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99803B" w14:textId="77777777" w:rsidR="009D0B7B" w:rsidRPr="00DF6B26" w:rsidRDefault="0075624B" w:rsidP="008155BA">
      <w:pPr>
        <w:pStyle w:val="OPTitel"/>
        <w:rPr>
          <w:rFonts w:ascii="Arial" w:hAnsi="Arial" w:cs="Arial"/>
        </w:rPr>
      </w:pPr>
      <w:r>
        <w:rPr>
          <w:rFonts w:ascii="Arial" w:hAnsi="Arial" w:cs="Arial"/>
        </w:rPr>
        <w:t>Verkeersbesluit gemeente Eersel</w:t>
      </w:r>
      <w:r w:rsidR="00DB5AA3">
        <w:rPr>
          <w:rFonts w:ascii="Arial" w:hAnsi="Arial" w:cs="Arial"/>
        </w:rPr>
        <w:t xml:space="preserve"> </w:t>
      </w:r>
      <w:r w:rsidR="00691FB0">
        <w:rPr>
          <w:rFonts w:ascii="Arial" w:hAnsi="Arial" w:cs="Arial"/>
        </w:rPr>
        <w:t>Landbouwsluis</w:t>
      </w:r>
      <w:r>
        <w:rPr>
          <w:rFonts w:ascii="Arial" w:hAnsi="Arial" w:cs="Arial"/>
        </w:rPr>
        <w:t xml:space="preserve"> Hoogstraat </w:t>
      </w:r>
    </w:p>
    <w:p w14:paraId="10D9480E" w14:textId="77777777" w:rsidR="008155BA" w:rsidRPr="005F3512" w:rsidRDefault="008155BA" w:rsidP="00DF6B26">
      <w:pPr>
        <w:spacing w:after="0" w:line="240" w:lineRule="auto"/>
        <w:rPr>
          <w:rFonts w:ascii="Arial" w:hAnsi="Arial" w:cs="Arial"/>
          <w:sz w:val="20"/>
          <w:szCs w:val="20"/>
          <w:lang w:val="nl-NL" w:eastAsia="nl-NL"/>
        </w:rPr>
      </w:pPr>
    </w:p>
    <w:p w14:paraId="7AADF4DC" w14:textId="77777777" w:rsidR="008155BA" w:rsidRPr="00DF6B26" w:rsidRDefault="006A64D5" w:rsidP="00691FB0">
      <w:pPr>
        <w:pStyle w:val="OPAanhef"/>
        <w:rPr>
          <w:rFonts w:ascii="Arial" w:hAnsi="Arial"/>
          <w:sz w:val="20"/>
          <w:szCs w:val="20"/>
        </w:rPr>
      </w:pPr>
      <w:r>
        <w:rPr>
          <w:rFonts w:ascii="Arial" w:hAnsi="Arial"/>
          <w:sz w:val="20"/>
          <w:szCs w:val="20"/>
        </w:rPr>
        <w:t>Besluit</w:t>
      </w:r>
      <w:r w:rsidR="00032948">
        <w:rPr>
          <w:rFonts w:ascii="Arial" w:hAnsi="Arial"/>
          <w:sz w:val="20"/>
          <w:szCs w:val="20"/>
        </w:rPr>
        <w:t xml:space="preserve"> tot het afsluiten </w:t>
      </w:r>
      <w:r w:rsidR="0075624B">
        <w:rPr>
          <w:rFonts w:ascii="Arial" w:hAnsi="Arial"/>
          <w:sz w:val="20"/>
          <w:szCs w:val="20"/>
        </w:rPr>
        <w:t>van de Hoogstraat te Eersel</w:t>
      </w:r>
      <w:r w:rsidR="00032948">
        <w:rPr>
          <w:rFonts w:ascii="Arial" w:hAnsi="Arial"/>
          <w:sz w:val="20"/>
          <w:szCs w:val="20"/>
        </w:rPr>
        <w:t xml:space="preserve"> voor autoverkeer middels een landbouwsluis</w:t>
      </w:r>
      <w:r>
        <w:rPr>
          <w:rFonts w:ascii="Arial" w:hAnsi="Arial"/>
          <w:sz w:val="20"/>
          <w:szCs w:val="20"/>
        </w:rPr>
        <w:t xml:space="preserve"> en het herroepen van het verkeersbesluit van 17 maart 2023</w:t>
      </w:r>
      <w:r w:rsidR="0075624B">
        <w:rPr>
          <w:rFonts w:ascii="Arial" w:hAnsi="Arial"/>
          <w:sz w:val="20"/>
          <w:szCs w:val="20"/>
        </w:rPr>
        <w:t>.</w:t>
      </w:r>
    </w:p>
    <w:p w14:paraId="7E978977" w14:textId="77777777" w:rsidR="007B1F47" w:rsidRPr="005F3512" w:rsidRDefault="007B1F47" w:rsidP="009F2CFC">
      <w:pPr>
        <w:spacing w:after="0" w:line="240" w:lineRule="auto"/>
        <w:rPr>
          <w:rFonts w:ascii="Arial" w:hAnsi="Arial" w:cs="Arial"/>
          <w:sz w:val="20"/>
          <w:szCs w:val="20"/>
          <w:lang w:val="nl-NL" w:eastAsia="nl-NL"/>
        </w:rPr>
      </w:pPr>
    </w:p>
    <w:p w14:paraId="168189A7" w14:textId="77777777" w:rsidR="00096B63" w:rsidRDefault="00096B63" w:rsidP="009F2CFC">
      <w:pPr>
        <w:spacing w:after="0" w:line="240" w:lineRule="auto"/>
        <w:rPr>
          <w:rFonts w:ascii="Arial" w:hAnsi="Arial" w:cs="Arial"/>
          <w:b/>
          <w:bCs/>
          <w:sz w:val="20"/>
          <w:szCs w:val="20"/>
          <w:lang w:val="nl-NL" w:eastAsia="nl-NL"/>
        </w:rPr>
      </w:pPr>
    </w:p>
    <w:p w14:paraId="028A830B" w14:textId="77777777" w:rsidR="00DB5AA3" w:rsidRPr="00DB5AA3" w:rsidRDefault="00DB5AA3" w:rsidP="00DB5AA3">
      <w:pPr>
        <w:spacing w:after="0" w:line="240" w:lineRule="auto"/>
        <w:rPr>
          <w:rFonts w:ascii="Arial" w:hAnsi="Arial" w:cs="Arial"/>
          <w:b/>
          <w:bCs/>
          <w:sz w:val="20"/>
          <w:szCs w:val="20"/>
          <w:lang w:val="nl-NL" w:eastAsia="nl-NL"/>
        </w:rPr>
      </w:pPr>
      <w:r>
        <w:rPr>
          <w:rFonts w:ascii="Arial" w:hAnsi="Arial" w:cs="Arial"/>
          <w:b/>
          <w:bCs/>
          <w:sz w:val="20"/>
          <w:szCs w:val="20"/>
          <w:lang w:val="nl-NL" w:eastAsia="nl-NL"/>
        </w:rPr>
        <w:t>Gelet op:</w:t>
      </w:r>
    </w:p>
    <w:p w14:paraId="16D1F964" w14:textId="77777777" w:rsidR="00D253B7" w:rsidRPr="00D253B7" w:rsidRDefault="00D253B7" w:rsidP="00D253B7">
      <w:pPr>
        <w:pStyle w:val="Lijstalinea"/>
        <w:numPr>
          <w:ilvl w:val="0"/>
          <w:numId w:val="2"/>
        </w:numPr>
        <w:spacing w:after="0" w:line="240" w:lineRule="auto"/>
        <w:rPr>
          <w:rFonts w:ascii="Arial" w:hAnsi="Arial" w:cs="Arial"/>
          <w:sz w:val="20"/>
          <w:szCs w:val="20"/>
          <w:lang w:val="nl-NL" w:eastAsia="nl-NL"/>
        </w:rPr>
      </w:pPr>
      <w:r w:rsidRPr="00D253B7">
        <w:rPr>
          <w:rFonts w:ascii="Arial" w:hAnsi="Arial" w:cs="Arial"/>
          <w:sz w:val="20"/>
          <w:szCs w:val="20"/>
          <w:lang w:val="nl-NL" w:eastAsia="nl-NL"/>
        </w:rPr>
        <w:t>De bepalingen in de Wegenverkeerswet 1994 (WVW 1994), het Reglement Verkeersregels en Verkeerstekens 1990 (RVV 1990), het Besluit Administratieve Bepalingen inzake het wegverkeer (BABW) en de Algemene wet bestuursrecht (Awb);</w:t>
      </w:r>
    </w:p>
    <w:p w14:paraId="1059343F" w14:textId="77777777" w:rsidR="00D253B7" w:rsidRPr="00D253B7" w:rsidRDefault="00D253B7" w:rsidP="00D253B7">
      <w:pPr>
        <w:pStyle w:val="Lijstalinea"/>
        <w:numPr>
          <w:ilvl w:val="0"/>
          <w:numId w:val="2"/>
        </w:numPr>
        <w:spacing w:after="0" w:line="240" w:lineRule="auto"/>
        <w:rPr>
          <w:rFonts w:ascii="Arial" w:hAnsi="Arial" w:cs="Arial"/>
          <w:sz w:val="20"/>
          <w:szCs w:val="20"/>
          <w:lang w:val="nl-NL" w:eastAsia="nl-NL"/>
        </w:rPr>
      </w:pPr>
      <w:r w:rsidRPr="00D253B7">
        <w:rPr>
          <w:rFonts w:ascii="Arial" w:hAnsi="Arial" w:cs="Arial"/>
          <w:sz w:val="20"/>
          <w:szCs w:val="20"/>
          <w:lang w:val="nl-NL" w:eastAsia="nl-NL"/>
        </w:rPr>
        <w:t>Artikel 15, eerste lid, van de WVW 1994, op grond waarvan de plaatsing of verwijdering van de bij algemene maatregel van bestuur aangewezen verkeerstekens en onderborden, dan wel maatregelen op of aan de weg tot wijziging van de ingerichte weg, geschieden krachtens een verkeersbesluit;</w:t>
      </w:r>
    </w:p>
    <w:p w14:paraId="493600DF" w14:textId="77777777" w:rsidR="00DB5AA3" w:rsidRPr="00D253B7" w:rsidRDefault="00D253B7" w:rsidP="00D253B7">
      <w:pPr>
        <w:pStyle w:val="Lijstalinea"/>
        <w:numPr>
          <w:ilvl w:val="0"/>
          <w:numId w:val="2"/>
        </w:numPr>
        <w:spacing w:after="0" w:line="240" w:lineRule="auto"/>
        <w:rPr>
          <w:rFonts w:ascii="Arial" w:hAnsi="Arial" w:cs="Arial"/>
          <w:b/>
          <w:bCs/>
          <w:sz w:val="20"/>
          <w:szCs w:val="20"/>
          <w:lang w:val="nl-NL" w:eastAsia="nl-NL"/>
        </w:rPr>
      </w:pPr>
      <w:r w:rsidRPr="00D253B7">
        <w:rPr>
          <w:rFonts w:ascii="Arial" w:hAnsi="Arial" w:cs="Arial"/>
          <w:sz w:val="20"/>
          <w:szCs w:val="20"/>
          <w:lang w:val="nl-NL" w:eastAsia="nl-NL"/>
        </w:rPr>
        <w:t>De mandaatregeling van de gemeente Eersel, krachtens welke dit besluit namens het college kan worden genomen en ondertekend door het Hoofd van de afdeling Ruimtelijk Beheer.</w:t>
      </w:r>
    </w:p>
    <w:p w14:paraId="37CC3664" w14:textId="77777777" w:rsidR="00096B63" w:rsidRDefault="00096B63" w:rsidP="009F2CFC">
      <w:pPr>
        <w:spacing w:after="0" w:line="240" w:lineRule="auto"/>
        <w:rPr>
          <w:rFonts w:ascii="Arial" w:hAnsi="Arial" w:cs="Arial"/>
          <w:sz w:val="20"/>
          <w:szCs w:val="20"/>
          <w:lang w:val="nl-NL" w:eastAsia="nl-NL"/>
        </w:rPr>
      </w:pPr>
    </w:p>
    <w:p w14:paraId="304F69D4" w14:textId="77777777" w:rsidR="00D253B7" w:rsidRDefault="00D253B7" w:rsidP="009F2CFC">
      <w:pPr>
        <w:spacing w:after="0" w:line="240" w:lineRule="auto"/>
        <w:rPr>
          <w:rFonts w:ascii="Arial" w:hAnsi="Arial" w:cs="Arial"/>
          <w:sz w:val="20"/>
          <w:szCs w:val="20"/>
          <w:lang w:val="nl-NL" w:eastAsia="nl-NL"/>
        </w:rPr>
      </w:pPr>
    </w:p>
    <w:p w14:paraId="719BB923" w14:textId="77777777" w:rsidR="00D253B7" w:rsidRDefault="00D253B7" w:rsidP="009F2CFC">
      <w:pPr>
        <w:spacing w:after="0" w:line="240" w:lineRule="auto"/>
        <w:rPr>
          <w:rFonts w:ascii="Arial" w:hAnsi="Arial" w:cs="Arial"/>
          <w:b/>
          <w:bCs/>
          <w:sz w:val="20"/>
          <w:szCs w:val="20"/>
          <w:lang w:val="nl-NL" w:eastAsia="nl-NL"/>
        </w:rPr>
      </w:pPr>
      <w:r>
        <w:rPr>
          <w:rFonts w:ascii="Arial" w:hAnsi="Arial" w:cs="Arial"/>
          <w:b/>
          <w:bCs/>
          <w:sz w:val="20"/>
          <w:szCs w:val="20"/>
          <w:lang w:val="nl-NL" w:eastAsia="nl-NL"/>
        </w:rPr>
        <w:t xml:space="preserve">Overwegende dat: </w:t>
      </w:r>
    </w:p>
    <w:p w14:paraId="7E1A6CB8" w14:textId="77777777" w:rsidR="00D253B7" w:rsidRDefault="00D253B7" w:rsidP="00D253B7">
      <w:pPr>
        <w:pStyle w:val="Lijstalinea"/>
        <w:numPr>
          <w:ilvl w:val="0"/>
          <w:numId w:val="3"/>
        </w:numPr>
        <w:spacing w:after="0" w:line="240" w:lineRule="auto"/>
        <w:rPr>
          <w:rFonts w:ascii="Arial" w:hAnsi="Arial" w:cs="Arial"/>
          <w:sz w:val="20"/>
          <w:szCs w:val="20"/>
          <w:lang w:val="nl-NL" w:eastAsia="nl-NL"/>
        </w:rPr>
      </w:pPr>
      <w:r w:rsidRPr="00D253B7">
        <w:rPr>
          <w:rFonts w:ascii="Arial" w:hAnsi="Arial" w:cs="Arial"/>
          <w:sz w:val="20"/>
          <w:szCs w:val="20"/>
          <w:lang w:val="nl-NL" w:eastAsia="nl-NL"/>
        </w:rPr>
        <w:t xml:space="preserve">Het college op 17 maart 2023 een verkeersbesluit heeft genomen (Gemeenteblad nr. 103330) om de Hoogstraat ter hoogte van de huisnummers </w:t>
      </w:r>
      <w:r>
        <w:rPr>
          <w:rFonts w:ascii="Arial" w:hAnsi="Arial" w:cs="Arial"/>
          <w:sz w:val="20"/>
          <w:szCs w:val="20"/>
          <w:lang w:val="nl-NL" w:eastAsia="nl-NL"/>
        </w:rPr>
        <w:t xml:space="preserve">3d en 4a </w:t>
      </w:r>
      <w:r w:rsidRPr="00D253B7">
        <w:rPr>
          <w:rFonts w:ascii="Arial" w:hAnsi="Arial" w:cs="Arial"/>
          <w:sz w:val="20"/>
          <w:szCs w:val="20"/>
          <w:lang w:val="nl-NL" w:eastAsia="nl-NL"/>
        </w:rPr>
        <w:t xml:space="preserve">fysiek af te sluiten voor gemotoriseerd verkeer middels een vaste paal;  </w:t>
      </w:r>
    </w:p>
    <w:p w14:paraId="56C9DC88" w14:textId="77777777" w:rsidR="00D253B7" w:rsidRDefault="00D253B7" w:rsidP="00D253B7">
      <w:pPr>
        <w:pStyle w:val="Lijstalinea"/>
        <w:numPr>
          <w:ilvl w:val="0"/>
          <w:numId w:val="3"/>
        </w:numPr>
        <w:spacing w:after="0" w:line="240" w:lineRule="auto"/>
        <w:rPr>
          <w:rFonts w:ascii="Arial" w:hAnsi="Arial" w:cs="Arial"/>
          <w:sz w:val="20"/>
          <w:szCs w:val="20"/>
          <w:lang w:val="nl-NL" w:eastAsia="nl-NL"/>
        </w:rPr>
      </w:pPr>
      <w:r w:rsidRPr="00D253B7">
        <w:rPr>
          <w:rFonts w:ascii="Arial" w:hAnsi="Arial" w:cs="Arial"/>
          <w:sz w:val="20"/>
          <w:szCs w:val="20"/>
          <w:lang w:val="nl-NL" w:eastAsia="nl-NL"/>
        </w:rPr>
        <w:t xml:space="preserve">Tegen dit besluit destijds drie bezwaarschriften zijn ingediend door omwonenden en lokale ondernemers;  </w:t>
      </w:r>
    </w:p>
    <w:p w14:paraId="191E39D5" w14:textId="77777777" w:rsidR="00D253B7" w:rsidRDefault="00D253B7" w:rsidP="00D253B7">
      <w:pPr>
        <w:pStyle w:val="Lijstalinea"/>
        <w:numPr>
          <w:ilvl w:val="0"/>
          <w:numId w:val="3"/>
        </w:numPr>
        <w:spacing w:after="0" w:line="240" w:lineRule="auto"/>
        <w:rPr>
          <w:rFonts w:ascii="Arial" w:hAnsi="Arial" w:cs="Arial"/>
          <w:sz w:val="20"/>
          <w:szCs w:val="20"/>
          <w:lang w:val="nl-NL" w:eastAsia="nl-NL"/>
        </w:rPr>
      </w:pPr>
      <w:r w:rsidRPr="00D253B7">
        <w:rPr>
          <w:rFonts w:ascii="Arial" w:hAnsi="Arial" w:cs="Arial"/>
          <w:sz w:val="20"/>
          <w:szCs w:val="20"/>
          <w:lang w:val="nl-NL" w:eastAsia="nl-NL"/>
        </w:rPr>
        <w:t>De</w:t>
      </w:r>
      <w:r>
        <w:rPr>
          <w:rFonts w:ascii="Arial" w:hAnsi="Arial" w:cs="Arial"/>
          <w:sz w:val="20"/>
          <w:szCs w:val="20"/>
          <w:lang w:val="nl-NL" w:eastAsia="nl-NL"/>
        </w:rPr>
        <w:t xml:space="preserve"> </w:t>
      </w:r>
      <w:r w:rsidRPr="00D253B7">
        <w:rPr>
          <w:rFonts w:ascii="Arial" w:hAnsi="Arial" w:cs="Arial"/>
          <w:sz w:val="20"/>
          <w:szCs w:val="20"/>
          <w:lang w:val="nl-NL" w:eastAsia="nl-NL"/>
        </w:rPr>
        <w:t>Bezwaarschriften</w:t>
      </w:r>
      <w:r w:rsidR="00EA6C93">
        <w:rPr>
          <w:rFonts w:ascii="Arial" w:hAnsi="Arial" w:cs="Arial"/>
          <w:sz w:val="20"/>
          <w:szCs w:val="20"/>
          <w:lang w:val="nl-NL" w:eastAsia="nl-NL"/>
        </w:rPr>
        <w:t>commissie</w:t>
      </w:r>
      <w:r w:rsidRPr="00D253B7">
        <w:rPr>
          <w:rFonts w:ascii="Arial" w:hAnsi="Arial" w:cs="Arial"/>
          <w:sz w:val="20"/>
          <w:szCs w:val="20"/>
          <w:lang w:val="nl-NL" w:eastAsia="nl-NL"/>
        </w:rPr>
        <w:t xml:space="preserve"> op 5 juli 2023 heeft geadviseerd het besluit te herroepen wegens een gebrekkige motivering en een onvolledige belangenafweging, waarna het college op 25 oktober 2023 besloot de wegafsluiting niet uit te voeren;</w:t>
      </w:r>
    </w:p>
    <w:p w14:paraId="379D4D7D" w14:textId="77777777" w:rsidR="00B66035" w:rsidRDefault="00B66035" w:rsidP="00D253B7">
      <w:pPr>
        <w:pStyle w:val="Lijstalinea"/>
        <w:numPr>
          <w:ilvl w:val="0"/>
          <w:numId w:val="3"/>
        </w:numPr>
        <w:spacing w:after="0" w:line="240" w:lineRule="auto"/>
        <w:rPr>
          <w:rFonts w:ascii="Arial" w:hAnsi="Arial" w:cs="Arial"/>
          <w:sz w:val="20"/>
          <w:szCs w:val="20"/>
          <w:lang w:val="nl-NL" w:eastAsia="nl-NL"/>
        </w:rPr>
      </w:pPr>
      <w:r>
        <w:rPr>
          <w:rFonts w:ascii="Arial" w:hAnsi="Arial" w:cs="Arial"/>
          <w:sz w:val="20"/>
          <w:szCs w:val="20"/>
          <w:lang w:val="nl-NL" w:eastAsia="nl-NL"/>
        </w:rPr>
        <w:t>Het college op 17 november 2023 de intrekking van het verkeersbesluit voor de wegafsluiting van de Hoogstraat heeft gepubliceerd;</w:t>
      </w:r>
    </w:p>
    <w:p w14:paraId="28B2753A" w14:textId="77777777" w:rsidR="00B66035" w:rsidRDefault="00B66035" w:rsidP="00D253B7">
      <w:pPr>
        <w:pStyle w:val="Lijstalinea"/>
        <w:numPr>
          <w:ilvl w:val="0"/>
          <w:numId w:val="3"/>
        </w:numPr>
        <w:spacing w:after="0" w:line="240" w:lineRule="auto"/>
        <w:rPr>
          <w:rFonts w:ascii="Arial" w:hAnsi="Arial" w:cs="Arial"/>
          <w:sz w:val="20"/>
          <w:szCs w:val="20"/>
          <w:lang w:val="nl-NL" w:eastAsia="nl-NL"/>
        </w:rPr>
      </w:pPr>
      <w:r>
        <w:rPr>
          <w:rFonts w:ascii="Arial" w:hAnsi="Arial" w:cs="Arial"/>
          <w:sz w:val="20"/>
          <w:szCs w:val="20"/>
          <w:lang w:val="nl-NL" w:eastAsia="nl-NL"/>
        </w:rPr>
        <w:t xml:space="preserve">Tegen dit </w:t>
      </w:r>
      <w:r w:rsidR="000969B7">
        <w:rPr>
          <w:rFonts w:ascii="Arial" w:hAnsi="Arial" w:cs="Arial"/>
          <w:sz w:val="20"/>
          <w:szCs w:val="20"/>
          <w:lang w:val="nl-NL" w:eastAsia="nl-NL"/>
        </w:rPr>
        <w:t>intrekkingsbesluit</w:t>
      </w:r>
      <w:r>
        <w:rPr>
          <w:rFonts w:ascii="Arial" w:hAnsi="Arial" w:cs="Arial"/>
          <w:sz w:val="20"/>
          <w:szCs w:val="20"/>
          <w:lang w:val="nl-NL" w:eastAsia="nl-NL"/>
        </w:rPr>
        <w:t xml:space="preserve"> destijds beroep is ingesteld door omwonenden; </w:t>
      </w:r>
    </w:p>
    <w:p w14:paraId="6147EA1D" w14:textId="77777777" w:rsidR="00D253B7" w:rsidRDefault="000969B7" w:rsidP="00D253B7">
      <w:pPr>
        <w:pStyle w:val="Lijstalinea"/>
        <w:numPr>
          <w:ilvl w:val="0"/>
          <w:numId w:val="3"/>
        </w:numPr>
        <w:spacing w:after="0" w:line="240" w:lineRule="auto"/>
        <w:rPr>
          <w:rFonts w:ascii="Arial" w:hAnsi="Arial" w:cs="Arial"/>
          <w:sz w:val="20"/>
          <w:szCs w:val="20"/>
          <w:lang w:val="nl-NL" w:eastAsia="nl-NL"/>
        </w:rPr>
      </w:pPr>
      <w:r w:rsidRPr="000969B7">
        <w:rPr>
          <w:rFonts w:ascii="Arial" w:hAnsi="Arial" w:cs="Arial"/>
          <w:sz w:val="20"/>
          <w:szCs w:val="20"/>
          <w:lang w:val="nl-NL" w:eastAsia="nl-NL"/>
        </w:rPr>
        <w:t>De</w:t>
      </w:r>
      <w:r w:rsidR="00D253B7" w:rsidRPr="000969B7">
        <w:rPr>
          <w:rFonts w:ascii="Arial" w:hAnsi="Arial" w:cs="Arial"/>
          <w:sz w:val="20"/>
          <w:szCs w:val="20"/>
          <w:lang w:val="nl-NL" w:eastAsia="nl-NL"/>
        </w:rPr>
        <w:t xml:space="preserve"> Rechtbank Oost-Brabant bij uitspraak van 12 maart 2026 </w:t>
      </w:r>
      <w:r w:rsidRPr="000969B7">
        <w:rPr>
          <w:rFonts w:ascii="Arial" w:hAnsi="Arial" w:cs="Arial"/>
          <w:sz w:val="20"/>
          <w:szCs w:val="20"/>
          <w:lang w:val="nl-NL" w:eastAsia="nl-NL"/>
        </w:rPr>
        <w:t>tot het oordeel is gekomen dat het beroep gegrond is en het intrekkingsbesluit van 25 oktober 2023</w:t>
      </w:r>
      <w:r w:rsidR="00D253B7" w:rsidRPr="000969B7">
        <w:rPr>
          <w:rFonts w:ascii="Arial" w:hAnsi="Arial" w:cs="Arial"/>
          <w:sz w:val="20"/>
          <w:szCs w:val="20"/>
          <w:lang w:val="nl-NL" w:eastAsia="nl-NL"/>
        </w:rPr>
        <w:t xml:space="preserve"> heeft vernietigd</w:t>
      </w:r>
      <w:r>
        <w:rPr>
          <w:rFonts w:ascii="Arial" w:hAnsi="Arial" w:cs="Arial"/>
          <w:sz w:val="20"/>
          <w:szCs w:val="20"/>
          <w:lang w:val="nl-NL" w:eastAsia="nl-NL"/>
        </w:rPr>
        <w:t xml:space="preserve">; </w:t>
      </w:r>
    </w:p>
    <w:p w14:paraId="1EED55A5" w14:textId="77777777" w:rsidR="00D253B7" w:rsidRPr="000969B7" w:rsidRDefault="00D253B7" w:rsidP="00D253B7">
      <w:pPr>
        <w:pStyle w:val="Lijstalinea"/>
        <w:numPr>
          <w:ilvl w:val="0"/>
          <w:numId w:val="3"/>
        </w:numPr>
        <w:spacing w:after="0" w:line="240" w:lineRule="auto"/>
        <w:rPr>
          <w:rFonts w:ascii="Arial" w:hAnsi="Arial" w:cs="Arial"/>
          <w:sz w:val="20"/>
          <w:szCs w:val="20"/>
          <w:lang w:val="nl-NL" w:eastAsia="nl-NL"/>
        </w:rPr>
      </w:pPr>
      <w:r w:rsidRPr="000969B7">
        <w:rPr>
          <w:rFonts w:ascii="Arial" w:hAnsi="Arial" w:cs="Arial"/>
          <w:sz w:val="20"/>
          <w:szCs w:val="20"/>
          <w:lang w:val="nl-NL" w:eastAsia="nl-NL"/>
        </w:rPr>
        <w:t>De gemeente door de rechtbank is opgedragen een nieuw, hernieuwd besluit te nemen met inachtneming van de uitspraak;</w:t>
      </w:r>
    </w:p>
    <w:p w14:paraId="11FB5F21" w14:textId="77777777" w:rsidR="000969B7" w:rsidRDefault="00D253B7" w:rsidP="00B33CCC">
      <w:pPr>
        <w:pStyle w:val="Lijstalinea"/>
        <w:numPr>
          <w:ilvl w:val="0"/>
          <w:numId w:val="3"/>
        </w:numPr>
        <w:spacing w:after="0" w:line="240" w:lineRule="auto"/>
        <w:rPr>
          <w:rFonts w:ascii="Arial" w:hAnsi="Arial" w:cs="Arial"/>
          <w:sz w:val="20"/>
          <w:szCs w:val="20"/>
          <w:lang w:val="nl-NL" w:eastAsia="nl-NL"/>
        </w:rPr>
      </w:pPr>
      <w:r w:rsidRPr="00D253B7">
        <w:rPr>
          <w:rFonts w:ascii="Arial" w:hAnsi="Arial" w:cs="Arial"/>
          <w:sz w:val="20"/>
          <w:szCs w:val="20"/>
          <w:lang w:val="nl-NL" w:eastAsia="nl-NL"/>
        </w:rPr>
        <w:t>Ter voorbereiding op dit nieuwe besluit een aanvullend en grondig verkeersonderzoek is uitgevoerd door onafhankelijk adviesbureau Goudappel en er op 17 juni 2026 een intensieve participatiebijeenkomst met de buurt heeft plaatsvonden</w:t>
      </w:r>
      <w:r w:rsidR="00B33CCC">
        <w:rPr>
          <w:rFonts w:ascii="Arial" w:hAnsi="Arial" w:cs="Arial"/>
          <w:sz w:val="20"/>
          <w:szCs w:val="20"/>
          <w:lang w:val="nl-NL" w:eastAsia="nl-NL"/>
        </w:rPr>
        <w:t>;</w:t>
      </w:r>
    </w:p>
    <w:p w14:paraId="737D33B3" w14:textId="77777777" w:rsidR="00B33CCC" w:rsidRDefault="00B33CCC" w:rsidP="00B33CCC">
      <w:pPr>
        <w:pStyle w:val="Lijstalinea"/>
        <w:numPr>
          <w:ilvl w:val="0"/>
          <w:numId w:val="3"/>
        </w:numPr>
        <w:spacing w:after="0" w:line="240" w:lineRule="auto"/>
        <w:rPr>
          <w:rFonts w:ascii="Arial" w:hAnsi="Arial" w:cs="Arial"/>
          <w:sz w:val="20"/>
          <w:szCs w:val="20"/>
          <w:lang w:val="nl-NL" w:eastAsia="nl-NL"/>
        </w:rPr>
      </w:pPr>
      <w:r>
        <w:rPr>
          <w:rFonts w:ascii="Arial" w:hAnsi="Arial" w:cs="Arial"/>
          <w:sz w:val="20"/>
          <w:szCs w:val="20"/>
          <w:lang w:val="nl-NL" w:eastAsia="nl-NL"/>
        </w:rPr>
        <w:t>In</w:t>
      </w:r>
      <w:r w:rsidRPr="00B33CCC">
        <w:rPr>
          <w:rFonts w:ascii="Arial" w:hAnsi="Arial" w:cs="Arial"/>
          <w:sz w:val="20"/>
          <w:szCs w:val="20"/>
          <w:lang w:val="nl-NL" w:eastAsia="nl-NL"/>
        </w:rPr>
        <w:t xml:space="preserve"> het verkeersonderzoek</w:t>
      </w:r>
      <w:r>
        <w:rPr>
          <w:rFonts w:ascii="Arial" w:hAnsi="Arial" w:cs="Arial"/>
          <w:sz w:val="20"/>
          <w:szCs w:val="20"/>
          <w:lang w:val="nl-NL" w:eastAsia="nl-NL"/>
        </w:rPr>
        <w:t xml:space="preserve"> wordt benoemd </w:t>
      </w:r>
      <w:r w:rsidRPr="00B33CCC">
        <w:rPr>
          <w:rFonts w:ascii="Arial" w:hAnsi="Arial" w:cs="Arial"/>
          <w:sz w:val="20"/>
          <w:szCs w:val="20"/>
          <w:lang w:val="nl-NL" w:eastAsia="nl-NL"/>
        </w:rPr>
        <w:t>dat de Hoogstraat tussen de Houtwal en de Hazenstraat een smalle erftoegangsweg is met een verhardingsbreedte van circa 3,50 meter;</w:t>
      </w:r>
    </w:p>
    <w:p w14:paraId="25355B81" w14:textId="77777777" w:rsidR="00B33CCC" w:rsidRDefault="00B33CCC" w:rsidP="00B33CCC">
      <w:pPr>
        <w:pStyle w:val="Lijstalinea"/>
        <w:numPr>
          <w:ilvl w:val="0"/>
          <w:numId w:val="3"/>
        </w:numPr>
        <w:spacing w:after="0" w:line="240" w:lineRule="auto"/>
        <w:rPr>
          <w:rFonts w:ascii="Arial" w:hAnsi="Arial" w:cs="Arial"/>
          <w:sz w:val="20"/>
          <w:szCs w:val="20"/>
          <w:lang w:val="nl-NL" w:eastAsia="nl-NL"/>
        </w:rPr>
      </w:pPr>
      <w:r>
        <w:rPr>
          <w:rFonts w:ascii="Arial" w:hAnsi="Arial" w:cs="Arial"/>
          <w:sz w:val="20"/>
          <w:szCs w:val="20"/>
          <w:lang w:val="nl-NL" w:eastAsia="nl-NL"/>
        </w:rPr>
        <w:t>Uit het verkeersonderzoek blijkt dat d</w:t>
      </w:r>
      <w:r w:rsidRPr="00B33CCC">
        <w:rPr>
          <w:rFonts w:ascii="Arial" w:hAnsi="Arial" w:cs="Arial"/>
          <w:sz w:val="20"/>
          <w:szCs w:val="20"/>
          <w:lang w:val="nl-NL" w:eastAsia="nl-NL"/>
        </w:rPr>
        <w:t>eze verhardingsbreedte conform de CROW-richtlijnen fysiek ongeschikt is voor tweerichtingsverkeer, waardoor tegemoetkomend verkeer moet uitwijken naar de berm met structurele bermschade en verkeersonveilige situaties voor kwetsbare weggebruikers tot gevolg;</w:t>
      </w:r>
    </w:p>
    <w:p w14:paraId="0B0438E9" w14:textId="77777777" w:rsidR="00B33CCC" w:rsidRDefault="00B33CCC" w:rsidP="00B33CCC">
      <w:pPr>
        <w:pStyle w:val="Lijstalinea"/>
        <w:numPr>
          <w:ilvl w:val="0"/>
          <w:numId w:val="3"/>
        </w:numPr>
        <w:spacing w:after="0" w:line="240" w:lineRule="auto"/>
        <w:rPr>
          <w:rFonts w:ascii="Arial" w:hAnsi="Arial" w:cs="Arial"/>
          <w:sz w:val="20"/>
          <w:szCs w:val="20"/>
          <w:lang w:val="nl-NL" w:eastAsia="nl-NL"/>
        </w:rPr>
      </w:pPr>
      <w:r w:rsidRPr="00B33CCC">
        <w:rPr>
          <w:rFonts w:ascii="Arial" w:hAnsi="Arial" w:cs="Arial"/>
          <w:sz w:val="20"/>
          <w:szCs w:val="20"/>
          <w:lang w:val="nl-NL" w:eastAsia="nl-NL"/>
        </w:rPr>
        <w:t xml:space="preserve">De Hoogstraat door de realisatie van de woonwijk Kerkebogten te maken heeft gekregen met </w:t>
      </w:r>
      <w:r>
        <w:rPr>
          <w:rFonts w:ascii="Arial" w:hAnsi="Arial" w:cs="Arial"/>
          <w:sz w:val="20"/>
          <w:szCs w:val="20"/>
          <w:lang w:val="nl-NL" w:eastAsia="nl-NL"/>
        </w:rPr>
        <w:t>meer (</w:t>
      </w:r>
      <w:r w:rsidRPr="00B33CCC">
        <w:rPr>
          <w:rFonts w:ascii="Arial" w:hAnsi="Arial" w:cs="Arial"/>
          <w:sz w:val="20"/>
          <w:szCs w:val="20"/>
          <w:lang w:val="nl-NL" w:eastAsia="nl-NL"/>
        </w:rPr>
        <w:t>sluip- en doorgaand</w:t>
      </w:r>
      <w:r>
        <w:rPr>
          <w:rFonts w:ascii="Arial" w:hAnsi="Arial" w:cs="Arial"/>
          <w:sz w:val="20"/>
          <w:szCs w:val="20"/>
          <w:lang w:val="nl-NL" w:eastAsia="nl-NL"/>
        </w:rPr>
        <w:t>)</w:t>
      </w:r>
      <w:r w:rsidRPr="00B33CCC">
        <w:rPr>
          <w:rFonts w:ascii="Arial" w:hAnsi="Arial" w:cs="Arial"/>
          <w:sz w:val="20"/>
          <w:szCs w:val="20"/>
          <w:lang w:val="nl-NL" w:eastAsia="nl-NL"/>
        </w:rPr>
        <w:t xml:space="preserve"> verkeer</w:t>
      </w:r>
      <w:r>
        <w:rPr>
          <w:rFonts w:ascii="Arial" w:hAnsi="Arial" w:cs="Arial"/>
          <w:sz w:val="20"/>
          <w:szCs w:val="20"/>
          <w:lang w:val="nl-NL" w:eastAsia="nl-NL"/>
        </w:rPr>
        <w:t>, met name</w:t>
      </w:r>
      <w:r w:rsidRPr="00B33CCC">
        <w:rPr>
          <w:rFonts w:ascii="Arial" w:hAnsi="Arial" w:cs="Arial"/>
          <w:sz w:val="20"/>
          <w:szCs w:val="20"/>
          <w:lang w:val="nl-NL" w:eastAsia="nl-NL"/>
        </w:rPr>
        <w:t xml:space="preserve"> in de spits;</w:t>
      </w:r>
    </w:p>
    <w:p w14:paraId="3C07FC57" w14:textId="77777777" w:rsidR="00B33CCC" w:rsidRDefault="00B33CCC" w:rsidP="00B33CCC">
      <w:pPr>
        <w:pStyle w:val="Lijstalinea"/>
        <w:numPr>
          <w:ilvl w:val="0"/>
          <w:numId w:val="3"/>
        </w:numPr>
        <w:spacing w:after="0" w:line="240" w:lineRule="auto"/>
        <w:rPr>
          <w:rFonts w:ascii="Arial" w:hAnsi="Arial" w:cs="Arial"/>
          <w:sz w:val="20"/>
          <w:szCs w:val="20"/>
          <w:lang w:val="nl-NL" w:eastAsia="nl-NL"/>
        </w:rPr>
      </w:pPr>
      <w:r w:rsidRPr="00B33CCC">
        <w:rPr>
          <w:rFonts w:ascii="Arial" w:hAnsi="Arial" w:cs="Arial"/>
          <w:sz w:val="20"/>
          <w:szCs w:val="20"/>
          <w:lang w:val="nl-NL" w:eastAsia="nl-NL"/>
        </w:rPr>
        <w:t xml:space="preserve">Tijdens de </w:t>
      </w:r>
      <w:r w:rsidR="00A621B8" w:rsidRPr="00D253B7">
        <w:rPr>
          <w:rFonts w:ascii="Arial" w:hAnsi="Arial" w:cs="Arial"/>
          <w:sz w:val="20"/>
          <w:szCs w:val="20"/>
          <w:lang w:val="nl-NL" w:eastAsia="nl-NL"/>
        </w:rPr>
        <w:t xml:space="preserve">participatiebijeenkomst </w:t>
      </w:r>
      <w:r w:rsidRPr="00B33CCC">
        <w:rPr>
          <w:rFonts w:ascii="Arial" w:hAnsi="Arial" w:cs="Arial"/>
          <w:sz w:val="20"/>
          <w:szCs w:val="20"/>
          <w:lang w:val="nl-NL" w:eastAsia="nl-NL"/>
        </w:rPr>
        <w:t>is gebleken dat er onder de buurtbewoners geen draagvlak bestaat voor maatregelen zonder harde fysieke afsluiting (zoals enkel eenrichtingsverkeer of drempels), en dat een landbouwsluis brede steun geniet;</w:t>
      </w:r>
    </w:p>
    <w:p w14:paraId="19686A34" w14:textId="77777777" w:rsidR="00B33CCC" w:rsidRDefault="00B33CCC" w:rsidP="00B33CCC">
      <w:pPr>
        <w:pStyle w:val="Lijstalinea"/>
        <w:numPr>
          <w:ilvl w:val="0"/>
          <w:numId w:val="3"/>
        </w:numPr>
        <w:spacing w:after="0" w:line="240" w:lineRule="auto"/>
        <w:rPr>
          <w:rFonts w:ascii="Arial" w:hAnsi="Arial" w:cs="Arial"/>
          <w:sz w:val="20"/>
          <w:szCs w:val="20"/>
          <w:lang w:val="nl-NL" w:eastAsia="nl-NL"/>
        </w:rPr>
      </w:pPr>
      <w:r w:rsidRPr="00B33CCC">
        <w:rPr>
          <w:rFonts w:ascii="Arial" w:hAnsi="Arial" w:cs="Arial"/>
          <w:sz w:val="20"/>
          <w:szCs w:val="20"/>
          <w:lang w:val="nl-NL" w:eastAsia="nl-NL"/>
        </w:rPr>
        <w:t xml:space="preserve">In het kader van een zorgvuldige alternatievenafweging een landbouwsluis tussen de nummers 12 en 20 is afgewogen, maar deze locatie geen draagvlak heeft, verkeerskundig onlogisch is </w:t>
      </w:r>
      <w:r w:rsidR="009E4882">
        <w:rPr>
          <w:rFonts w:ascii="Arial" w:hAnsi="Arial" w:cs="Arial"/>
          <w:sz w:val="20"/>
          <w:szCs w:val="20"/>
          <w:lang w:val="nl-NL" w:eastAsia="nl-NL"/>
        </w:rPr>
        <w:t>(</w:t>
      </w:r>
      <w:r w:rsidRPr="00B33CCC">
        <w:rPr>
          <w:rFonts w:ascii="Arial" w:hAnsi="Arial" w:cs="Arial"/>
          <w:sz w:val="20"/>
          <w:szCs w:val="20"/>
          <w:lang w:val="nl-NL" w:eastAsia="nl-NL"/>
        </w:rPr>
        <w:t xml:space="preserve">midden in </w:t>
      </w:r>
      <w:r w:rsidR="009E4882">
        <w:rPr>
          <w:rFonts w:ascii="Arial" w:hAnsi="Arial" w:cs="Arial"/>
          <w:sz w:val="20"/>
          <w:szCs w:val="20"/>
          <w:lang w:val="nl-NL" w:eastAsia="nl-NL"/>
        </w:rPr>
        <w:t>de</w:t>
      </w:r>
      <w:r w:rsidRPr="00B33CCC">
        <w:rPr>
          <w:rFonts w:ascii="Arial" w:hAnsi="Arial" w:cs="Arial"/>
          <w:sz w:val="20"/>
          <w:szCs w:val="20"/>
          <w:lang w:val="nl-NL" w:eastAsia="nl-NL"/>
        </w:rPr>
        <w:t xml:space="preserve"> straat</w:t>
      </w:r>
      <w:r w:rsidR="009E4882">
        <w:rPr>
          <w:rFonts w:ascii="Arial" w:hAnsi="Arial" w:cs="Arial"/>
          <w:sz w:val="20"/>
          <w:szCs w:val="20"/>
          <w:lang w:val="nl-NL" w:eastAsia="nl-NL"/>
        </w:rPr>
        <w:t>)</w:t>
      </w:r>
      <w:r w:rsidRPr="00B33CCC">
        <w:rPr>
          <w:rFonts w:ascii="Arial" w:hAnsi="Arial" w:cs="Arial"/>
          <w:sz w:val="20"/>
          <w:szCs w:val="20"/>
          <w:lang w:val="nl-NL" w:eastAsia="nl-NL"/>
        </w:rPr>
        <w:t>, en</w:t>
      </w:r>
      <w:r w:rsidR="000A41D1">
        <w:rPr>
          <w:rFonts w:ascii="Arial" w:hAnsi="Arial" w:cs="Arial"/>
          <w:sz w:val="20"/>
          <w:szCs w:val="20"/>
          <w:lang w:val="nl-NL" w:eastAsia="nl-NL"/>
        </w:rPr>
        <w:t xml:space="preserve"> het risico vergroot </w:t>
      </w:r>
      <w:r w:rsidRPr="00B33CCC">
        <w:rPr>
          <w:rFonts w:ascii="Arial" w:hAnsi="Arial" w:cs="Arial"/>
          <w:sz w:val="20"/>
          <w:szCs w:val="20"/>
          <w:lang w:val="nl-NL" w:eastAsia="nl-NL"/>
        </w:rPr>
        <w:t>tot gevaarlijk zoek- en keergedrag op een smal profiel;</w:t>
      </w:r>
    </w:p>
    <w:p w14:paraId="55BF0323" w14:textId="77777777" w:rsidR="009E4882" w:rsidRPr="008631EA" w:rsidRDefault="009E4882" w:rsidP="009E4882">
      <w:pPr>
        <w:pStyle w:val="Lijstalinea"/>
        <w:numPr>
          <w:ilvl w:val="0"/>
          <w:numId w:val="3"/>
        </w:numPr>
        <w:spacing w:after="0" w:line="240" w:lineRule="auto"/>
        <w:rPr>
          <w:rFonts w:ascii="Arial" w:hAnsi="Arial" w:cs="Arial"/>
          <w:sz w:val="20"/>
          <w:szCs w:val="20"/>
          <w:lang w:val="nl-NL" w:eastAsia="nl-NL"/>
        </w:rPr>
      </w:pPr>
      <w:r w:rsidRPr="008631EA">
        <w:rPr>
          <w:rFonts w:ascii="Arial" w:hAnsi="Arial" w:cs="Arial"/>
          <w:sz w:val="20"/>
          <w:szCs w:val="20"/>
          <w:lang w:val="nl-NL" w:eastAsia="nl-NL"/>
        </w:rPr>
        <w:t>Een locatie nabij de kruising met van de Hazenstraat met de Hoogstraat (nabij nummer 20) eveneens is afgewogen, maar deze de kritieke aanrijtijd voor spoedzorg van een dierenkliniek</w:t>
      </w:r>
      <w:r w:rsidR="00A621B8">
        <w:rPr>
          <w:rFonts w:ascii="Arial" w:hAnsi="Arial" w:cs="Arial"/>
          <w:sz w:val="20"/>
          <w:szCs w:val="20"/>
          <w:lang w:val="nl-NL" w:eastAsia="nl-NL"/>
        </w:rPr>
        <w:t xml:space="preserve"> </w:t>
      </w:r>
      <w:r w:rsidRPr="008631EA">
        <w:rPr>
          <w:rFonts w:ascii="Arial" w:hAnsi="Arial" w:cs="Arial"/>
          <w:sz w:val="20"/>
          <w:szCs w:val="20"/>
          <w:lang w:val="nl-NL" w:eastAsia="nl-NL"/>
        </w:rPr>
        <w:t xml:space="preserve">verlengt, wat vanuit het oogpunt van dierenwelzijn onacceptabel is;  </w:t>
      </w:r>
    </w:p>
    <w:p w14:paraId="1BE8430A" w14:textId="77777777" w:rsidR="009E4882" w:rsidRDefault="009E4882" w:rsidP="00B33CCC">
      <w:pPr>
        <w:pStyle w:val="Lijstalinea"/>
        <w:numPr>
          <w:ilvl w:val="0"/>
          <w:numId w:val="3"/>
        </w:numPr>
        <w:spacing w:after="0" w:line="240" w:lineRule="auto"/>
        <w:rPr>
          <w:rFonts w:ascii="Arial" w:hAnsi="Arial" w:cs="Arial"/>
          <w:sz w:val="20"/>
          <w:szCs w:val="20"/>
          <w:lang w:val="nl-NL" w:eastAsia="nl-NL"/>
        </w:rPr>
      </w:pPr>
      <w:r w:rsidRPr="009E4882">
        <w:rPr>
          <w:rFonts w:ascii="Arial" w:hAnsi="Arial" w:cs="Arial"/>
          <w:sz w:val="20"/>
          <w:szCs w:val="20"/>
          <w:lang w:val="nl-NL" w:eastAsia="nl-NL"/>
        </w:rPr>
        <w:lastRenderedPageBreak/>
        <w:t xml:space="preserve">De locatie van de landbouwsluis nabij de Houtwal (tussen huisnummers 4b en 4c) rechtstreeks aansluit bij de historische planvorming en </w:t>
      </w:r>
      <w:r w:rsidRPr="008631EA">
        <w:rPr>
          <w:rFonts w:ascii="Arial" w:hAnsi="Arial" w:cs="Arial"/>
          <w:sz w:val="20"/>
          <w:szCs w:val="20"/>
          <w:lang w:val="nl-NL" w:eastAsia="nl-NL"/>
        </w:rPr>
        <w:t>de gewekte verwachtingen in het</w:t>
      </w:r>
      <w:r w:rsidRPr="00C25F80">
        <w:rPr>
          <w:rFonts w:ascii="Arial" w:hAnsi="Arial" w:cs="Arial"/>
          <w:sz w:val="20"/>
          <w:szCs w:val="20"/>
          <w:lang w:val="nl-NL" w:eastAsia="nl-NL"/>
        </w:rPr>
        <w:t xml:space="preserve"> </w:t>
      </w:r>
      <w:r w:rsidRPr="008631EA">
        <w:rPr>
          <w:rFonts w:ascii="Arial" w:hAnsi="Arial" w:cs="Arial"/>
          <w:sz w:val="20"/>
          <w:szCs w:val="20"/>
          <w:lang w:val="nl-NL" w:eastAsia="nl-NL"/>
        </w:rPr>
        <w:t xml:space="preserve">Bestemmingsplan </w:t>
      </w:r>
      <w:r w:rsidR="00F27FD2" w:rsidRPr="008631EA">
        <w:rPr>
          <w:rFonts w:ascii="Arial" w:hAnsi="Arial" w:cs="Arial"/>
          <w:sz w:val="20"/>
          <w:szCs w:val="20"/>
          <w:lang w:val="nl-NL" w:eastAsia="nl-NL"/>
        </w:rPr>
        <w:t>Kerkebogten</w:t>
      </w:r>
      <w:r w:rsidRPr="008631EA">
        <w:rPr>
          <w:rFonts w:ascii="Arial" w:hAnsi="Arial" w:cs="Arial"/>
          <w:sz w:val="20"/>
          <w:szCs w:val="20"/>
          <w:lang w:val="nl-NL" w:eastAsia="nl-NL"/>
        </w:rPr>
        <w:t xml:space="preserve"> uit 2016;</w:t>
      </w:r>
    </w:p>
    <w:p w14:paraId="38608AA2" w14:textId="77777777" w:rsidR="009E4882" w:rsidRDefault="009E4882" w:rsidP="00B33CCC">
      <w:pPr>
        <w:pStyle w:val="Lijstalinea"/>
        <w:numPr>
          <w:ilvl w:val="0"/>
          <w:numId w:val="3"/>
        </w:numPr>
        <w:spacing w:after="0" w:line="240" w:lineRule="auto"/>
        <w:rPr>
          <w:rFonts w:ascii="Arial" w:hAnsi="Arial" w:cs="Arial"/>
          <w:sz w:val="20"/>
          <w:szCs w:val="20"/>
          <w:lang w:val="nl-NL" w:eastAsia="nl-NL"/>
        </w:rPr>
      </w:pPr>
      <w:r w:rsidRPr="009E4882">
        <w:rPr>
          <w:rFonts w:ascii="Arial" w:hAnsi="Arial" w:cs="Arial"/>
          <w:sz w:val="20"/>
          <w:szCs w:val="20"/>
          <w:lang w:val="nl-NL" w:eastAsia="nl-NL"/>
        </w:rPr>
        <w:t xml:space="preserve">De keuze voor een landbouwsluis </w:t>
      </w:r>
      <w:r w:rsidR="008D7E32">
        <w:rPr>
          <w:rFonts w:ascii="Arial" w:hAnsi="Arial" w:cs="Arial"/>
          <w:sz w:val="20"/>
          <w:szCs w:val="20"/>
          <w:lang w:val="nl-NL" w:eastAsia="nl-NL"/>
        </w:rPr>
        <w:t xml:space="preserve">in </w:t>
      </w:r>
      <w:r w:rsidRPr="009E4882">
        <w:rPr>
          <w:rFonts w:ascii="Arial" w:hAnsi="Arial" w:cs="Arial"/>
          <w:sz w:val="20"/>
          <w:szCs w:val="20"/>
          <w:lang w:val="nl-NL" w:eastAsia="nl-NL"/>
        </w:rPr>
        <w:t xml:space="preserve">plaats van een vaste paal ervoor zorgt dat </w:t>
      </w:r>
      <w:r w:rsidR="00EF7966">
        <w:rPr>
          <w:rFonts w:ascii="Arial" w:hAnsi="Arial" w:cs="Arial"/>
          <w:sz w:val="20"/>
          <w:szCs w:val="20"/>
          <w:lang w:val="nl-NL" w:eastAsia="nl-NL"/>
        </w:rPr>
        <w:t xml:space="preserve">zwaar verkeer </w:t>
      </w:r>
      <w:r w:rsidRPr="009E4882">
        <w:rPr>
          <w:rFonts w:ascii="Arial" w:hAnsi="Arial" w:cs="Arial"/>
          <w:sz w:val="20"/>
          <w:szCs w:val="20"/>
          <w:lang w:val="nl-NL" w:eastAsia="nl-NL"/>
        </w:rPr>
        <w:t>en landbouwvoertuigen de passage wel kunnen passeren, waardoor gevaarlijke achteruitrij-manoeuvres over lange afstand worden voorkomen;</w:t>
      </w:r>
    </w:p>
    <w:p w14:paraId="6AB344F0" w14:textId="77777777" w:rsidR="00F27FD2" w:rsidRPr="008D7E32" w:rsidRDefault="00F27FD2" w:rsidP="00F27FD2">
      <w:pPr>
        <w:pStyle w:val="Lijstalinea"/>
        <w:numPr>
          <w:ilvl w:val="0"/>
          <w:numId w:val="3"/>
        </w:numPr>
        <w:spacing w:after="0" w:line="240" w:lineRule="auto"/>
        <w:rPr>
          <w:rFonts w:ascii="Arial" w:hAnsi="Arial" w:cs="Arial"/>
          <w:sz w:val="20"/>
          <w:szCs w:val="20"/>
          <w:lang w:val="nl-NL" w:eastAsia="nl-NL"/>
        </w:rPr>
      </w:pPr>
      <w:r w:rsidRPr="008D7E32">
        <w:rPr>
          <w:rFonts w:ascii="Arial" w:hAnsi="Arial" w:cs="Arial"/>
          <w:sz w:val="20"/>
          <w:szCs w:val="20"/>
          <w:lang w:val="nl-NL" w:eastAsia="nl-NL"/>
        </w:rPr>
        <w:t xml:space="preserve">Het belang van </w:t>
      </w:r>
      <w:r w:rsidR="00C25F80">
        <w:rPr>
          <w:rFonts w:ascii="Arial" w:hAnsi="Arial" w:cs="Arial"/>
          <w:sz w:val="20"/>
          <w:szCs w:val="20"/>
          <w:lang w:val="nl-NL" w:eastAsia="nl-NL"/>
        </w:rPr>
        <w:t>een</w:t>
      </w:r>
      <w:r w:rsidR="00C25F80" w:rsidRPr="008D7E32">
        <w:rPr>
          <w:rFonts w:ascii="Arial" w:hAnsi="Arial" w:cs="Arial"/>
          <w:sz w:val="20"/>
          <w:szCs w:val="20"/>
          <w:lang w:val="nl-NL" w:eastAsia="nl-NL"/>
        </w:rPr>
        <w:t xml:space="preserve"> </w:t>
      </w:r>
      <w:r w:rsidRPr="008D7E32">
        <w:rPr>
          <w:rFonts w:ascii="Arial" w:hAnsi="Arial" w:cs="Arial"/>
          <w:sz w:val="20"/>
          <w:szCs w:val="20"/>
          <w:lang w:val="nl-NL" w:eastAsia="nl-NL"/>
        </w:rPr>
        <w:t xml:space="preserve">ondernemer op Hoogstraat ten aanzien van het interne transport naar </w:t>
      </w:r>
      <w:r w:rsidR="00AD1821" w:rsidRPr="008D7E32">
        <w:rPr>
          <w:rFonts w:ascii="Arial" w:hAnsi="Arial" w:cs="Arial"/>
          <w:sz w:val="20"/>
          <w:szCs w:val="20"/>
          <w:lang w:val="nl-NL" w:eastAsia="nl-NL"/>
        </w:rPr>
        <w:t xml:space="preserve">het </w:t>
      </w:r>
      <w:r w:rsidR="003F7417">
        <w:rPr>
          <w:rFonts w:ascii="Arial" w:hAnsi="Arial" w:cs="Arial"/>
          <w:sz w:val="20"/>
          <w:szCs w:val="20"/>
          <w:lang w:val="nl-NL" w:eastAsia="nl-NL"/>
        </w:rPr>
        <w:t>nabijgelegen</w:t>
      </w:r>
      <w:r w:rsidR="00AD1821" w:rsidRPr="008D7E32">
        <w:rPr>
          <w:rFonts w:ascii="Arial" w:hAnsi="Arial" w:cs="Arial"/>
          <w:sz w:val="20"/>
          <w:szCs w:val="20"/>
          <w:lang w:val="nl-NL" w:eastAsia="nl-NL"/>
        </w:rPr>
        <w:t xml:space="preserve"> perceel</w:t>
      </w:r>
      <w:r w:rsidRPr="008D7E32">
        <w:rPr>
          <w:rFonts w:ascii="Arial" w:hAnsi="Arial" w:cs="Arial"/>
          <w:sz w:val="20"/>
          <w:szCs w:val="20"/>
          <w:lang w:val="nl-NL" w:eastAsia="nl-NL"/>
        </w:rPr>
        <w:t xml:space="preserve"> is meegewogen, maar moet wijken voor het algemeen belang van verkeersveiligheid en leefbaarheid;</w:t>
      </w:r>
    </w:p>
    <w:p w14:paraId="7A688E17" w14:textId="77777777" w:rsidR="00AD1821" w:rsidRDefault="00AD1821" w:rsidP="00F27FD2">
      <w:pPr>
        <w:pStyle w:val="Lijstalinea"/>
        <w:numPr>
          <w:ilvl w:val="0"/>
          <w:numId w:val="3"/>
        </w:numPr>
        <w:spacing w:after="0" w:line="240" w:lineRule="auto"/>
        <w:rPr>
          <w:rFonts w:ascii="Arial" w:hAnsi="Arial" w:cs="Arial"/>
          <w:sz w:val="20"/>
          <w:szCs w:val="20"/>
          <w:lang w:val="nl-NL" w:eastAsia="nl-NL"/>
        </w:rPr>
      </w:pPr>
      <w:r w:rsidRPr="00AD1821">
        <w:rPr>
          <w:rFonts w:ascii="Arial" w:hAnsi="Arial" w:cs="Arial"/>
          <w:sz w:val="20"/>
          <w:szCs w:val="20"/>
          <w:lang w:val="nl-NL" w:eastAsia="nl-NL"/>
        </w:rPr>
        <w:t>De betreffende weg in beheer en onderhoud is bij de gemeente Eersel;</w:t>
      </w:r>
    </w:p>
    <w:p w14:paraId="181FFF92" w14:textId="77777777" w:rsidR="00F27FD2" w:rsidRPr="00F27FD2" w:rsidRDefault="00AD1821" w:rsidP="00F27FD2">
      <w:pPr>
        <w:pStyle w:val="Lijstalinea"/>
        <w:numPr>
          <w:ilvl w:val="0"/>
          <w:numId w:val="3"/>
        </w:numPr>
        <w:spacing w:after="0" w:line="240" w:lineRule="auto"/>
        <w:rPr>
          <w:rFonts w:ascii="Arial" w:hAnsi="Arial" w:cs="Arial"/>
          <w:sz w:val="20"/>
          <w:szCs w:val="20"/>
          <w:lang w:val="nl-NL" w:eastAsia="nl-NL"/>
        </w:rPr>
      </w:pPr>
      <w:r>
        <w:rPr>
          <w:rFonts w:ascii="Arial" w:hAnsi="Arial" w:cs="Arial"/>
          <w:sz w:val="20"/>
          <w:szCs w:val="20"/>
          <w:lang w:val="nl-NL" w:eastAsia="nl-NL"/>
        </w:rPr>
        <w:t xml:space="preserve">Over dit besluit afstemming met de Politie is </w:t>
      </w:r>
      <w:r w:rsidR="00426303">
        <w:rPr>
          <w:rFonts w:ascii="Arial" w:hAnsi="Arial" w:cs="Arial"/>
          <w:sz w:val="20"/>
          <w:szCs w:val="20"/>
          <w:lang w:val="nl-NL" w:eastAsia="nl-NL"/>
        </w:rPr>
        <w:t>geweest</w:t>
      </w:r>
      <w:r w:rsidR="00900F9E">
        <w:rPr>
          <w:rFonts w:ascii="Arial" w:hAnsi="Arial" w:cs="Arial"/>
          <w:sz w:val="20"/>
          <w:szCs w:val="20"/>
          <w:lang w:val="nl-NL" w:eastAsia="nl-NL"/>
        </w:rPr>
        <w:t xml:space="preserve">. </w:t>
      </w:r>
    </w:p>
    <w:p w14:paraId="1E9C3738" w14:textId="77777777" w:rsidR="00D253B7" w:rsidRDefault="00D253B7" w:rsidP="00D253B7">
      <w:pPr>
        <w:spacing w:after="0" w:line="240" w:lineRule="auto"/>
        <w:rPr>
          <w:rFonts w:ascii="Arial" w:hAnsi="Arial" w:cs="Arial"/>
          <w:sz w:val="20"/>
          <w:szCs w:val="20"/>
          <w:lang w:val="nl-NL" w:eastAsia="nl-NL"/>
        </w:rPr>
      </w:pPr>
    </w:p>
    <w:p w14:paraId="69FF1524" w14:textId="77777777" w:rsidR="00F27FD2" w:rsidRDefault="00F27FD2" w:rsidP="00D253B7">
      <w:pPr>
        <w:spacing w:after="0" w:line="240" w:lineRule="auto"/>
        <w:rPr>
          <w:rFonts w:ascii="Arial" w:hAnsi="Arial" w:cs="Arial"/>
          <w:sz w:val="20"/>
          <w:szCs w:val="20"/>
          <w:lang w:val="nl-NL" w:eastAsia="nl-NL"/>
        </w:rPr>
      </w:pPr>
    </w:p>
    <w:p w14:paraId="79DAEFF3" w14:textId="77777777" w:rsidR="00D253B7" w:rsidRDefault="00D253B7" w:rsidP="00D253B7">
      <w:pPr>
        <w:spacing w:after="0" w:line="240" w:lineRule="auto"/>
        <w:rPr>
          <w:rFonts w:ascii="Arial" w:hAnsi="Arial" w:cs="Arial"/>
          <w:sz w:val="20"/>
          <w:szCs w:val="20"/>
          <w:lang w:val="nl-NL" w:eastAsia="nl-NL"/>
        </w:rPr>
      </w:pPr>
    </w:p>
    <w:p w14:paraId="5F34305E" w14:textId="77777777" w:rsidR="00D253B7" w:rsidRPr="00D253B7" w:rsidRDefault="00D253B7" w:rsidP="00D253B7">
      <w:pPr>
        <w:spacing w:after="0" w:line="240" w:lineRule="auto"/>
        <w:rPr>
          <w:rFonts w:ascii="Arial" w:hAnsi="Arial" w:cs="Arial"/>
          <w:b/>
          <w:bCs/>
          <w:sz w:val="20"/>
          <w:szCs w:val="20"/>
          <w:lang w:val="nl-NL" w:eastAsia="nl-NL"/>
        </w:rPr>
      </w:pPr>
      <w:r w:rsidRPr="00D253B7">
        <w:rPr>
          <w:rFonts w:ascii="Arial" w:hAnsi="Arial" w:cs="Arial"/>
          <w:b/>
          <w:bCs/>
          <w:sz w:val="20"/>
          <w:szCs w:val="20"/>
          <w:lang w:val="nl-NL" w:eastAsia="nl-NL"/>
        </w:rPr>
        <w:t>BESLUIT:</w:t>
      </w:r>
    </w:p>
    <w:p w14:paraId="70305FFC" w14:textId="77777777" w:rsidR="00D253B7" w:rsidRDefault="00900F9E" w:rsidP="00900F9E">
      <w:pPr>
        <w:pStyle w:val="Lijstalinea"/>
        <w:numPr>
          <w:ilvl w:val="0"/>
          <w:numId w:val="4"/>
        </w:numPr>
        <w:spacing w:after="0" w:line="240" w:lineRule="auto"/>
        <w:rPr>
          <w:rFonts w:ascii="Arial" w:hAnsi="Arial" w:cs="Arial"/>
          <w:sz w:val="20"/>
          <w:szCs w:val="20"/>
          <w:lang w:val="nl-NL" w:eastAsia="nl-NL"/>
        </w:rPr>
      </w:pPr>
      <w:r>
        <w:rPr>
          <w:rFonts w:ascii="Arial" w:hAnsi="Arial" w:cs="Arial"/>
          <w:sz w:val="20"/>
          <w:szCs w:val="20"/>
          <w:lang w:val="nl-NL" w:eastAsia="nl-NL"/>
        </w:rPr>
        <w:t>H</w:t>
      </w:r>
      <w:r w:rsidRPr="00900F9E">
        <w:rPr>
          <w:rFonts w:ascii="Arial" w:hAnsi="Arial" w:cs="Arial"/>
          <w:sz w:val="20"/>
          <w:szCs w:val="20"/>
          <w:lang w:val="nl-NL" w:eastAsia="nl-NL"/>
        </w:rPr>
        <w:t>et oude verkeersbesluit van 17 maart 2023 (Gemeenteblad nr. 103330)</w:t>
      </w:r>
      <w:r>
        <w:rPr>
          <w:rFonts w:ascii="Arial" w:hAnsi="Arial" w:cs="Arial"/>
          <w:sz w:val="20"/>
          <w:szCs w:val="20"/>
          <w:lang w:val="nl-NL" w:eastAsia="nl-NL"/>
        </w:rPr>
        <w:t xml:space="preserve">, inzake de wegafsluiting Hoogstraat, </w:t>
      </w:r>
      <w:r w:rsidRPr="00900F9E">
        <w:rPr>
          <w:rFonts w:ascii="Arial" w:hAnsi="Arial" w:cs="Arial"/>
          <w:sz w:val="20"/>
          <w:szCs w:val="20"/>
          <w:lang w:val="nl-NL" w:eastAsia="nl-NL"/>
        </w:rPr>
        <w:t>formeel te herroepen;</w:t>
      </w:r>
    </w:p>
    <w:p w14:paraId="0ADF3E96" w14:textId="77777777" w:rsidR="00900F9E" w:rsidRPr="00785994" w:rsidRDefault="00900F9E" w:rsidP="00785994">
      <w:pPr>
        <w:pStyle w:val="Lijstalinea"/>
        <w:numPr>
          <w:ilvl w:val="0"/>
          <w:numId w:val="4"/>
        </w:numPr>
        <w:spacing w:after="0" w:line="240" w:lineRule="auto"/>
        <w:rPr>
          <w:rFonts w:ascii="Arial" w:hAnsi="Arial" w:cs="Arial"/>
          <w:sz w:val="20"/>
          <w:szCs w:val="20"/>
          <w:lang w:val="nl-NL" w:eastAsia="nl-NL"/>
        </w:rPr>
      </w:pPr>
      <w:r>
        <w:rPr>
          <w:rFonts w:ascii="Arial" w:hAnsi="Arial" w:cs="Arial"/>
          <w:sz w:val="20"/>
          <w:szCs w:val="20"/>
          <w:lang w:val="nl-NL" w:eastAsia="nl-NL"/>
        </w:rPr>
        <w:t>D</w:t>
      </w:r>
      <w:r w:rsidRPr="00900F9E">
        <w:rPr>
          <w:rFonts w:ascii="Arial" w:hAnsi="Arial" w:cs="Arial"/>
          <w:sz w:val="20"/>
          <w:szCs w:val="20"/>
          <w:lang w:val="nl-NL" w:eastAsia="nl-NL"/>
        </w:rPr>
        <w:t>e Hoogstraat te Eersel</w:t>
      </w:r>
      <w:r w:rsidR="00785994">
        <w:rPr>
          <w:rFonts w:ascii="Arial" w:hAnsi="Arial" w:cs="Arial"/>
          <w:sz w:val="20"/>
          <w:szCs w:val="20"/>
          <w:lang w:val="nl-NL" w:eastAsia="nl-NL"/>
        </w:rPr>
        <w:t xml:space="preserve"> fysiek af te sluiten voor </w:t>
      </w:r>
      <w:r w:rsidR="00691FB0">
        <w:rPr>
          <w:rFonts w:ascii="Arial" w:hAnsi="Arial" w:cs="Arial"/>
          <w:sz w:val="20"/>
          <w:szCs w:val="20"/>
          <w:lang w:val="nl-NL" w:eastAsia="nl-NL"/>
        </w:rPr>
        <w:t>autoverkeer</w:t>
      </w:r>
      <w:r w:rsidRPr="00785994">
        <w:rPr>
          <w:rFonts w:ascii="Arial" w:hAnsi="Arial" w:cs="Arial"/>
          <w:sz w:val="20"/>
          <w:szCs w:val="20"/>
          <w:lang w:val="nl-NL" w:eastAsia="nl-NL"/>
        </w:rPr>
        <w:t xml:space="preserve"> </w:t>
      </w:r>
      <w:r w:rsidR="00785994" w:rsidRPr="00785994">
        <w:rPr>
          <w:rFonts w:ascii="Arial" w:hAnsi="Arial" w:cs="Arial"/>
          <w:sz w:val="20"/>
          <w:szCs w:val="20"/>
          <w:lang w:val="nl-NL" w:eastAsia="nl-NL"/>
        </w:rPr>
        <w:t>met de realisatie van</w:t>
      </w:r>
      <w:r w:rsidRPr="00785994">
        <w:rPr>
          <w:rFonts w:ascii="Arial" w:hAnsi="Arial" w:cs="Arial"/>
          <w:sz w:val="20"/>
          <w:szCs w:val="20"/>
          <w:lang w:val="nl-NL" w:eastAsia="nl-NL"/>
        </w:rPr>
        <w:t xml:space="preserve"> een landbouwsluis;</w:t>
      </w:r>
    </w:p>
    <w:p w14:paraId="3170B3AB" w14:textId="77777777" w:rsidR="00900F9E" w:rsidRDefault="00900F9E" w:rsidP="00900F9E">
      <w:pPr>
        <w:pStyle w:val="Lijstalinea"/>
        <w:numPr>
          <w:ilvl w:val="0"/>
          <w:numId w:val="4"/>
        </w:numPr>
        <w:spacing w:after="0" w:line="240" w:lineRule="auto"/>
        <w:rPr>
          <w:rFonts w:ascii="Arial" w:hAnsi="Arial" w:cs="Arial"/>
          <w:sz w:val="20"/>
          <w:szCs w:val="20"/>
          <w:lang w:val="nl-NL" w:eastAsia="nl-NL"/>
        </w:rPr>
      </w:pPr>
      <w:r w:rsidRPr="00900F9E">
        <w:rPr>
          <w:rFonts w:ascii="Arial" w:hAnsi="Arial" w:cs="Arial"/>
          <w:sz w:val="20"/>
          <w:szCs w:val="20"/>
          <w:lang w:val="nl-NL" w:eastAsia="nl-NL"/>
        </w:rPr>
        <w:t>De exacte locatie van deze landbouwsluis te situeren op de Hoogstraat nabij de kruising met de Houtwal, specifiek tussen de</w:t>
      </w:r>
      <w:r>
        <w:rPr>
          <w:rFonts w:ascii="Arial" w:hAnsi="Arial" w:cs="Arial"/>
          <w:sz w:val="20"/>
          <w:szCs w:val="20"/>
          <w:lang w:val="nl-NL" w:eastAsia="nl-NL"/>
        </w:rPr>
        <w:t xml:space="preserve"> </w:t>
      </w:r>
      <w:r w:rsidRPr="00900F9E">
        <w:rPr>
          <w:rFonts w:ascii="Arial" w:hAnsi="Arial" w:cs="Arial"/>
          <w:sz w:val="20"/>
          <w:szCs w:val="20"/>
          <w:lang w:val="nl-NL" w:eastAsia="nl-NL"/>
        </w:rPr>
        <w:t>huisnummers 4b en 4c</w:t>
      </w:r>
      <w:r>
        <w:rPr>
          <w:rFonts w:ascii="Arial" w:hAnsi="Arial" w:cs="Arial"/>
          <w:sz w:val="20"/>
          <w:szCs w:val="20"/>
          <w:lang w:val="nl-NL" w:eastAsia="nl-NL"/>
        </w:rPr>
        <w:t>;</w:t>
      </w:r>
    </w:p>
    <w:p w14:paraId="4BA98348" w14:textId="77777777" w:rsidR="00DB5AA3" w:rsidRDefault="00900F9E" w:rsidP="00191BAA">
      <w:pPr>
        <w:pStyle w:val="Lijstalinea"/>
        <w:numPr>
          <w:ilvl w:val="0"/>
          <w:numId w:val="4"/>
        </w:numPr>
        <w:spacing w:after="0" w:line="240" w:lineRule="auto"/>
        <w:rPr>
          <w:rFonts w:ascii="Arial" w:hAnsi="Arial" w:cs="Arial"/>
          <w:sz w:val="20"/>
          <w:szCs w:val="20"/>
          <w:lang w:val="nl-NL" w:eastAsia="nl-NL"/>
        </w:rPr>
      </w:pPr>
      <w:r w:rsidRPr="00785994">
        <w:rPr>
          <w:rFonts w:ascii="Arial" w:hAnsi="Arial" w:cs="Arial"/>
          <w:sz w:val="20"/>
          <w:szCs w:val="20"/>
          <w:lang w:val="nl-NL" w:eastAsia="nl-NL"/>
        </w:rPr>
        <w:t xml:space="preserve">Over te gaan tot het plaatsen van de bijbehorende verkeersborden conform bijlage 1 van het RVV 1990, waaronder model </w:t>
      </w:r>
      <w:r w:rsidR="00170F1D" w:rsidRPr="00785994">
        <w:rPr>
          <w:rFonts w:ascii="Arial" w:hAnsi="Arial" w:cs="Arial"/>
          <w:sz w:val="20"/>
          <w:szCs w:val="20"/>
          <w:lang w:val="nl-NL" w:eastAsia="nl-NL"/>
        </w:rPr>
        <w:t>L08</w:t>
      </w:r>
      <w:r w:rsidRPr="00785994">
        <w:rPr>
          <w:rFonts w:ascii="Arial" w:hAnsi="Arial" w:cs="Arial"/>
          <w:sz w:val="20"/>
          <w:szCs w:val="20"/>
          <w:lang w:val="nl-NL" w:eastAsia="nl-NL"/>
        </w:rPr>
        <w:t xml:space="preserve"> (“</w:t>
      </w:r>
      <w:r w:rsidR="00170F1D" w:rsidRPr="00785994">
        <w:rPr>
          <w:rFonts w:ascii="Arial" w:hAnsi="Arial" w:cs="Arial"/>
          <w:sz w:val="20"/>
          <w:szCs w:val="20"/>
          <w:lang w:val="nl-NL" w:eastAsia="nl-NL"/>
        </w:rPr>
        <w:t>doodlopende weg</w:t>
      </w:r>
      <w:r w:rsidRPr="00785994">
        <w:rPr>
          <w:rFonts w:ascii="Arial" w:hAnsi="Arial" w:cs="Arial"/>
          <w:sz w:val="20"/>
          <w:szCs w:val="20"/>
          <w:lang w:val="nl-NL" w:eastAsia="nl-NL"/>
        </w:rPr>
        <w:t xml:space="preserve">”) met </w:t>
      </w:r>
      <w:r w:rsidR="00170F1D" w:rsidRPr="00785994">
        <w:rPr>
          <w:rFonts w:ascii="Arial" w:hAnsi="Arial" w:cs="Arial"/>
          <w:sz w:val="20"/>
          <w:szCs w:val="20"/>
          <w:lang w:val="nl-NL" w:eastAsia="nl-NL"/>
        </w:rPr>
        <w:t>onderbord</w:t>
      </w:r>
      <w:r w:rsidR="00DC6472" w:rsidRPr="00785994">
        <w:rPr>
          <w:rFonts w:ascii="Arial" w:hAnsi="Arial" w:cs="Arial"/>
          <w:sz w:val="20"/>
          <w:szCs w:val="20"/>
          <w:lang w:val="nl-NL" w:eastAsia="nl-NL"/>
        </w:rPr>
        <w:t xml:space="preserve"> model</w:t>
      </w:r>
      <w:r w:rsidR="00170F1D" w:rsidRPr="00785994">
        <w:rPr>
          <w:rFonts w:ascii="Arial" w:hAnsi="Arial" w:cs="Arial"/>
          <w:sz w:val="20"/>
          <w:szCs w:val="20"/>
          <w:lang w:val="nl-NL" w:eastAsia="nl-NL"/>
        </w:rPr>
        <w:t xml:space="preserve"> </w:t>
      </w:r>
      <w:r w:rsidR="00DC6472" w:rsidRPr="00785994">
        <w:rPr>
          <w:rFonts w:ascii="Arial" w:hAnsi="Arial" w:cs="Arial"/>
          <w:sz w:val="20"/>
          <w:szCs w:val="20"/>
          <w:lang w:val="nl-NL" w:eastAsia="nl-NL"/>
        </w:rPr>
        <w:t>OB55 (“</w:t>
      </w:r>
      <w:r w:rsidRPr="00785994">
        <w:rPr>
          <w:rFonts w:ascii="Arial" w:hAnsi="Arial" w:cs="Arial"/>
          <w:sz w:val="20"/>
          <w:szCs w:val="20"/>
          <w:lang w:val="nl-NL" w:eastAsia="nl-NL"/>
        </w:rPr>
        <w:t>uit</w:t>
      </w:r>
      <w:r w:rsidR="00DC6472" w:rsidRPr="00785994">
        <w:rPr>
          <w:rFonts w:ascii="Arial" w:hAnsi="Arial" w:cs="Arial"/>
          <w:sz w:val="20"/>
          <w:szCs w:val="20"/>
          <w:lang w:val="nl-NL" w:eastAsia="nl-NL"/>
        </w:rPr>
        <w:t>ge</w:t>
      </w:r>
      <w:r w:rsidRPr="00785994">
        <w:rPr>
          <w:rFonts w:ascii="Arial" w:hAnsi="Arial" w:cs="Arial"/>
          <w:sz w:val="20"/>
          <w:szCs w:val="20"/>
          <w:lang w:val="nl-NL" w:eastAsia="nl-NL"/>
        </w:rPr>
        <w:t>zond</w:t>
      </w:r>
      <w:r w:rsidR="00DC6472" w:rsidRPr="00785994">
        <w:rPr>
          <w:rFonts w:ascii="Arial" w:hAnsi="Arial" w:cs="Arial"/>
          <w:sz w:val="20"/>
          <w:szCs w:val="20"/>
          <w:lang w:val="nl-NL" w:eastAsia="nl-NL"/>
        </w:rPr>
        <w:t>erd</w:t>
      </w:r>
      <w:r w:rsidRPr="00785994">
        <w:rPr>
          <w:rFonts w:ascii="Arial" w:hAnsi="Arial" w:cs="Arial"/>
          <w:sz w:val="20"/>
          <w:szCs w:val="20"/>
          <w:lang w:val="nl-NL" w:eastAsia="nl-NL"/>
        </w:rPr>
        <w:t xml:space="preserve"> </w:t>
      </w:r>
      <w:r w:rsidR="00F30096" w:rsidRPr="00785994">
        <w:rPr>
          <w:rFonts w:ascii="Arial" w:hAnsi="Arial" w:cs="Arial"/>
          <w:sz w:val="20"/>
          <w:szCs w:val="20"/>
          <w:lang w:val="nl-NL" w:eastAsia="nl-NL"/>
        </w:rPr>
        <w:t>(</w:t>
      </w:r>
      <w:r w:rsidRPr="00785994">
        <w:rPr>
          <w:rFonts w:ascii="Arial" w:hAnsi="Arial" w:cs="Arial"/>
          <w:sz w:val="20"/>
          <w:szCs w:val="20"/>
          <w:lang w:val="nl-NL" w:eastAsia="nl-NL"/>
        </w:rPr>
        <w:t>land</w:t>
      </w:r>
      <w:r w:rsidR="00F30096" w:rsidRPr="00785994">
        <w:rPr>
          <w:rFonts w:ascii="Arial" w:hAnsi="Arial" w:cs="Arial"/>
          <w:sz w:val="20"/>
          <w:szCs w:val="20"/>
          <w:lang w:val="nl-NL" w:eastAsia="nl-NL"/>
        </w:rPr>
        <w:t>)</w:t>
      </w:r>
      <w:r w:rsidRPr="00785994">
        <w:rPr>
          <w:rFonts w:ascii="Arial" w:hAnsi="Arial" w:cs="Arial"/>
          <w:sz w:val="20"/>
          <w:szCs w:val="20"/>
          <w:lang w:val="nl-NL" w:eastAsia="nl-NL"/>
        </w:rPr>
        <w:t>bouwvoertuigen</w:t>
      </w:r>
      <w:r w:rsidR="00F30096" w:rsidRPr="00785994">
        <w:rPr>
          <w:rFonts w:ascii="Arial" w:hAnsi="Arial" w:cs="Arial"/>
          <w:sz w:val="20"/>
          <w:szCs w:val="20"/>
          <w:lang w:val="nl-NL" w:eastAsia="nl-NL"/>
        </w:rPr>
        <w:t xml:space="preserve"> en tractoren</w:t>
      </w:r>
      <w:r w:rsidR="00DC6472" w:rsidRPr="00785994">
        <w:rPr>
          <w:rFonts w:ascii="Arial" w:hAnsi="Arial" w:cs="Arial"/>
          <w:sz w:val="20"/>
          <w:szCs w:val="20"/>
          <w:lang w:val="nl-NL" w:eastAsia="nl-NL"/>
        </w:rPr>
        <w:t xml:space="preserve">”) </w:t>
      </w:r>
      <w:r w:rsidR="00CF5D81">
        <w:rPr>
          <w:rFonts w:ascii="Arial" w:hAnsi="Arial" w:cs="Arial"/>
          <w:sz w:val="20"/>
          <w:szCs w:val="20"/>
          <w:lang w:val="nl-NL" w:eastAsia="nl-NL"/>
        </w:rPr>
        <w:t xml:space="preserve">en onderbord OB54 (“uitgezonderd (brom)fietsers) </w:t>
      </w:r>
      <w:r w:rsidR="00DC6472" w:rsidRPr="00785994">
        <w:rPr>
          <w:rFonts w:ascii="Arial" w:hAnsi="Arial" w:cs="Arial"/>
          <w:sz w:val="20"/>
          <w:szCs w:val="20"/>
          <w:lang w:val="nl-NL" w:eastAsia="nl-NL"/>
        </w:rPr>
        <w:t xml:space="preserve">ter hoogte van de </w:t>
      </w:r>
      <w:r w:rsidR="00F30096" w:rsidRPr="00785994">
        <w:rPr>
          <w:rFonts w:ascii="Arial" w:hAnsi="Arial" w:cs="Arial"/>
          <w:sz w:val="20"/>
          <w:szCs w:val="20"/>
          <w:lang w:val="nl-NL" w:eastAsia="nl-NL"/>
        </w:rPr>
        <w:t>kruisingen van de Hoogstraat met de Boonstraat en de Hazenstraat</w:t>
      </w:r>
      <w:r w:rsidRPr="00785994">
        <w:rPr>
          <w:rFonts w:ascii="Arial" w:hAnsi="Arial" w:cs="Arial"/>
          <w:sz w:val="20"/>
          <w:szCs w:val="20"/>
          <w:lang w:val="nl-NL" w:eastAsia="nl-NL"/>
        </w:rPr>
        <w:t xml:space="preserve">, alsmede model </w:t>
      </w:r>
      <w:r w:rsidR="00F30096" w:rsidRPr="00785994">
        <w:rPr>
          <w:rFonts w:ascii="Arial" w:hAnsi="Arial" w:cs="Arial"/>
          <w:sz w:val="20"/>
          <w:szCs w:val="20"/>
          <w:lang w:val="nl-NL" w:eastAsia="nl-NL"/>
        </w:rPr>
        <w:t xml:space="preserve">J37 </w:t>
      </w:r>
      <w:r w:rsidRPr="00785994">
        <w:rPr>
          <w:rFonts w:ascii="Arial" w:hAnsi="Arial" w:cs="Arial"/>
          <w:sz w:val="20"/>
          <w:szCs w:val="20"/>
          <w:lang w:val="nl-NL" w:eastAsia="nl-NL"/>
        </w:rPr>
        <w:t>(“</w:t>
      </w:r>
      <w:r w:rsidR="00F30096" w:rsidRPr="00785994">
        <w:rPr>
          <w:rFonts w:ascii="Arial" w:hAnsi="Arial" w:cs="Arial"/>
          <w:sz w:val="20"/>
          <w:szCs w:val="20"/>
          <w:lang w:val="nl-NL" w:eastAsia="nl-NL"/>
        </w:rPr>
        <w:t>vooraanduiding gevaar</w:t>
      </w:r>
      <w:r w:rsidRPr="00785994">
        <w:rPr>
          <w:rFonts w:ascii="Arial" w:hAnsi="Arial" w:cs="Arial"/>
          <w:sz w:val="20"/>
          <w:szCs w:val="20"/>
          <w:lang w:val="nl-NL" w:eastAsia="nl-NL"/>
        </w:rPr>
        <w:t>”)</w:t>
      </w:r>
      <w:r w:rsidR="00CF5D81">
        <w:rPr>
          <w:rFonts w:ascii="Arial" w:hAnsi="Arial" w:cs="Arial"/>
          <w:sz w:val="20"/>
          <w:szCs w:val="20"/>
          <w:lang w:val="nl-NL" w:eastAsia="nl-NL"/>
        </w:rPr>
        <w:t xml:space="preserve"> met onderbord “Landbouwsluis”</w:t>
      </w:r>
      <w:r w:rsidR="00F30096" w:rsidRPr="00785994">
        <w:rPr>
          <w:rFonts w:ascii="Arial" w:hAnsi="Arial" w:cs="Arial"/>
          <w:sz w:val="20"/>
          <w:szCs w:val="20"/>
          <w:lang w:val="nl-NL" w:eastAsia="nl-NL"/>
        </w:rPr>
        <w:t xml:space="preserve"> nabij de landbouwsluis</w:t>
      </w:r>
      <w:r w:rsidR="00785994" w:rsidRPr="00785994">
        <w:rPr>
          <w:rFonts w:ascii="Arial" w:hAnsi="Arial" w:cs="Arial"/>
          <w:sz w:val="20"/>
          <w:szCs w:val="20"/>
          <w:lang w:val="nl-NL" w:eastAsia="nl-NL"/>
        </w:rPr>
        <w:t>.</w:t>
      </w:r>
      <w:r w:rsidR="001475A6">
        <w:rPr>
          <w:rFonts w:ascii="Arial" w:hAnsi="Arial" w:cs="Arial"/>
          <w:sz w:val="20"/>
          <w:szCs w:val="20"/>
          <w:lang w:val="nl-NL" w:eastAsia="nl-NL"/>
        </w:rPr>
        <w:t xml:space="preserve"> Net voor en na de landbouwsluis over te gaan tot het plaatsen van model C06 met onderbord “</w:t>
      </w:r>
      <w:r w:rsidR="006204EC">
        <w:rPr>
          <w:rFonts w:ascii="Arial" w:hAnsi="Arial" w:cs="Arial"/>
          <w:sz w:val="20"/>
          <w:szCs w:val="20"/>
          <w:lang w:val="nl-NL" w:eastAsia="nl-NL"/>
        </w:rPr>
        <w:t>u</w:t>
      </w:r>
      <w:r w:rsidR="001475A6">
        <w:rPr>
          <w:rFonts w:ascii="Arial" w:hAnsi="Arial" w:cs="Arial"/>
          <w:sz w:val="20"/>
          <w:szCs w:val="20"/>
          <w:lang w:val="nl-NL" w:eastAsia="nl-NL"/>
        </w:rPr>
        <w:t>itgezonder</w:t>
      </w:r>
      <w:r w:rsidR="006204EC">
        <w:rPr>
          <w:rFonts w:ascii="Arial" w:hAnsi="Arial" w:cs="Arial"/>
          <w:sz w:val="20"/>
          <w:szCs w:val="20"/>
          <w:lang w:val="nl-NL" w:eastAsia="nl-NL"/>
        </w:rPr>
        <w:t>d</w:t>
      </w:r>
      <w:r w:rsidR="001475A6">
        <w:rPr>
          <w:rFonts w:ascii="Arial" w:hAnsi="Arial" w:cs="Arial"/>
          <w:sz w:val="20"/>
          <w:szCs w:val="20"/>
          <w:lang w:val="nl-NL" w:eastAsia="nl-NL"/>
        </w:rPr>
        <w:t xml:space="preserve"> landbouwverkeer en zwaar verkeer”</w:t>
      </w:r>
      <w:r w:rsidR="005D5EAA">
        <w:rPr>
          <w:rFonts w:ascii="Arial" w:hAnsi="Arial" w:cs="Arial"/>
          <w:sz w:val="20"/>
          <w:szCs w:val="20"/>
          <w:lang w:val="nl-NL" w:eastAsia="nl-NL"/>
        </w:rPr>
        <w:t xml:space="preserve">. </w:t>
      </w:r>
    </w:p>
    <w:p w14:paraId="4E16B09A" w14:textId="77777777" w:rsidR="002B4CCC" w:rsidRPr="00785994" w:rsidRDefault="002B4CCC" w:rsidP="002B4CCC">
      <w:pPr>
        <w:pStyle w:val="Lijstalinea"/>
        <w:spacing w:after="0" w:line="240" w:lineRule="auto"/>
        <w:rPr>
          <w:rFonts w:ascii="Arial" w:hAnsi="Arial" w:cs="Arial"/>
          <w:sz w:val="20"/>
          <w:szCs w:val="20"/>
          <w:lang w:val="nl-NL" w:eastAsia="nl-NL"/>
        </w:rPr>
      </w:pPr>
    </w:p>
    <w:p w14:paraId="411E4B08" w14:textId="77777777" w:rsidR="00DB5AA3" w:rsidRDefault="004A3459" w:rsidP="009F2CFC">
      <w:pPr>
        <w:spacing w:after="0" w:line="240" w:lineRule="auto"/>
        <w:rPr>
          <w:rFonts w:ascii="Arial" w:hAnsi="Arial" w:cs="Arial"/>
          <w:sz w:val="20"/>
          <w:szCs w:val="20"/>
          <w:lang w:val="nl-NL" w:eastAsia="nl-NL"/>
        </w:rPr>
      </w:pPr>
      <w:r w:rsidRPr="004A3459">
        <w:rPr>
          <w:rFonts w:ascii="Arial" w:hAnsi="Arial" w:cs="Arial"/>
          <w:noProof/>
          <w:sz w:val="20"/>
          <w:szCs w:val="20"/>
          <w:lang w:val="nl-NL" w:eastAsia="nl-NL"/>
        </w:rPr>
        <w:drawing>
          <wp:inline distT="0" distB="0" distL="0" distR="0" wp14:anchorId="2BBEB074" wp14:editId="01DD23B9">
            <wp:extent cx="5591175" cy="2067560"/>
            <wp:effectExtent l="0" t="0" r="9525" b="8890"/>
            <wp:docPr id="1202148168" name="Afbeelding 1" descr="Afbeelding met kaar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148168" name="Afbeelding 1" descr="Afbeelding met kaart, tekst&#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91175" cy="2067560"/>
                    </a:xfrm>
                    <a:prstGeom prst="rect">
                      <a:avLst/>
                    </a:prstGeom>
                  </pic:spPr>
                </pic:pic>
              </a:graphicData>
            </a:graphic>
          </wp:inline>
        </w:drawing>
      </w:r>
    </w:p>
    <w:p w14:paraId="42313EA2" w14:textId="77777777" w:rsidR="00DB5AA3" w:rsidRDefault="00DB5AA3" w:rsidP="009F2CFC">
      <w:pPr>
        <w:spacing w:after="0" w:line="240" w:lineRule="auto"/>
        <w:rPr>
          <w:rFonts w:ascii="Arial" w:hAnsi="Arial" w:cs="Arial"/>
          <w:sz w:val="20"/>
          <w:szCs w:val="20"/>
          <w:lang w:val="nl-NL" w:eastAsia="nl-NL"/>
        </w:rPr>
      </w:pPr>
    </w:p>
    <w:p w14:paraId="763CA6B0" w14:textId="77777777" w:rsidR="00785994" w:rsidRDefault="00785994" w:rsidP="009F2CFC">
      <w:pPr>
        <w:spacing w:after="0" w:line="240" w:lineRule="auto"/>
        <w:rPr>
          <w:rFonts w:ascii="Arial" w:hAnsi="Arial" w:cs="Arial"/>
          <w:sz w:val="20"/>
          <w:szCs w:val="20"/>
          <w:lang w:val="nl-NL" w:eastAsia="nl-NL"/>
        </w:rPr>
      </w:pPr>
    </w:p>
    <w:p w14:paraId="0FD3A5FA" w14:textId="77777777" w:rsidR="004A3459" w:rsidRDefault="004A3459" w:rsidP="009F2CFC">
      <w:pPr>
        <w:pStyle w:val="OPOndertekening"/>
        <w:spacing w:before="0" w:after="0"/>
        <w:rPr>
          <w:rFonts w:ascii="Arial" w:hAnsi="Arial"/>
          <w:sz w:val="20"/>
        </w:rPr>
      </w:pPr>
    </w:p>
    <w:p w14:paraId="45931AFF" w14:textId="77777777" w:rsidR="006024B3" w:rsidRPr="009F2CFC" w:rsidRDefault="0075624B" w:rsidP="009F2CFC">
      <w:pPr>
        <w:pStyle w:val="OPOndertekening"/>
        <w:spacing w:before="0" w:after="0"/>
        <w:rPr>
          <w:rFonts w:ascii="Arial" w:hAnsi="Arial"/>
          <w:sz w:val="20"/>
        </w:rPr>
      </w:pPr>
      <w:r w:rsidRPr="009F2CFC">
        <w:rPr>
          <w:rFonts w:ascii="Arial" w:hAnsi="Arial"/>
          <w:sz w:val="20"/>
        </w:rPr>
        <w:t xml:space="preserve">Eersel, </w:t>
      </w:r>
      <w:r w:rsidR="005A64A9" w:rsidRPr="005A64A9">
        <w:rPr>
          <w:rFonts w:ascii="Arial" w:hAnsi="Arial"/>
          <w:sz w:val="20"/>
        </w:rPr>
        <w:t>24</w:t>
      </w:r>
      <w:r w:rsidRPr="005A64A9">
        <w:rPr>
          <w:rFonts w:ascii="Arial" w:hAnsi="Arial"/>
          <w:sz w:val="20"/>
        </w:rPr>
        <w:t xml:space="preserve"> juli 2026</w:t>
      </w:r>
    </w:p>
    <w:p w14:paraId="377F84CD" w14:textId="77777777" w:rsidR="00EE2CF8" w:rsidRPr="005F3512" w:rsidRDefault="00EE2CF8" w:rsidP="005F3512">
      <w:pPr>
        <w:pStyle w:val="OPOndertekening"/>
        <w:spacing w:before="0" w:after="0"/>
        <w:rPr>
          <w:rFonts w:ascii="Arial" w:hAnsi="Arial"/>
          <w:sz w:val="20"/>
        </w:rPr>
      </w:pPr>
    </w:p>
    <w:p w14:paraId="32166FFC" w14:textId="77777777" w:rsidR="00386E3D" w:rsidRDefault="0075624B" w:rsidP="00D939C8">
      <w:pPr>
        <w:pStyle w:val="OPOndertekening"/>
        <w:spacing w:before="0" w:after="0"/>
        <w:rPr>
          <w:rFonts w:ascii="Arial" w:hAnsi="Arial"/>
          <w:sz w:val="20"/>
        </w:rPr>
      </w:pPr>
      <w:r>
        <w:rPr>
          <w:rFonts w:ascii="Arial" w:hAnsi="Arial"/>
          <w:sz w:val="20"/>
        </w:rPr>
        <w:t>Namens  burgemeester en wethouders van Eersel,</w:t>
      </w:r>
    </w:p>
    <w:p w14:paraId="21D2E347" w14:textId="77777777" w:rsidR="00D74C7F" w:rsidRDefault="00D74C7F" w:rsidP="00D74C7F">
      <w:pPr>
        <w:pStyle w:val="OPOndertekening"/>
        <w:spacing w:before="0" w:after="0"/>
        <w:rPr>
          <w:rFonts w:ascii="Arial" w:hAnsi="Arial"/>
          <w:sz w:val="20"/>
        </w:rPr>
      </w:pPr>
    </w:p>
    <w:p w14:paraId="3265CE45" w14:textId="77777777" w:rsidR="00D74C7F" w:rsidRDefault="00D74C7F" w:rsidP="00D74C7F">
      <w:pPr>
        <w:pStyle w:val="OPOndertekening"/>
        <w:spacing w:before="0" w:after="0"/>
        <w:rPr>
          <w:rFonts w:ascii="Arial" w:hAnsi="Arial"/>
          <w:sz w:val="20"/>
        </w:rPr>
      </w:pPr>
    </w:p>
    <w:p w14:paraId="06A6FEBE" w14:textId="77777777" w:rsidR="00D74C7F" w:rsidRDefault="00D74C7F" w:rsidP="00D74C7F">
      <w:pPr>
        <w:pStyle w:val="OPOndertekening"/>
        <w:spacing w:before="0" w:after="0"/>
        <w:rPr>
          <w:rFonts w:ascii="Arial" w:hAnsi="Arial"/>
          <w:sz w:val="20"/>
        </w:rPr>
      </w:pPr>
    </w:p>
    <w:p w14:paraId="4F87720D" w14:textId="77777777" w:rsidR="00D74C7F" w:rsidRDefault="00D74C7F" w:rsidP="00D74C7F">
      <w:pPr>
        <w:pStyle w:val="OPOndertekening"/>
        <w:spacing w:before="0" w:after="0"/>
        <w:rPr>
          <w:rFonts w:ascii="Arial" w:hAnsi="Arial"/>
          <w:sz w:val="20"/>
        </w:rPr>
      </w:pPr>
    </w:p>
    <w:p w14:paraId="1A2F2AF3" w14:textId="77777777" w:rsidR="00D74C7F" w:rsidRDefault="0075624B" w:rsidP="00D74C7F">
      <w:pPr>
        <w:pStyle w:val="OPOndertekening"/>
        <w:spacing w:before="0" w:after="0"/>
        <w:rPr>
          <w:rFonts w:ascii="Arial" w:hAnsi="Arial"/>
          <w:sz w:val="20"/>
        </w:rPr>
      </w:pPr>
      <w:r>
        <w:rPr>
          <w:rFonts w:ascii="Arial" w:hAnsi="Arial"/>
          <w:sz w:val="20"/>
        </w:rPr>
        <w:t>D</w:t>
      </w:r>
      <w:r w:rsidRPr="00CD33E9">
        <w:rPr>
          <w:rFonts w:ascii="Arial" w:hAnsi="Arial"/>
          <w:sz w:val="20"/>
        </w:rPr>
        <w:t xml:space="preserve">e heer </w:t>
      </w:r>
      <w:r w:rsidRPr="00B9260A">
        <w:rPr>
          <w:rFonts w:ascii="Arial" w:hAnsi="Arial"/>
          <w:sz w:val="20"/>
        </w:rPr>
        <w:t>H.J.G.G.</w:t>
      </w:r>
      <w:r>
        <w:rPr>
          <w:rFonts w:ascii="Arial" w:hAnsi="Arial"/>
          <w:sz w:val="20"/>
        </w:rPr>
        <w:t xml:space="preserve"> Bouwman</w:t>
      </w:r>
    </w:p>
    <w:p w14:paraId="1E8F7808" w14:textId="77777777" w:rsidR="006204EC" w:rsidRPr="005F3512" w:rsidRDefault="0075624B" w:rsidP="005F3512">
      <w:pPr>
        <w:pStyle w:val="OPOndertekening"/>
        <w:spacing w:before="0" w:after="0"/>
        <w:rPr>
          <w:rFonts w:ascii="Arial" w:hAnsi="Arial"/>
          <w:sz w:val="20"/>
        </w:rPr>
      </w:pPr>
      <w:r>
        <w:rPr>
          <w:rFonts w:ascii="Arial" w:hAnsi="Arial"/>
          <w:sz w:val="20"/>
        </w:rPr>
        <w:t>Hoofd afdeling Ruimtelijk Beheer</w:t>
      </w:r>
    </w:p>
    <w:p w14:paraId="00FC96E3" w14:textId="77777777" w:rsidR="005A64A9" w:rsidRDefault="005A64A9">
      <w:pPr>
        <w:rPr>
          <w:rFonts w:ascii="Arial" w:eastAsia="Times New Roman" w:hAnsi="Arial" w:cs="Arial"/>
          <w:b/>
          <w:bCs/>
          <w:sz w:val="20"/>
          <w:szCs w:val="20"/>
          <w:lang w:val="nl-NL" w:eastAsia="nl-NL"/>
        </w:rPr>
      </w:pPr>
      <w:r>
        <w:rPr>
          <w:rFonts w:ascii="Arial" w:hAnsi="Arial"/>
          <w:sz w:val="20"/>
          <w:szCs w:val="20"/>
        </w:rPr>
        <w:br w:type="page"/>
      </w:r>
    </w:p>
    <w:p w14:paraId="75353CFB" w14:textId="77777777" w:rsidR="009F2CFC" w:rsidRPr="006204EC" w:rsidRDefault="0075624B" w:rsidP="009F2CFC">
      <w:pPr>
        <w:pStyle w:val="OPBezwaarschrift"/>
        <w:rPr>
          <w:rFonts w:ascii="Arial" w:hAnsi="Arial"/>
          <w:sz w:val="20"/>
          <w:szCs w:val="20"/>
        </w:rPr>
      </w:pPr>
      <w:r w:rsidRPr="006204EC">
        <w:rPr>
          <w:rFonts w:ascii="Arial" w:hAnsi="Arial"/>
          <w:sz w:val="20"/>
          <w:szCs w:val="20"/>
        </w:rPr>
        <w:lastRenderedPageBreak/>
        <w:t>Bent u het niet eens met dit besluit?</w:t>
      </w:r>
    </w:p>
    <w:p w14:paraId="16716412" w14:textId="77777777" w:rsidR="00CF5D81" w:rsidRPr="006204EC" w:rsidRDefault="00CF5D81" w:rsidP="00CF5D81">
      <w:pPr>
        <w:rPr>
          <w:rFonts w:ascii="Arial" w:hAnsi="Arial" w:cs="Arial"/>
          <w:sz w:val="20"/>
          <w:szCs w:val="20"/>
        </w:rPr>
      </w:pPr>
      <w:proofErr w:type="spellStart"/>
      <w:r w:rsidRPr="006204EC">
        <w:rPr>
          <w:rFonts w:ascii="Arial" w:hAnsi="Arial" w:cs="Arial"/>
          <w:sz w:val="20"/>
          <w:szCs w:val="20"/>
        </w:rPr>
        <w:t>Wij</w:t>
      </w:r>
      <w:proofErr w:type="spellEnd"/>
      <w:r w:rsidRPr="006204EC">
        <w:rPr>
          <w:rFonts w:ascii="Arial" w:hAnsi="Arial" w:cs="Arial"/>
          <w:sz w:val="20"/>
          <w:szCs w:val="20"/>
        </w:rPr>
        <w:t xml:space="preserve"> </w:t>
      </w:r>
      <w:proofErr w:type="spellStart"/>
      <w:r w:rsidRPr="006204EC">
        <w:rPr>
          <w:rFonts w:ascii="Arial" w:hAnsi="Arial" w:cs="Arial"/>
          <w:sz w:val="20"/>
          <w:szCs w:val="20"/>
        </w:rPr>
        <w:t>hebben</w:t>
      </w:r>
      <w:proofErr w:type="spellEnd"/>
      <w:r w:rsidRPr="006204EC">
        <w:rPr>
          <w:rFonts w:ascii="Arial" w:hAnsi="Arial" w:cs="Arial"/>
          <w:sz w:val="20"/>
          <w:szCs w:val="20"/>
        </w:rPr>
        <w:t xml:space="preserve"> </w:t>
      </w:r>
      <w:proofErr w:type="spellStart"/>
      <w:r w:rsidRPr="006204EC">
        <w:rPr>
          <w:rFonts w:ascii="Arial" w:hAnsi="Arial" w:cs="Arial"/>
          <w:sz w:val="20"/>
          <w:szCs w:val="20"/>
        </w:rPr>
        <w:t>dit</w:t>
      </w:r>
      <w:proofErr w:type="spellEnd"/>
      <w:r w:rsidRPr="006204EC">
        <w:rPr>
          <w:rFonts w:ascii="Arial" w:hAnsi="Arial" w:cs="Arial"/>
          <w:sz w:val="20"/>
          <w:szCs w:val="20"/>
        </w:rPr>
        <w:t xml:space="preserve"> </w:t>
      </w:r>
      <w:proofErr w:type="spellStart"/>
      <w:r w:rsidRPr="006204EC">
        <w:rPr>
          <w:rFonts w:ascii="Arial" w:hAnsi="Arial" w:cs="Arial"/>
          <w:sz w:val="20"/>
          <w:szCs w:val="20"/>
        </w:rPr>
        <w:t>besluit</w:t>
      </w:r>
      <w:proofErr w:type="spellEnd"/>
      <w:r w:rsidRPr="006204EC">
        <w:rPr>
          <w:rFonts w:ascii="Arial" w:hAnsi="Arial" w:cs="Arial"/>
          <w:sz w:val="20"/>
          <w:szCs w:val="20"/>
        </w:rPr>
        <w:t xml:space="preserve"> </w:t>
      </w:r>
      <w:proofErr w:type="spellStart"/>
      <w:r w:rsidRPr="006204EC">
        <w:rPr>
          <w:rFonts w:ascii="Arial" w:hAnsi="Arial" w:cs="Arial"/>
          <w:sz w:val="20"/>
          <w:szCs w:val="20"/>
        </w:rPr>
        <w:t>zorgvuldig</w:t>
      </w:r>
      <w:proofErr w:type="spellEnd"/>
      <w:r w:rsidRPr="006204EC">
        <w:rPr>
          <w:rFonts w:ascii="Arial" w:hAnsi="Arial" w:cs="Arial"/>
          <w:sz w:val="20"/>
          <w:szCs w:val="20"/>
        </w:rPr>
        <w:t xml:space="preserve"> </w:t>
      </w:r>
      <w:proofErr w:type="spellStart"/>
      <w:r w:rsidRPr="006204EC">
        <w:rPr>
          <w:rFonts w:ascii="Arial" w:hAnsi="Arial" w:cs="Arial"/>
          <w:sz w:val="20"/>
          <w:szCs w:val="20"/>
        </w:rPr>
        <w:t>overwogen</w:t>
      </w:r>
      <w:proofErr w:type="spellEnd"/>
      <w:r w:rsidRPr="006204EC">
        <w:rPr>
          <w:rFonts w:ascii="Arial" w:hAnsi="Arial" w:cs="Arial"/>
          <w:sz w:val="20"/>
          <w:szCs w:val="20"/>
        </w:rPr>
        <w:t xml:space="preserve">. Bent u het </w:t>
      </w:r>
      <w:proofErr w:type="spellStart"/>
      <w:r w:rsidRPr="006204EC">
        <w:rPr>
          <w:rFonts w:ascii="Arial" w:hAnsi="Arial" w:cs="Arial"/>
          <w:sz w:val="20"/>
          <w:szCs w:val="20"/>
        </w:rPr>
        <w:t>toch</w:t>
      </w:r>
      <w:proofErr w:type="spellEnd"/>
      <w:r w:rsidRPr="006204EC">
        <w:rPr>
          <w:rFonts w:ascii="Arial" w:hAnsi="Arial" w:cs="Arial"/>
          <w:sz w:val="20"/>
          <w:szCs w:val="20"/>
        </w:rPr>
        <w:t xml:space="preserve"> </w:t>
      </w:r>
      <w:proofErr w:type="spellStart"/>
      <w:r w:rsidRPr="006204EC">
        <w:rPr>
          <w:rFonts w:ascii="Arial" w:hAnsi="Arial" w:cs="Arial"/>
          <w:sz w:val="20"/>
          <w:szCs w:val="20"/>
        </w:rPr>
        <w:t>oneens</w:t>
      </w:r>
      <w:proofErr w:type="spellEnd"/>
      <w:r w:rsidRPr="006204EC">
        <w:rPr>
          <w:rFonts w:ascii="Arial" w:hAnsi="Arial" w:cs="Arial"/>
          <w:sz w:val="20"/>
          <w:szCs w:val="20"/>
        </w:rPr>
        <w:t xml:space="preserve"> met </w:t>
      </w:r>
      <w:proofErr w:type="spellStart"/>
      <w:r w:rsidRPr="006204EC">
        <w:rPr>
          <w:rFonts w:ascii="Arial" w:hAnsi="Arial" w:cs="Arial"/>
          <w:sz w:val="20"/>
          <w:szCs w:val="20"/>
        </w:rPr>
        <w:t>dit</w:t>
      </w:r>
      <w:proofErr w:type="spellEnd"/>
      <w:r w:rsidRPr="006204EC">
        <w:rPr>
          <w:rFonts w:ascii="Arial" w:hAnsi="Arial" w:cs="Arial"/>
          <w:sz w:val="20"/>
          <w:szCs w:val="20"/>
        </w:rPr>
        <w:t xml:space="preserve"> </w:t>
      </w:r>
      <w:proofErr w:type="spellStart"/>
      <w:r w:rsidRPr="006204EC">
        <w:rPr>
          <w:rFonts w:ascii="Arial" w:hAnsi="Arial" w:cs="Arial"/>
          <w:sz w:val="20"/>
          <w:szCs w:val="20"/>
        </w:rPr>
        <w:t>besluit</w:t>
      </w:r>
      <w:proofErr w:type="spellEnd"/>
      <w:r w:rsidRPr="006204EC">
        <w:rPr>
          <w:rFonts w:ascii="Arial" w:hAnsi="Arial" w:cs="Arial"/>
          <w:sz w:val="20"/>
          <w:szCs w:val="20"/>
        </w:rPr>
        <w:t xml:space="preserve"> dan </w:t>
      </w:r>
      <w:proofErr w:type="spellStart"/>
      <w:r w:rsidRPr="006204EC">
        <w:rPr>
          <w:rFonts w:ascii="Arial" w:hAnsi="Arial" w:cs="Arial"/>
          <w:sz w:val="20"/>
          <w:szCs w:val="20"/>
        </w:rPr>
        <w:t>kunt</w:t>
      </w:r>
      <w:proofErr w:type="spellEnd"/>
      <w:r w:rsidRPr="006204EC">
        <w:rPr>
          <w:rFonts w:ascii="Arial" w:hAnsi="Arial" w:cs="Arial"/>
          <w:sz w:val="20"/>
          <w:szCs w:val="20"/>
        </w:rPr>
        <w:t xml:space="preserve"> u </w:t>
      </w:r>
      <w:proofErr w:type="spellStart"/>
      <w:r w:rsidRPr="006204EC">
        <w:rPr>
          <w:rFonts w:ascii="Arial" w:hAnsi="Arial" w:cs="Arial"/>
          <w:sz w:val="20"/>
          <w:szCs w:val="20"/>
        </w:rPr>
        <w:t>beroep</w:t>
      </w:r>
      <w:proofErr w:type="spellEnd"/>
      <w:r w:rsidRPr="006204EC">
        <w:rPr>
          <w:rFonts w:ascii="Arial" w:hAnsi="Arial" w:cs="Arial"/>
          <w:sz w:val="20"/>
          <w:szCs w:val="20"/>
        </w:rPr>
        <w:t xml:space="preserve"> </w:t>
      </w:r>
      <w:proofErr w:type="spellStart"/>
      <w:r w:rsidRPr="006204EC">
        <w:rPr>
          <w:rFonts w:ascii="Arial" w:hAnsi="Arial" w:cs="Arial"/>
          <w:sz w:val="20"/>
          <w:szCs w:val="20"/>
        </w:rPr>
        <w:t>instellen</w:t>
      </w:r>
      <w:proofErr w:type="spellEnd"/>
      <w:r w:rsidRPr="006204EC">
        <w:rPr>
          <w:rFonts w:ascii="Arial" w:hAnsi="Arial" w:cs="Arial"/>
          <w:sz w:val="20"/>
          <w:szCs w:val="20"/>
        </w:rPr>
        <w:t xml:space="preserve">. Binnen </w:t>
      </w:r>
      <w:proofErr w:type="spellStart"/>
      <w:r w:rsidRPr="006204EC">
        <w:rPr>
          <w:rFonts w:ascii="Arial" w:hAnsi="Arial" w:cs="Arial"/>
          <w:sz w:val="20"/>
          <w:szCs w:val="20"/>
        </w:rPr>
        <w:t>zes</w:t>
      </w:r>
      <w:proofErr w:type="spellEnd"/>
      <w:r w:rsidRPr="006204EC">
        <w:rPr>
          <w:rFonts w:ascii="Arial" w:hAnsi="Arial" w:cs="Arial"/>
          <w:sz w:val="20"/>
          <w:szCs w:val="20"/>
        </w:rPr>
        <w:t xml:space="preserve"> </w:t>
      </w:r>
      <w:proofErr w:type="spellStart"/>
      <w:r w:rsidRPr="006204EC">
        <w:rPr>
          <w:rFonts w:ascii="Arial" w:hAnsi="Arial" w:cs="Arial"/>
          <w:sz w:val="20"/>
          <w:szCs w:val="20"/>
        </w:rPr>
        <w:t>weken</w:t>
      </w:r>
      <w:proofErr w:type="spellEnd"/>
      <w:r w:rsidRPr="006204EC">
        <w:rPr>
          <w:rFonts w:ascii="Arial" w:hAnsi="Arial" w:cs="Arial"/>
          <w:sz w:val="20"/>
          <w:szCs w:val="20"/>
        </w:rPr>
        <w:t xml:space="preserve"> </w:t>
      </w:r>
      <w:proofErr w:type="spellStart"/>
      <w:r w:rsidRPr="006204EC">
        <w:rPr>
          <w:rFonts w:ascii="Arial" w:hAnsi="Arial" w:cs="Arial"/>
          <w:sz w:val="20"/>
          <w:szCs w:val="20"/>
        </w:rPr>
        <w:t>na</w:t>
      </w:r>
      <w:proofErr w:type="spellEnd"/>
      <w:r w:rsidRPr="006204EC">
        <w:rPr>
          <w:rFonts w:ascii="Arial" w:hAnsi="Arial" w:cs="Arial"/>
          <w:sz w:val="20"/>
          <w:szCs w:val="20"/>
        </w:rPr>
        <w:t xml:space="preserve"> de </w:t>
      </w:r>
      <w:proofErr w:type="spellStart"/>
      <w:r w:rsidRPr="006204EC">
        <w:rPr>
          <w:rFonts w:ascii="Arial" w:hAnsi="Arial" w:cs="Arial"/>
          <w:sz w:val="20"/>
          <w:szCs w:val="20"/>
        </w:rPr>
        <w:t>dag</w:t>
      </w:r>
      <w:proofErr w:type="spellEnd"/>
      <w:r w:rsidRPr="006204EC">
        <w:rPr>
          <w:rFonts w:ascii="Arial" w:hAnsi="Arial" w:cs="Arial"/>
          <w:sz w:val="20"/>
          <w:szCs w:val="20"/>
        </w:rPr>
        <w:t xml:space="preserve"> </w:t>
      </w:r>
      <w:proofErr w:type="spellStart"/>
      <w:r w:rsidRPr="006204EC">
        <w:rPr>
          <w:rFonts w:ascii="Arial" w:hAnsi="Arial" w:cs="Arial"/>
          <w:sz w:val="20"/>
          <w:szCs w:val="20"/>
        </w:rPr>
        <w:t>waarop</w:t>
      </w:r>
      <w:proofErr w:type="spellEnd"/>
      <w:r w:rsidRPr="006204EC">
        <w:rPr>
          <w:rFonts w:ascii="Arial" w:hAnsi="Arial" w:cs="Arial"/>
          <w:sz w:val="20"/>
          <w:szCs w:val="20"/>
        </w:rPr>
        <w:t xml:space="preserve"> </w:t>
      </w:r>
      <w:proofErr w:type="spellStart"/>
      <w:r w:rsidRPr="006204EC">
        <w:rPr>
          <w:rFonts w:ascii="Arial" w:hAnsi="Arial" w:cs="Arial"/>
          <w:sz w:val="20"/>
          <w:szCs w:val="20"/>
        </w:rPr>
        <w:t>dit</w:t>
      </w:r>
      <w:proofErr w:type="spellEnd"/>
      <w:r w:rsidRPr="006204EC">
        <w:rPr>
          <w:rFonts w:ascii="Arial" w:hAnsi="Arial" w:cs="Arial"/>
          <w:sz w:val="20"/>
          <w:szCs w:val="20"/>
        </w:rPr>
        <w:t xml:space="preserve"> </w:t>
      </w:r>
      <w:proofErr w:type="spellStart"/>
      <w:r w:rsidRPr="006204EC">
        <w:rPr>
          <w:rFonts w:ascii="Arial" w:hAnsi="Arial" w:cs="Arial"/>
          <w:sz w:val="20"/>
          <w:szCs w:val="20"/>
        </w:rPr>
        <w:t>besluit</w:t>
      </w:r>
      <w:proofErr w:type="spellEnd"/>
      <w:r w:rsidRPr="006204EC">
        <w:rPr>
          <w:rFonts w:ascii="Arial" w:hAnsi="Arial" w:cs="Arial"/>
          <w:sz w:val="20"/>
          <w:szCs w:val="20"/>
        </w:rPr>
        <w:t xml:space="preserve"> is </w:t>
      </w:r>
      <w:proofErr w:type="spellStart"/>
      <w:r w:rsidRPr="006204EC">
        <w:rPr>
          <w:rFonts w:ascii="Arial" w:hAnsi="Arial" w:cs="Arial"/>
          <w:sz w:val="20"/>
          <w:szCs w:val="20"/>
        </w:rPr>
        <w:t>verzonden</w:t>
      </w:r>
      <w:proofErr w:type="spellEnd"/>
      <w:r w:rsidRPr="006204EC">
        <w:rPr>
          <w:rFonts w:ascii="Arial" w:hAnsi="Arial" w:cs="Arial"/>
          <w:sz w:val="20"/>
          <w:szCs w:val="20"/>
        </w:rPr>
        <w:t xml:space="preserve">, </w:t>
      </w:r>
      <w:proofErr w:type="spellStart"/>
      <w:r w:rsidRPr="006204EC">
        <w:rPr>
          <w:rFonts w:ascii="Arial" w:hAnsi="Arial" w:cs="Arial"/>
          <w:sz w:val="20"/>
          <w:szCs w:val="20"/>
        </w:rPr>
        <w:t>kan</w:t>
      </w:r>
      <w:proofErr w:type="spellEnd"/>
      <w:r w:rsidRPr="006204EC">
        <w:rPr>
          <w:rFonts w:ascii="Arial" w:hAnsi="Arial" w:cs="Arial"/>
          <w:sz w:val="20"/>
          <w:szCs w:val="20"/>
        </w:rPr>
        <w:t xml:space="preserve"> </w:t>
      </w:r>
      <w:proofErr w:type="spellStart"/>
      <w:r w:rsidRPr="006204EC">
        <w:rPr>
          <w:rFonts w:ascii="Arial" w:hAnsi="Arial" w:cs="Arial"/>
          <w:sz w:val="20"/>
          <w:szCs w:val="20"/>
        </w:rPr>
        <w:t>beroep</w:t>
      </w:r>
      <w:proofErr w:type="spellEnd"/>
      <w:r w:rsidRPr="006204EC">
        <w:rPr>
          <w:rFonts w:ascii="Arial" w:hAnsi="Arial" w:cs="Arial"/>
          <w:sz w:val="20"/>
          <w:szCs w:val="20"/>
        </w:rPr>
        <w:t xml:space="preserve"> </w:t>
      </w:r>
      <w:proofErr w:type="spellStart"/>
      <w:r w:rsidRPr="006204EC">
        <w:rPr>
          <w:rFonts w:ascii="Arial" w:hAnsi="Arial" w:cs="Arial"/>
          <w:sz w:val="20"/>
          <w:szCs w:val="20"/>
        </w:rPr>
        <w:t>worden</w:t>
      </w:r>
      <w:proofErr w:type="spellEnd"/>
      <w:r w:rsidRPr="006204EC">
        <w:rPr>
          <w:rFonts w:ascii="Arial" w:hAnsi="Arial" w:cs="Arial"/>
          <w:sz w:val="20"/>
          <w:szCs w:val="20"/>
        </w:rPr>
        <w:t xml:space="preserve"> </w:t>
      </w:r>
      <w:proofErr w:type="spellStart"/>
      <w:r w:rsidRPr="006204EC">
        <w:rPr>
          <w:rFonts w:ascii="Arial" w:hAnsi="Arial" w:cs="Arial"/>
          <w:sz w:val="20"/>
          <w:szCs w:val="20"/>
        </w:rPr>
        <w:t>ingesteld</w:t>
      </w:r>
      <w:proofErr w:type="spellEnd"/>
      <w:r w:rsidRPr="006204EC">
        <w:rPr>
          <w:rFonts w:ascii="Arial" w:hAnsi="Arial" w:cs="Arial"/>
          <w:sz w:val="20"/>
          <w:szCs w:val="20"/>
        </w:rPr>
        <w:t xml:space="preserve">. </w:t>
      </w:r>
    </w:p>
    <w:p w14:paraId="1718C15C" w14:textId="77777777" w:rsidR="00C372B3" w:rsidRPr="006204EC" w:rsidRDefault="00CF5D81" w:rsidP="006204EC">
      <w:pPr>
        <w:rPr>
          <w:b/>
          <w:bCs/>
        </w:rPr>
      </w:pPr>
      <w:r w:rsidRPr="006204EC">
        <w:rPr>
          <w:rFonts w:ascii="Arial" w:hAnsi="Arial" w:cs="Arial"/>
          <w:sz w:val="20"/>
          <w:szCs w:val="20"/>
        </w:rPr>
        <w:t xml:space="preserve">Het </w:t>
      </w:r>
      <w:proofErr w:type="spellStart"/>
      <w:r w:rsidRPr="006204EC">
        <w:rPr>
          <w:rFonts w:ascii="Arial" w:hAnsi="Arial" w:cs="Arial"/>
          <w:sz w:val="20"/>
          <w:szCs w:val="20"/>
        </w:rPr>
        <w:t>beroepschrift</w:t>
      </w:r>
      <w:proofErr w:type="spellEnd"/>
      <w:r w:rsidRPr="006204EC">
        <w:rPr>
          <w:rFonts w:ascii="Arial" w:hAnsi="Arial" w:cs="Arial"/>
          <w:sz w:val="20"/>
          <w:szCs w:val="20"/>
        </w:rPr>
        <w:t xml:space="preserve"> </w:t>
      </w:r>
      <w:proofErr w:type="spellStart"/>
      <w:r w:rsidRPr="006204EC">
        <w:rPr>
          <w:rFonts w:ascii="Arial" w:hAnsi="Arial" w:cs="Arial"/>
          <w:sz w:val="20"/>
          <w:szCs w:val="20"/>
        </w:rPr>
        <w:t>moet</w:t>
      </w:r>
      <w:proofErr w:type="spellEnd"/>
      <w:r w:rsidRPr="006204EC">
        <w:rPr>
          <w:rFonts w:ascii="Arial" w:hAnsi="Arial" w:cs="Arial"/>
          <w:sz w:val="20"/>
          <w:szCs w:val="20"/>
        </w:rPr>
        <w:t xml:space="preserve"> naam </w:t>
      </w:r>
      <w:proofErr w:type="spellStart"/>
      <w:r w:rsidRPr="006204EC">
        <w:rPr>
          <w:rFonts w:ascii="Arial" w:hAnsi="Arial" w:cs="Arial"/>
          <w:sz w:val="20"/>
          <w:szCs w:val="20"/>
        </w:rPr>
        <w:t>en</w:t>
      </w:r>
      <w:proofErr w:type="spellEnd"/>
      <w:r w:rsidRPr="006204EC">
        <w:rPr>
          <w:rFonts w:ascii="Arial" w:hAnsi="Arial" w:cs="Arial"/>
          <w:sz w:val="20"/>
          <w:szCs w:val="20"/>
        </w:rPr>
        <w:t xml:space="preserve"> </w:t>
      </w:r>
      <w:proofErr w:type="spellStart"/>
      <w:r w:rsidRPr="006204EC">
        <w:rPr>
          <w:rFonts w:ascii="Arial" w:hAnsi="Arial" w:cs="Arial"/>
          <w:sz w:val="20"/>
          <w:szCs w:val="20"/>
        </w:rPr>
        <w:t>adres</w:t>
      </w:r>
      <w:proofErr w:type="spellEnd"/>
      <w:r w:rsidRPr="006204EC">
        <w:rPr>
          <w:rFonts w:ascii="Arial" w:hAnsi="Arial" w:cs="Arial"/>
          <w:sz w:val="20"/>
          <w:szCs w:val="20"/>
        </w:rPr>
        <w:t xml:space="preserve"> </w:t>
      </w:r>
      <w:proofErr w:type="spellStart"/>
      <w:r w:rsidRPr="006204EC">
        <w:rPr>
          <w:rFonts w:ascii="Arial" w:hAnsi="Arial" w:cs="Arial"/>
          <w:sz w:val="20"/>
          <w:szCs w:val="20"/>
        </w:rPr>
        <w:t>bevatten</w:t>
      </w:r>
      <w:proofErr w:type="spellEnd"/>
      <w:r w:rsidRPr="006204EC">
        <w:rPr>
          <w:rFonts w:ascii="Arial" w:hAnsi="Arial" w:cs="Arial"/>
          <w:sz w:val="20"/>
          <w:szCs w:val="20"/>
        </w:rPr>
        <w:t xml:space="preserve">, </w:t>
      </w:r>
      <w:proofErr w:type="spellStart"/>
      <w:r w:rsidRPr="006204EC">
        <w:rPr>
          <w:rFonts w:ascii="Arial" w:hAnsi="Arial" w:cs="Arial"/>
          <w:sz w:val="20"/>
          <w:szCs w:val="20"/>
        </w:rPr>
        <w:t>duidelijk</w:t>
      </w:r>
      <w:proofErr w:type="spellEnd"/>
      <w:r w:rsidRPr="006204EC">
        <w:rPr>
          <w:rFonts w:ascii="Arial" w:hAnsi="Arial" w:cs="Arial"/>
          <w:sz w:val="20"/>
          <w:szCs w:val="20"/>
        </w:rPr>
        <w:t xml:space="preserve"> </w:t>
      </w:r>
      <w:proofErr w:type="spellStart"/>
      <w:r w:rsidRPr="006204EC">
        <w:rPr>
          <w:rFonts w:ascii="Arial" w:hAnsi="Arial" w:cs="Arial"/>
          <w:sz w:val="20"/>
          <w:szCs w:val="20"/>
        </w:rPr>
        <w:t>maken</w:t>
      </w:r>
      <w:proofErr w:type="spellEnd"/>
      <w:r w:rsidRPr="006204EC">
        <w:rPr>
          <w:rFonts w:ascii="Arial" w:hAnsi="Arial" w:cs="Arial"/>
          <w:sz w:val="20"/>
          <w:szCs w:val="20"/>
        </w:rPr>
        <w:t xml:space="preserve"> </w:t>
      </w:r>
      <w:proofErr w:type="spellStart"/>
      <w:r w:rsidRPr="006204EC">
        <w:rPr>
          <w:rFonts w:ascii="Arial" w:hAnsi="Arial" w:cs="Arial"/>
          <w:sz w:val="20"/>
          <w:szCs w:val="20"/>
        </w:rPr>
        <w:t>tegen</w:t>
      </w:r>
      <w:proofErr w:type="spellEnd"/>
      <w:r w:rsidRPr="006204EC">
        <w:rPr>
          <w:rFonts w:ascii="Arial" w:hAnsi="Arial" w:cs="Arial"/>
          <w:sz w:val="20"/>
          <w:szCs w:val="20"/>
        </w:rPr>
        <w:t xml:space="preserve"> welk </w:t>
      </w:r>
      <w:proofErr w:type="spellStart"/>
      <w:r w:rsidRPr="006204EC">
        <w:rPr>
          <w:rFonts w:ascii="Arial" w:hAnsi="Arial" w:cs="Arial"/>
          <w:sz w:val="20"/>
          <w:szCs w:val="20"/>
        </w:rPr>
        <w:t>besluit</w:t>
      </w:r>
      <w:proofErr w:type="spellEnd"/>
      <w:r w:rsidRPr="006204EC">
        <w:rPr>
          <w:rFonts w:ascii="Arial" w:hAnsi="Arial" w:cs="Arial"/>
          <w:sz w:val="20"/>
          <w:szCs w:val="20"/>
        </w:rPr>
        <w:t xml:space="preserve"> </w:t>
      </w:r>
      <w:proofErr w:type="spellStart"/>
      <w:r w:rsidRPr="006204EC">
        <w:rPr>
          <w:rFonts w:ascii="Arial" w:hAnsi="Arial" w:cs="Arial"/>
          <w:sz w:val="20"/>
          <w:szCs w:val="20"/>
        </w:rPr>
        <w:t>beroep</w:t>
      </w:r>
      <w:proofErr w:type="spellEnd"/>
      <w:r w:rsidRPr="006204EC">
        <w:rPr>
          <w:rFonts w:ascii="Arial" w:hAnsi="Arial" w:cs="Arial"/>
          <w:sz w:val="20"/>
          <w:szCs w:val="20"/>
        </w:rPr>
        <w:t xml:space="preserve"> </w:t>
      </w:r>
      <w:proofErr w:type="spellStart"/>
      <w:r w:rsidRPr="006204EC">
        <w:rPr>
          <w:rFonts w:ascii="Arial" w:hAnsi="Arial" w:cs="Arial"/>
          <w:sz w:val="20"/>
          <w:szCs w:val="20"/>
        </w:rPr>
        <w:t>wordt</w:t>
      </w:r>
      <w:proofErr w:type="spellEnd"/>
      <w:r w:rsidRPr="006204EC">
        <w:rPr>
          <w:rFonts w:ascii="Arial" w:hAnsi="Arial" w:cs="Arial"/>
          <w:sz w:val="20"/>
          <w:szCs w:val="20"/>
        </w:rPr>
        <w:t xml:space="preserve"> </w:t>
      </w:r>
      <w:proofErr w:type="spellStart"/>
      <w:r w:rsidRPr="006204EC">
        <w:rPr>
          <w:rFonts w:ascii="Arial" w:hAnsi="Arial" w:cs="Arial"/>
          <w:sz w:val="20"/>
          <w:szCs w:val="20"/>
        </w:rPr>
        <w:t>ingesteld</w:t>
      </w:r>
      <w:proofErr w:type="spellEnd"/>
      <w:r w:rsidRPr="006204EC">
        <w:rPr>
          <w:rFonts w:ascii="Arial" w:hAnsi="Arial" w:cs="Arial"/>
          <w:sz w:val="20"/>
          <w:szCs w:val="20"/>
        </w:rPr>
        <w:t xml:space="preserve"> </w:t>
      </w:r>
      <w:proofErr w:type="spellStart"/>
      <w:r w:rsidRPr="006204EC">
        <w:rPr>
          <w:rFonts w:ascii="Arial" w:hAnsi="Arial" w:cs="Arial"/>
          <w:sz w:val="20"/>
          <w:szCs w:val="20"/>
        </w:rPr>
        <w:t>en</w:t>
      </w:r>
      <w:proofErr w:type="spellEnd"/>
      <w:r w:rsidRPr="006204EC">
        <w:rPr>
          <w:rFonts w:ascii="Arial" w:hAnsi="Arial" w:cs="Arial"/>
          <w:sz w:val="20"/>
          <w:szCs w:val="20"/>
        </w:rPr>
        <w:t xml:space="preserve"> </w:t>
      </w:r>
      <w:proofErr w:type="spellStart"/>
      <w:r w:rsidRPr="006204EC">
        <w:rPr>
          <w:rFonts w:ascii="Arial" w:hAnsi="Arial" w:cs="Arial"/>
          <w:sz w:val="20"/>
          <w:szCs w:val="20"/>
        </w:rPr>
        <w:t>gemotiveerd</w:t>
      </w:r>
      <w:proofErr w:type="spellEnd"/>
      <w:r w:rsidRPr="006204EC">
        <w:rPr>
          <w:rFonts w:ascii="Arial" w:hAnsi="Arial" w:cs="Arial"/>
          <w:sz w:val="20"/>
          <w:szCs w:val="20"/>
        </w:rPr>
        <w:t xml:space="preserve">, </w:t>
      </w:r>
      <w:proofErr w:type="spellStart"/>
      <w:r w:rsidRPr="006204EC">
        <w:rPr>
          <w:rFonts w:ascii="Arial" w:hAnsi="Arial" w:cs="Arial"/>
          <w:sz w:val="20"/>
          <w:szCs w:val="20"/>
        </w:rPr>
        <w:t>gedateerd</w:t>
      </w:r>
      <w:proofErr w:type="spellEnd"/>
      <w:r w:rsidRPr="006204EC">
        <w:rPr>
          <w:rFonts w:ascii="Arial" w:hAnsi="Arial" w:cs="Arial"/>
          <w:sz w:val="20"/>
          <w:szCs w:val="20"/>
        </w:rPr>
        <w:t xml:space="preserve"> </w:t>
      </w:r>
      <w:proofErr w:type="spellStart"/>
      <w:r w:rsidRPr="006204EC">
        <w:rPr>
          <w:rFonts w:ascii="Arial" w:hAnsi="Arial" w:cs="Arial"/>
          <w:sz w:val="20"/>
          <w:szCs w:val="20"/>
        </w:rPr>
        <w:t>en</w:t>
      </w:r>
      <w:proofErr w:type="spellEnd"/>
      <w:r w:rsidRPr="006204EC">
        <w:rPr>
          <w:rFonts w:ascii="Arial" w:hAnsi="Arial" w:cs="Arial"/>
          <w:sz w:val="20"/>
          <w:szCs w:val="20"/>
        </w:rPr>
        <w:t xml:space="preserve"> </w:t>
      </w:r>
      <w:proofErr w:type="spellStart"/>
      <w:r w:rsidRPr="006204EC">
        <w:rPr>
          <w:rFonts w:ascii="Arial" w:hAnsi="Arial" w:cs="Arial"/>
          <w:sz w:val="20"/>
          <w:szCs w:val="20"/>
        </w:rPr>
        <w:t>ondertekend</w:t>
      </w:r>
      <w:proofErr w:type="spellEnd"/>
      <w:r w:rsidRPr="006204EC">
        <w:rPr>
          <w:rFonts w:ascii="Arial" w:hAnsi="Arial" w:cs="Arial"/>
          <w:sz w:val="20"/>
          <w:szCs w:val="20"/>
        </w:rPr>
        <w:t xml:space="preserve"> </w:t>
      </w:r>
      <w:proofErr w:type="spellStart"/>
      <w:r w:rsidRPr="006204EC">
        <w:rPr>
          <w:rFonts w:ascii="Arial" w:hAnsi="Arial" w:cs="Arial"/>
          <w:sz w:val="20"/>
          <w:szCs w:val="20"/>
        </w:rPr>
        <w:t>zijn</w:t>
      </w:r>
      <w:proofErr w:type="spellEnd"/>
      <w:r w:rsidRPr="006204EC">
        <w:rPr>
          <w:rFonts w:ascii="Arial" w:hAnsi="Arial" w:cs="Arial"/>
          <w:sz w:val="20"/>
          <w:szCs w:val="20"/>
        </w:rPr>
        <w:t xml:space="preserve">. Het </w:t>
      </w:r>
      <w:proofErr w:type="spellStart"/>
      <w:r w:rsidRPr="006204EC">
        <w:rPr>
          <w:rFonts w:ascii="Arial" w:hAnsi="Arial" w:cs="Arial"/>
          <w:sz w:val="20"/>
          <w:szCs w:val="20"/>
        </w:rPr>
        <w:t>beroepschrift</w:t>
      </w:r>
      <w:proofErr w:type="spellEnd"/>
      <w:r w:rsidRPr="006204EC">
        <w:rPr>
          <w:rFonts w:ascii="Arial" w:hAnsi="Arial" w:cs="Arial"/>
          <w:sz w:val="20"/>
          <w:szCs w:val="20"/>
        </w:rPr>
        <w:t xml:space="preserve"> </w:t>
      </w:r>
      <w:proofErr w:type="spellStart"/>
      <w:r w:rsidRPr="006204EC">
        <w:rPr>
          <w:rFonts w:ascii="Arial" w:hAnsi="Arial" w:cs="Arial"/>
          <w:sz w:val="20"/>
          <w:szCs w:val="20"/>
        </w:rPr>
        <w:t>moet</w:t>
      </w:r>
      <w:proofErr w:type="spellEnd"/>
      <w:r w:rsidRPr="006204EC">
        <w:rPr>
          <w:rFonts w:ascii="Arial" w:hAnsi="Arial" w:cs="Arial"/>
          <w:sz w:val="20"/>
          <w:szCs w:val="20"/>
        </w:rPr>
        <w:t xml:space="preserve"> </w:t>
      </w:r>
      <w:proofErr w:type="spellStart"/>
      <w:r w:rsidRPr="006204EC">
        <w:rPr>
          <w:rFonts w:ascii="Arial" w:hAnsi="Arial" w:cs="Arial"/>
          <w:sz w:val="20"/>
          <w:szCs w:val="20"/>
        </w:rPr>
        <w:t>worden</w:t>
      </w:r>
      <w:proofErr w:type="spellEnd"/>
      <w:r w:rsidRPr="006204EC">
        <w:rPr>
          <w:rFonts w:ascii="Arial" w:hAnsi="Arial" w:cs="Arial"/>
          <w:sz w:val="20"/>
          <w:szCs w:val="20"/>
        </w:rPr>
        <w:t xml:space="preserve"> </w:t>
      </w:r>
      <w:proofErr w:type="spellStart"/>
      <w:r w:rsidRPr="006204EC">
        <w:rPr>
          <w:rFonts w:ascii="Arial" w:hAnsi="Arial" w:cs="Arial"/>
          <w:sz w:val="20"/>
          <w:szCs w:val="20"/>
        </w:rPr>
        <w:t>gericht</w:t>
      </w:r>
      <w:proofErr w:type="spellEnd"/>
      <w:r w:rsidRPr="006204EC">
        <w:rPr>
          <w:rFonts w:ascii="Arial" w:hAnsi="Arial" w:cs="Arial"/>
          <w:sz w:val="20"/>
          <w:szCs w:val="20"/>
        </w:rPr>
        <w:t xml:space="preserve"> </w:t>
      </w:r>
      <w:proofErr w:type="spellStart"/>
      <w:r w:rsidRPr="006204EC">
        <w:rPr>
          <w:rFonts w:ascii="Arial" w:hAnsi="Arial" w:cs="Arial"/>
          <w:sz w:val="20"/>
          <w:szCs w:val="20"/>
        </w:rPr>
        <w:t>aan</w:t>
      </w:r>
      <w:proofErr w:type="spellEnd"/>
      <w:r w:rsidRPr="006204EC">
        <w:rPr>
          <w:rFonts w:ascii="Arial" w:hAnsi="Arial" w:cs="Arial"/>
          <w:sz w:val="20"/>
          <w:szCs w:val="20"/>
        </w:rPr>
        <w:t xml:space="preserve"> de </w:t>
      </w:r>
      <w:proofErr w:type="spellStart"/>
      <w:r w:rsidRPr="006204EC">
        <w:rPr>
          <w:rFonts w:ascii="Arial" w:hAnsi="Arial" w:cs="Arial"/>
          <w:sz w:val="20"/>
          <w:szCs w:val="20"/>
        </w:rPr>
        <w:t>Rechtbank</w:t>
      </w:r>
      <w:proofErr w:type="spellEnd"/>
      <w:r w:rsidRPr="006204EC">
        <w:rPr>
          <w:rFonts w:ascii="Arial" w:hAnsi="Arial" w:cs="Arial"/>
          <w:sz w:val="20"/>
          <w:szCs w:val="20"/>
        </w:rPr>
        <w:t xml:space="preserve"> Oost-Brabant (Postbus 90125, 5200 MA ’s-Hertogenbosch). Voor </w:t>
      </w:r>
      <w:proofErr w:type="spellStart"/>
      <w:r w:rsidRPr="006204EC">
        <w:rPr>
          <w:rFonts w:ascii="Arial" w:hAnsi="Arial" w:cs="Arial"/>
          <w:sz w:val="20"/>
          <w:szCs w:val="20"/>
        </w:rPr>
        <w:t>deze</w:t>
      </w:r>
      <w:proofErr w:type="spellEnd"/>
      <w:r w:rsidRPr="006204EC">
        <w:rPr>
          <w:rFonts w:ascii="Arial" w:hAnsi="Arial" w:cs="Arial"/>
          <w:sz w:val="20"/>
          <w:szCs w:val="20"/>
        </w:rPr>
        <w:t xml:space="preserve"> procedure </w:t>
      </w:r>
      <w:proofErr w:type="spellStart"/>
      <w:r w:rsidRPr="006204EC">
        <w:rPr>
          <w:rFonts w:ascii="Arial" w:hAnsi="Arial" w:cs="Arial"/>
          <w:sz w:val="20"/>
          <w:szCs w:val="20"/>
        </w:rPr>
        <w:t>bij</w:t>
      </w:r>
      <w:proofErr w:type="spellEnd"/>
      <w:r w:rsidRPr="006204EC">
        <w:rPr>
          <w:rFonts w:ascii="Arial" w:hAnsi="Arial" w:cs="Arial"/>
          <w:sz w:val="20"/>
          <w:szCs w:val="20"/>
        </w:rPr>
        <w:t xml:space="preserve"> de </w:t>
      </w:r>
      <w:proofErr w:type="spellStart"/>
      <w:r w:rsidRPr="006204EC">
        <w:rPr>
          <w:rFonts w:ascii="Arial" w:hAnsi="Arial" w:cs="Arial"/>
          <w:sz w:val="20"/>
          <w:szCs w:val="20"/>
        </w:rPr>
        <w:t>rechtbank</w:t>
      </w:r>
      <w:proofErr w:type="spellEnd"/>
      <w:r w:rsidRPr="006204EC">
        <w:rPr>
          <w:rFonts w:ascii="Arial" w:hAnsi="Arial" w:cs="Arial"/>
          <w:sz w:val="20"/>
          <w:szCs w:val="20"/>
        </w:rPr>
        <w:t xml:space="preserve"> is </w:t>
      </w:r>
      <w:proofErr w:type="spellStart"/>
      <w:r w:rsidRPr="006204EC">
        <w:rPr>
          <w:rFonts w:ascii="Arial" w:hAnsi="Arial" w:cs="Arial"/>
          <w:sz w:val="20"/>
          <w:szCs w:val="20"/>
        </w:rPr>
        <w:t>griffierecht</w:t>
      </w:r>
      <w:proofErr w:type="spellEnd"/>
      <w:r w:rsidRPr="006204EC">
        <w:rPr>
          <w:rFonts w:ascii="Arial" w:hAnsi="Arial" w:cs="Arial"/>
          <w:sz w:val="20"/>
          <w:szCs w:val="20"/>
        </w:rPr>
        <w:t xml:space="preserve"> </w:t>
      </w:r>
      <w:proofErr w:type="spellStart"/>
      <w:r w:rsidRPr="006204EC">
        <w:rPr>
          <w:rFonts w:ascii="Arial" w:hAnsi="Arial" w:cs="Arial"/>
          <w:sz w:val="20"/>
          <w:szCs w:val="20"/>
        </w:rPr>
        <w:t>verschuldigd</w:t>
      </w:r>
      <w:proofErr w:type="spellEnd"/>
      <w:r w:rsidRPr="006204EC">
        <w:rPr>
          <w:rFonts w:ascii="Arial" w:hAnsi="Arial" w:cs="Arial"/>
          <w:sz w:val="20"/>
          <w:szCs w:val="20"/>
        </w:rPr>
        <w:t xml:space="preserve">. </w:t>
      </w:r>
      <w:r w:rsidR="001475A6" w:rsidRPr="006204EC">
        <w:rPr>
          <w:rFonts w:ascii="Arial" w:hAnsi="Arial" w:cs="Arial"/>
          <w:sz w:val="20"/>
          <w:szCs w:val="20"/>
        </w:rPr>
        <w:t xml:space="preserve">U </w:t>
      </w:r>
      <w:proofErr w:type="spellStart"/>
      <w:r w:rsidR="001475A6" w:rsidRPr="006204EC">
        <w:rPr>
          <w:rFonts w:ascii="Arial" w:hAnsi="Arial" w:cs="Arial"/>
          <w:sz w:val="20"/>
          <w:szCs w:val="20"/>
        </w:rPr>
        <w:t>kunt</w:t>
      </w:r>
      <w:proofErr w:type="spellEnd"/>
      <w:r w:rsidRPr="006204EC">
        <w:rPr>
          <w:rFonts w:ascii="Arial" w:hAnsi="Arial" w:cs="Arial"/>
          <w:sz w:val="20"/>
          <w:szCs w:val="20"/>
        </w:rPr>
        <w:t xml:space="preserve"> </w:t>
      </w:r>
      <w:proofErr w:type="spellStart"/>
      <w:r w:rsidRPr="006204EC">
        <w:rPr>
          <w:rFonts w:ascii="Arial" w:hAnsi="Arial" w:cs="Arial"/>
          <w:sz w:val="20"/>
          <w:szCs w:val="20"/>
        </w:rPr>
        <w:t>ook</w:t>
      </w:r>
      <w:proofErr w:type="spellEnd"/>
      <w:r w:rsidRPr="006204EC">
        <w:rPr>
          <w:rFonts w:ascii="Arial" w:hAnsi="Arial" w:cs="Arial"/>
          <w:sz w:val="20"/>
          <w:szCs w:val="20"/>
        </w:rPr>
        <w:t xml:space="preserve"> </w:t>
      </w:r>
      <w:proofErr w:type="spellStart"/>
      <w:r w:rsidRPr="006204EC">
        <w:rPr>
          <w:rFonts w:ascii="Arial" w:hAnsi="Arial" w:cs="Arial"/>
          <w:sz w:val="20"/>
          <w:szCs w:val="20"/>
        </w:rPr>
        <w:t>digitaal</w:t>
      </w:r>
      <w:proofErr w:type="spellEnd"/>
      <w:r w:rsidRPr="006204EC">
        <w:rPr>
          <w:rFonts w:ascii="Arial" w:hAnsi="Arial" w:cs="Arial"/>
          <w:sz w:val="20"/>
          <w:szCs w:val="20"/>
        </w:rPr>
        <w:t xml:space="preserve"> </w:t>
      </w:r>
      <w:proofErr w:type="spellStart"/>
      <w:r w:rsidRPr="006204EC">
        <w:rPr>
          <w:rFonts w:ascii="Arial" w:hAnsi="Arial" w:cs="Arial"/>
          <w:sz w:val="20"/>
          <w:szCs w:val="20"/>
        </w:rPr>
        <w:t>beroep</w:t>
      </w:r>
      <w:proofErr w:type="spellEnd"/>
      <w:r w:rsidRPr="006204EC">
        <w:rPr>
          <w:rFonts w:ascii="Arial" w:hAnsi="Arial" w:cs="Arial"/>
          <w:sz w:val="20"/>
          <w:szCs w:val="20"/>
        </w:rPr>
        <w:t xml:space="preserve"> </w:t>
      </w:r>
      <w:proofErr w:type="spellStart"/>
      <w:r w:rsidRPr="006204EC">
        <w:rPr>
          <w:rFonts w:ascii="Arial" w:hAnsi="Arial" w:cs="Arial"/>
          <w:sz w:val="20"/>
          <w:szCs w:val="20"/>
        </w:rPr>
        <w:t>instellen</w:t>
      </w:r>
      <w:proofErr w:type="spellEnd"/>
      <w:r w:rsidRPr="006204EC">
        <w:rPr>
          <w:rFonts w:ascii="Arial" w:hAnsi="Arial" w:cs="Arial"/>
          <w:sz w:val="20"/>
          <w:szCs w:val="20"/>
        </w:rPr>
        <w:t xml:space="preserve"> </w:t>
      </w:r>
      <w:proofErr w:type="spellStart"/>
      <w:r w:rsidRPr="006204EC">
        <w:rPr>
          <w:rFonts w:ascii="Arial" w:hAnsi="Arial" w:cs="Arial"/>
          <w:sz w:val="20"/>
          <w:szCs w:val="20"/>
        </w:rPr>
        <w:t>bij</w:t>
      </w:r>
      <w:proofErr w:type="spellEnd"/>
      <w:r w:rsidRPr="006204EC">
        <w:rPr>
          <w:rFonts w:ascii="Arial" w:hAnsi="Arial" w:cs="Arial"/>
          <w:sz w:val="20"/>
          <w:szCs w:val="20"/>
        </w:rPr>
        <w:t xml:space="preserve"> de </w:t>
      </w:r>
      <w:proofErr w:type="spellStart"/>
      <w:r w:rsidRPr="006204EC">
        <w:rPr>
          <w:rFonts w:ascii="Arial" w:hAnsi="Arial" w:cs="Arial"/>
          <w:sz w:val="20"/>
          <w:szCs w:val="20"/>
        </w:rPr>
        <w:t>rechtbank</w:t>
      </w:r>
      <w:proofErr w:type="spellEnd"/>
      <w:r w:rsidRPr="006204EC">
        <w:rPr>
          <w:rFonts w:ascii="Arial" w:hAnsi="Arial" w:cs="Arial"/>
          <w:sz w:val="20"/>
          <w:szCs w:val="20"/>
        </w:rPr>
        <w:t xml:space="preserve"> via </w:t>
      </w:r>
      <w:hyperlink r:id="rId9" w:history="1">
        <w:r w:rsidRPr="006204EC">
          <w:rPr>
            <w:rStyle w:val="Hyperlink"/>
            <w:rFonts w:ascii="Arial" w:hAnsi="Arial" w:cs="Arial"/>
            <w:sz w:val="20"/>
            <w:szCs w:val="20"/>
          </w:rPr>
          <w:t>http://loket.rechtspraak.nl/bestuursrecht</w:t>
        </w:r>
      </w:hyperlink>
      <w:r w:rsidRPr="006204EC">
        <w:rPr>
          <w:rFonts w:ascii="Arial" w:hAnsi="Arial" w:cs="Arial"/>
          <w:sz w:val="20"/>
          <w:szCs w:val="20"/>
        </w:rPr>
        <w:t xml:space="preserve">. </w:t>
      </w:r>
      <w:proofErr w:type="spellStart"/>
      <w:r w:rsidRPr="006204EC">
        <w:rPr>
          <w:rFonts w:ascii="Arial" w:hAnsi="Arial" w:cs="Arial"/>
          <w:sz w:val="20"/>
          <w:szCs w:val="20"/>
        </w:rPr>
        <w:t>Kijk</w:t>
      </w:r>
      <w:proofErr w:type="spellEnd"/>
      <w:r w:rsidRPr="006204EC">
        <w:rPr>
          <w:rFonts w:ascii="Arial" w:hAnsi="Arial" w:cs="Arial"/>
          <w:sz w:val="20"/>
          <w:szCs w:val="20"/>
        </w:rPr>
        <w:t xml:space="preserve"> op </w:t>
      </w:r>
      <w:proofErr w:type="spellStart"/>
      <w:r w:rsidRPr="006204EC">
        <w:rPr>
          <w:rFonts w:ascii="Arial" w:hAnsi="Arial" w:cs="Arial"/>
          <w:sz w:val="20"/>
          <w:szCs w:val="20"/>
        </w:rPr>
        <w:t>deze</w:t>
      </w:r>
      <w:proofErr w:type="spellEnd"/>
      <w:r w:rsidRPr="006204EC">
        <w:rPr>
          <w:rFonts w:ascii="Arial" w:hAnsi="Arial" w:cs="Arial"/>
          <w:sz w:val="20"/>
          <w:szCs w:val="20"/>
        </w:rPr>
        <w:t xml:space="preserve"> site </w:t>
      </w:r>
      <w:proofErr w:type="spellStart"/>
      <w:r w:rsidRPr="006204EC">
        <w:rPr>
          <w:rFonts w:ascii="Arial" w:hAnsi="Arial" w:cs="Arial"/>
          <w:sz w:val="20"/>
          <w:szCs w:val="20"/>
        </w:rPr>
        <w:t>voor</w:t>
      </w:r>
      <w:proofErr w:type="spellEnd"/>
      <w:r w:rsidRPr="006204EC">
        <w:rPr>
          <w:rFonts w:ascii="Arial" w:hAnsi="Arial" w:cs="Arial"/>
          <w:sz w:val="20"/>
          <w:szCs w:val="20"/>
        </w:rPr>
        <w:t xml:space="preserve"> de </w:t>
      </w:r>
      <w:proofErr w:type="spellStart"/>
      <w:r w:rsidRPr="006204EC">
        <w:rPr>
          <w:rFonts w:ascii="Arial" w:hAnsi="Arial" w:cs="Arial"/>
          <w:sz w:val="20"/>
          <w:szCs w:val="20"/>
        </w:rPr>
        <w:t>voorwaarden</w:t>
      </w:r>
      <w:proofErr w:type="spellEnd"/>
      <w:r w:rsidR="006204EC">
        <w:rPr>
          <w:rFonts w:ascii="Arial" w:hAnsi="Arial" w:cs="Arial"/>
          <w:sz w:val="20"/>
          <w:szCs w:val="20"/>
        </w:rPr>
        <w:t>.</w:t>
      </w:r>
    </w:p>
    <w:sectPr w:rsidR="00C372B3" w:rsidRPr="006204EC" w:rsidSect="000235CC">
      <w:headerReference w:type="even" r:id="rId10"/>
      <w:headerReference w:type="default" r:id="rId11"/>
      <w:footerReference w:type="even" r:id="rId12"/>
      <w:footerReference w:type="default" r:id="rId13"/>
      <w:headerReference w:type="first" r:id="rId14"/>
      <w:footerReference w:type="first" r:id="rId15"/>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7F1947" w14:textId="77777777" w:rsidR="00A2200D" w:rsidRDefault="00A2200D">
      <w:pPr>
        <w:spacing w:after="0" w:line="240" w:lineRule="auto"/>
      </w:pPr>
      <w:r>
        <w:separator/>
      </w:r>
    </w:p>
  </w:endnote>
  <w:endnote w:type="continuationSeparator" w:id="0">
    <w:p w14:paraId="7AEE48DB" w14:textId="77777777" w:rsidR="00A2200D" w:rsidRDefault="00A22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5ED3F" w14:textId="77777777" w:rsidR="003017EA" w:rsidRDefault="003017E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0A939" w14:textId="77777777" w:rsidR="003017EA" w:rsidRDefault="0075624B">
    <w:pPr>
      <w:pStyle w:val="Voettekst"/>
    </w:pPr>
    <w:r>
      <w:t>26.14344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33B0F" w14:textId="77777777" w:rsidR="003017EA" w:rsidRDefault="003017E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6E3A21" w14:textId="77777777" w:rsidR="00A2200D" w:rsidRDefault="00A2200D">
      <w:pPr>
        <w:spacing w:after="0" w:line="240" w:lineRule="auto"/>
      </w:pPr>
      <w:r>
        <w:separator/>
      </w:r>
    </w:p>
  </w:footnote>
  <w:footnote w:type="continuationSeparator" w:id="0">
    <w:p w14:paraId="766601C5" w14:textId="77777777" w:rsidR="00A2200D" w:rsidRDefault="00A220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64ED3" w14:textId="77777777" w:rsidR="003017EA" w:rsidRDefault="003017E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0DEB8" w14:textId="77777777" w:rsidR="003017EA" w:rsidRDefault="003017E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A99A87" w14:textId="77777777" w:rsidR="003017EA" w:rsidRDefault="003017E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DF20DE"/>
    <w:multiLevelType w:val="hybridMultilevel"/>
    <w:tmpl w:val="1F94BA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6826508"/>
    <w:multiLevelType w:val="hybridMultilevel"/>
    <w:tmpl w:val="7A8A65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7661032"/>
    <w:multiLevelType w:val="hybridMultilevel"/>
    <w:tmpl w:val="FD3EFA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3457F7E"/>
    <w:multiLevelType w:val="hybridMultilevel"/>
    <w:tmpl w:val="BAA26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21112864">
    <w:abstractNumId w:val="2"/>
  </w:num>
  <w:num w:numId="2" w16cid:durableId="2069305641">
    <w:abstractNumId w:val="1"/>
  </w:num>
  <w:num w:numId="3" w16cid:durableId="483205338">
    <w:abstractNumId w:val="3"/>
  </w:num>
  <w:num w:numId="4" w16cid:durableId="729766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DD9"/>
    <w:rsid w:val="00032948"/>
    <w:rsid w:val="00040202"/>
    <w:rsid w:val="00062419"/>
    <w:rsid w:val="00080680"/>
    <w:rsid w:val="000969B7"/>
    <w:rsid w:val="00096B63"/>
    <w:rsid w:val="000A41D1"/>
    <w:rsid w:val="00117509"/>
    <w:rsid w:val="001475A6"/>
    <w:rsid w:val="00170F1D"/>
    <w:rsid w:val="001D5441"/>
    <w:rsid w:val="002B06D4"/>
    <w:rsid w:val="002B4CCC"/>
    <w:rsid w:val="002F7344"/>
    <w:rsid w:val="003017EA"/>
    <w:rsid w:val="00306520"/>
    <w:rsid w:val="003072A7"/>
    <w:rsid w:val="00360136"/>
    <w:rsid w:val="00386E3D"/>
    <w:rsid w:val="003D267B"/>
    <w:rsid w:val="003F7417"/>
    <w:rsid w:val="00426303"/>
    <w:rsid w:val="00426DE7"/>
    <w:rsid w:val="00436371"/>
    <w:rsid w:val="004516B8"/>
    <w:rsid w:val="004A3459"/>
    <w:rsid w:val="004A3A70"/>
    <w:rsid w:val="004A560C"/>
    <w:rsid w:val="0052153A"/>
    <w:rsid w:val="005319F5"/>
    <w:rsid w:val="005A64A9"/>
    <w:rsid w:val="005A6D7E"/>
    <w:rsid w:val="005D5EAA"/>
    <w:rsid w:val="005F3512"/>
    <w:rsid w:val="006024B3"/>
    <w:rsid w:val="006204EC"/>
    <w:rsid w:val="00691FB0"/>
    <w:rsid w:val="006A64D5"/>
    <w:rsid w:val="006B64A2"/>
    <w:rsid w:val="006B6DC1"/>
    <w:rsid w:val="006D1183"/>
    <w:rsid w:val="006E6983"/>
    <w:rsid w:val="006F5C6B"/>
    <w:rsid w:val="0075624B"/>
    <w:rsid w:val="00775ED6"/>
    <w:rsid w:val="00785994"/>
    <w:rsid w:val="007B1F47"/>
    <w:rsid w:val="008036DB"/>
    <w:rsid w:val="008155BA"/>
    <w:rsid w:val="008278A5"/>
    <w:rsid w:val="00850B61"/>
    <w:rsid w:val="008631EA"/>
    <w:rsid w:val="008D4BCB"/>
    <w:rsid w:val="008D7E32"/>
    <w:rsid w:val="00900F9E"/>
    <w:rsid w:val="00935DD9"/>
    <w:rsid w:val="00991F4B"/>
    <w:rsid w:val="009D0B7B"/>
    <w:rsid w:val="009E4882"/>
    <w:rsid w:val="009F2CFC"/>
    <w:rsid w:val="00A200B3"/>
    <w:rsid w:val="00A2200D"/>
    <w:rsid w:val="00A53AFA"/>
    <w:rsid w:val="00A621B8"/>
    <w:rsid w:val="00AA4DBE"/>
    <w:rsid w:val="00AD1821"/>
    <w:rsid w:val="00B33CCC"/>
    <w:rsid w:val="00B66035"/>
    <w:rsid w:val="00B9260A"/>
    <w:rsid w:val="00C25F80"/>
    <w:rsid w:val="00C372B3"/>
    <w:rsid w:val="00C6073F"/>
    <w:rsid w:val="00CA3A7B"/>
    <w:rsid w:val="00CD33E9"/>
    <w:rsid w:val="00CF5D81"/>
    <w:rsid w:val="00D253B7"/>
    <w:rsid w:val="00D74C7F"/>
    <w:rsid w:val="00D939C8"/>
    <w:rsid w:val="00D95460"/>
    <w:rsid w:val="00DB5AA3"/>
    <w:rsid w:val="00DC6472"/>
    <w:rsid w:val="00DE69A3"/>
    <w:rsid w:val="00DF6B26"/>
    <w:rsid w:val="00E758EE"/>
    <w:rsid w:val="00E959F0"/>
    <w:rsid w:val="00EA6C93"/>
    <w:rsid w:val="00EE2CF8"/>
    <w:rsid w:val="00EF7966"/>
    <w:rsid w:val="00F14D79"/>
    <w:rsid w:val="00F27FD2"/>
    <w:rsid w:val="00F30096"/>
    <w:rsid w:val="00F9493B"/>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4A923"/>
  <w15:docId w15:val="{93093A5C-EF67-4317-8468-E9E17E702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4A3277"/>
  </w:style>
  <w:style w:type="paragraph" w:styleId="Kop1">
    <w:name w:val="heading 1"/>
    <w:basedOn w:val="Standaard"/>
    <w:next w:val="Standaard"/>
    <w:link w:val="Kop1Char"/>
    <w:uiPriority w:val="9"/>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rsid w:val="00841CD9"/>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841CD9"/>
    <w:pPr>
      <w:tabs>
        <w:tab w:val="center" w:pos="4680"/>
        <w:tab w:val="right" w:pos="9360"/>
      </w:tabs>
    </w:pPr>
  </w:style>
  <w:style w:type="character" w:customStyle="1" w:styleId="KoptekstChar">
    <w:name w:val="Koptekst Char"/>
    <w:basedOn w:val="Standaardalinea-lettertype"/>
    <w:link w:val="Koptekst"/>
    <w:rsid w:val="00841CD9"/>
  </w:style>
  <w:style w:type="character" w:customStyle="1" w:styleId="Kop1Char">
    <w:name w:val="Kop 1 Char"/>
    <w:basedOn w:val="Standaardalinea-lettertype"/>
    <w:link w:val="Kop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841CD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841CD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472C4"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472C4" w:themeColor="accent1"/>
      <w:spacing w:val="15"/>
      <w:sz w:val="24"/>
      <w:szCs w:val="24"/>
    </w:rPr>
  </w:style>
  <w:style w:type="paragraph" w:styleId="Titel">
    <w:name w:val="Title"/>
    <w:basedOn w:val="Standaard"/>
    <w:next w:val="Standaard"/>
    <w:link w:val="TitelChar"/>
    <w:uiPriority w:val="10"/>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Nadruk">
    <w:name w:val="Emphasis"/>
    <w:basedOn w:val="Standaardalinea-lettertype"/>
    <w:uiPriority w:val="20"/>
    <w:rsid w:val="00D1197D"/>
    <w:rPr>
      <w:i/>
      <w:iCs/>
    </w:rPr>
  </w:style>
  <w:style w:type="character" w:styleId="Hyperlink">
    <w:name w:val="Hyperlink"/>
    <w:basedOn w:val="Standaardalinea-lettertype"/>
    <w:uiPriority w:val="99"/>
    <w:unhideWhenUsed/>
    <w:rPr>
      <w:color w:val="0563C1" w:themeColor="hyperlink"/>
      <w:u w:val="single"/>
    </w:rPr>
  </w:style>
  <w:style w:type="table" w:styleId="Tabelraster">
    <w:name w:val="Table Grid"/>
    <w:basedOn w:val="Standaardtabe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Voettekst">
    <w:name w:val="footer"/>
    <w:basedOn w:val="Standaard"/>
    <w:link w:val="VoettekstChar"/>
    <w:rsid w:val="00935DD9"/>
    <w:pPr>
      <w:spacing w:before="120" w:after="120" w:line="240" w:lineRule="exact"/>
      <w:ind w:right="-1021"/>
      <w:jc w:val="right"/>
    </w:pPr>
    <w:rPr>
      <w:rFonts w:ascii="Lucida Sans Unicode" w:eastAsia="Times New Roman" w:hAnsi="Lucida Sans Unicode" w:cs="Arial"/>
      <w:iCs/>
      <w:sz w:val="16"/>
      <w:szCs w:val="16"/>
      <w:lang w:val="nl-NL" w:eastAsia="nl-NL"/>
    </w:rPr>
  </w:style>
  <w:style w:type="character" w:customStyle="1" w:styleId="VoettekstChar">
    <w:name w:val="Voettekst Char"/>
    <w:basedOn w:val="Standaardalinea-lettertype"/>
    <w:link w:val="Voettekst"/>
    <w:rsid w:val="00935DD9"/>
    <w:rPr>
      <w:rFonts w:ascii="Lucida Sans Unicode" w:eastAsia="Times New Roman" w:hAnsi="Lucida Sans Unicode" w:cs="Arial"/>
      <w:iCs/>
      <w:sz w:val="16"/>
      <w:szCs w:val="16"/>
      <w:lang w:val="nl-NL" w:eastAsia="nl-NL"/>
    </w:rPr>
  </w:style>
  <w:style w:type="paragraph" w:customStyle="1" w:styleId="OPTitel">
    <w:name w:val="OP_Titel"/>
    <w:next w:val="Standaard"/>
    <w:qFormat/>
    <w:rsid w:val="00935DD9"/>
    <w:pPr>
      <w:spacing w:after="0" w:line="240" w:lineRule="auto"/>
    </w:pPr>
    <w:rPr>
      <w:rFonts w:asciiTheme="majorHAnsi" w:eastAsiaTheme="majorEastAsia" w:hAnsiTheme="majorHAnsi" w:cstheme="majorBidi"/>
      <w:spacing w:val="5"/>
      <w:kern w:val="28"/>
      <w:sz w:val="52"/>
      <w:szCs w:val="52"/>
      <w:lang w:val="nl-NL" w:eastAsia="nl-NL"/>
    </w:rPr>
  </w:style>
  <w:style w:type="paragraph" w:customStyle="1" w:styleId="OPOndertekening">
    <w:name w:val="OP_Ondertekening"/>
    <w:basedOn w:val="Standaard"/>
    <w:qFormat/>
    <w:rsid w:val="00F14D79"/>
    <w:pPr>
      <w:spacing w:before="120" w:after="120" w:line="240" w:lineRule="atLeast"/>
    </w:pPr>
    <w:rPr>
      <w:rFonts w:asciiTheme="majorHAnsi" w:eastAsia="Times New Roman" w:hAnsiTheme="majorHAnsi" w:cs="Arial"/>
      <w:sz w:val="18"/>
      <w:szCs w:val="20"/>
      <w:lang w:val="nl-NL" w:eastAsia="nl-NL"/>
    </w:rPr>
  </w:style>
  <w:style w:type="paragraph" w:customStyle="1" w:styleId="OPAanhef">
    <w:name w:val="OP_Aanhef"/>
    <w:basedOn w:val="Standaard"/>
    <w:qFormat/>
    <w:rsid w:val="00F14D79"/>
    <w:pPr>
      <w:spacing w:after="0" w:line="240" w:lineRule="auto"/>
    </w:pPr>
    <w:rPr>
      <w:rFonts w:ascii="Lucida Sans Unicode" w:eastAsia="Times New Roman" w:hAnsi="Lucida Sans Unicode" w:cs="Arial"/>
      <w:bCs/>
      <w:sz w:val="18"/>
      <w:szCs w:val="26"/>
      <w:lang w:val="nl-NL" w:eastAsia="nl-NL"/>
    </w:rPr>
  </w:style>
  <w:style w:type="paragraph" w:customStyle="1" w:styleId="OPBezwaarschrift">
    <w:name w:val="OP_Bezwaarschrift"/>
    <w:basedOn w:val="Standaard"/>
    <w:next w:val="Standaard"/>
    <w:qFormat/>
    <w:rsid w:val="00935DD9"/>
    <w:pPr>
      <w:spacing w:before="240" w:after="0" w:line="240" w:lineRule="auto"/>
    </w:pPr>
    <w:rPr>
      <w:rFonts w:ascii="Lucida Sans Unicode" w:eastAsia="Times New Roman" w:hAnsi="Lucida Sans Unicode" w:cs="Arial"/>
      <w:b/>
      <w:bCs/>
      <w:lang w:val="nl-NL" w:eastAsia="nl-NL"/>
    </w:rPr>
  </w:style>
  <w:style w:type="paragraph" w:styleId="Lijstalinea">
    <w:name w:val="List Paragraph"/>
    <w:basedOn w:val="Standaard"/>
    <w:uiPriority w:val="99"/>
    <w:rsid w:val="00D253B7"/>
    <w:pPr>
      <w:ind w:left="720"/>
      <w:contextualSpacing/>
    </w:pPr>
  </w:style>
  <w:style w:type="paragraph" w:styleId="Revisie">
    <w:name w:val="Revision"/>
    <w:hidden/>
    <w:uiPriority w:val="99"/>
    <w:semiHidden/>
    <w:rsid w:val="000A41D1"/>
    <w:pPr>
      <w:spacing w:after="0" w:line="240" w:lineRule="auto"/>
    </w:pPr>
  </w:style>
  <w:style w:type="character" w:styleId="Verwijzingopmerking">
    <w:name w:val="annotation reference"/>
    <w:basedOn w:val="Standaardalinea-lettertype"/>
    <w:uiPriority w:val="99"/>
    <w:semiHidden/>
    <w:unhideWhenUsed/>
    <w:rsid w:val="001475A6"/>
    <w:rPr>
      <w:sz w:val="16"/>
      <w:szCs w:val="16"/>
    </w:rPr>
  </w:style>
  <w:style w:type="paragraph" w:styleId="Tekstopmerking">
    <w:name w:val="annotation text"/>
    <w:basedOn w:val="Standaard"/>
    <w:link w:val="TekstopmerkingChar"/>
    <w:uiPriority w:val="99"/>
    <w:unhideWhenUsed/>
    <w:rsid w:val="001475A6"/>
    <w:pPr>
      <w:spacing w:line="240" w:lineRule="auto"/>
    </w:pPr>
    <w:rPr>
      <w:sz w:val="20"/>
      <w:szCs w:val="20"/>
    </w:rPr>
  </w:style>
  <w:style w:type="character" w:customStyle="1" w:styleId="TekstopmerkingChar">
    <w:name w:val="Tekst opmerking Char"/>
    <w:basedOn w:val="Standaardalinea-lettertype"/>
    <w:link w:val="Tekstopmerking"/>
    <w:uiPriority w:val="99"/>
    <w:rsid w:val="001475A6"/>
    <w:rPr>
      <w:sz w:val="20"/>
      <w:szCs w:val="20"/>
    </w:rPr>
  </w:style>
  <w:style w:type="paragraph" w:styleId="Onderwerpvanopmerking">
    <w:name w:val="annotation subject"/>
    <w:basedOn w:val="Tekstopmerking"/>
    <w:next w:val="Tekstopmerking"/>
    <w:link w:val="OnderwerpvanopmerkingChar"/>
    <w:uiPriority w:val="99"/>
    <w:semiHidden/>
    <w:unhideWhenUsed/>
    <w:rsid w:val="001475A6"/>
    <w:rPr>
      <w:b/>
      <w:bCs/>
    </w:rPr>
  </w:style>
  <w:style w:type="character" w:customStyle="1" w:styleId="OnderwerpvanopmerkingChar">
    <w:name w:val="Onderwerp van opmerking Char"/>
    <w:basedOn w:val="TekstopmerkingChar"/>
    <w:link w:val="Onderwerpvanopmerking"/>
    <w:uiPriority w:val="99"/>
    <w:semiHidden/>
    <w:rsid w:val="001475A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6192277">
      <w:bodyDiv w:val="1"/>
      <w:marLeft w:val="0"/>
      <w:marRight w:val="0"/>
      <w:marTop w:val="0"/>
      <w:marBottom w:val="0"/>
      <w:divBdr>
        <w:top w:val="none" w:sz="0" w:space="0" w:color="auto"/>
        <w:left w:val="none" w:sz="0" w:space="0" w:color="auto"/>
        <w:bottom w:val="none" w:sz="0" w:space="0" w:color="auto"/>
        <w:right w:val="none" w:sz="0" w:space="0" w:color="auto"/>
      </w:divBdr>
    </w:div>
    <w:div w:id="1545484216">
      <w:bodyDiv w:val="1"/>
      <w:marLeft w:val="0"/>
      <w:marRight w:val="0"/>
      <w:marTop w:val="0"/>
      <w:marBottom w:val="0"/>
      <w:divBdr>
        <w:top w:val="none" w:sz="0" w:space="0" w:color="auto"/>
        <w:left w:val="none" w:sz="0" w:space="0" w:color="auto"/>
        <w:bottom w:val="none" w:sz="0" w:space="0" w:color="auto"/>
        <w:right w:val="none" w:sz="0" w:space="0" w:color="auto"/>
      </w:divBdr>
    </w:div>
    <w:div w:id="2002543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oket.rechtspraak.nl/bestuursrecht"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6E936-8B2A-4565-B212-26A8EAF61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965</Words>
  <Characters>5309</Characters>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2026-07-20T14:25:00Z</dcterms:created>
  <dcterms:modified xsi:type="dcterms:W3CDTF">2026-07-20T14:25:00Z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vfri11</vt:lpwstr>
  </property>
  <property fmtid="{D5CDD505-2E9C-101B-9397-08002B2CF9AE}" pid="3" name="IsKoopTemplate">
    <vt:lpwstr>Waar</vt:lpwstr>
  </property>
  <property fmtid="{D5CDD505-2E9C-101B-9397-08002B2CF9AE}" pid="4" name="Template">
    <vt:lpwstr>DROP Verkeersbesluit</vt:lpwstr>
  </property>
  <property fmtid="{D5CDD505-2E9C-101B-9397-08002B2CF9AE}" pid="5" name="TemplateId">
    <vt:lpwstr>14CF0190320049D79CA1C7E814CD7A60</vt:lpwstr>
  </property>
  <property fmtid="{D5CDD505-2E9C-101B-9397-08002B2CF9AE}" pid="6" name="Typist">
    <vt:lpwstr>vfri11</vt:lpwstr>
  </property>
  <property fmtid="{D5CDD505-2E9C-101B-9397-08002B2CF9AE}" pid="7" name="CORSA_GUID">
    <vt:lpwstr>fa0648c2-69dc-4380-f314-0e5f146c5d80</vt:lpwstr>
  </property>
  <property fmtid="{D5CDD505-2E9C-101B-9397-08002B2CF9AE}" pid="8" name="CORSA_OBJECTTYPE">
    <vt:lpwstr>S</vt:lpwstr>
  </property>
  <property fmtid="{D5CDD505-2E9C-101B-9397-08002B2CF9AE}" pid="9" name="CORSA_OBJECTID">
    <vt:lpwstr>26.14344</vt:lpwstr>
  </property>
  <property fmtid="{D5CDD505-2E9C-101B-9397-08002B2CF9AE}" pid="10" name="CORSA_VERSION">
    <vt:lpwstr>6</vt:lpwstr>
  </property>
</Properties>
</file>