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22AB" w14:textId="77777777" w:rsidR="00C314E7" w:rsidRDefault="00C314E7" w:rsidP="007F63AC">
      <w:pPr>
        <w:rPr>
          <w:b/>
          <w:bCs/>
          <w:i/>
          <w:iCs/>
        </w:rPr>
      </w:pPr>
    </w:p>
    <w:p w14:paraId="29B9C507" w14:textId="25702D63" w:rsidR="00C314E7" w:rsidRDefault="00C314E7" w:rsidP="007F63AC">
      <w:pPr>
        <w:rPr>
          <w:b/>
          <w:bCs/>
          <w:i/>
          <w:iCs/>
        </w:rPr>
      </w:pPr>
      <w:r w:rsidRPr="00983FC6">
        <w:rPr>
          <w:noProof/>
        </w:rPr>
        <w:drawing>
          <wp:inline distT="0" distB="0" distL="0" distR="0" wp14:anchorId="5B89E549" wp14:editId="542E15CF">
            <wp:extent cx="1400175" cy="683956"/>
            <wp:effectExtent l="0" t="0" r="0" b="1905"/>
            <wp:docPr id="561124673" name="Afbeelding 1" descr="Afbeelding met logo, symboo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24673" name="Afbeelding 1" descr="Afbeelding met logo, symbool, ontwerp&#10;&#10;Door AI gegenereerde inhoud is mogelijk onjuist."/>
                    <pic:cNvPicPr/>
                  </pic:nvPicPr>
                  <pic:blipFill rotWithShape="1">
                    <a:blip r:embed="rId8"/>
                    <a:srcRect l="4405"/>
                    <a:stretch>
                      <a:fillRect/>
                    </a:stretch>
                  </pic:blipFill>
                  <pic:spPr bwMode="auto">
                    <a:xfrm>
                      <a:off x="0" y="0"/>
                      <a:ext cx="1459853" cy="713108"/>
                    </a:xfrm>
                    <a:prstGeom prst="rect">
                      <a:avLst/>
                    </a:prstGeom>
                    <a:ln>
                      <a:noFill/>
                    </a:ln>
                    <a:extLst>
                      <a:ext uri="{53640926-AAD7-44D8-BBD7-CCE9431645EC}">
                        <a14:shadowObscured xmlns:a14="http://schemas.microsoft.com/office/drawing/2010/main"/>
                      </a:ext>
                    </a:extLst>
                  </pic:spPr>
                </pic:pic>
              </a:graphicData>
            </a:graphic>
          </wp:inline>
        </w:drawing>
      </w:r>
    </w:p>
    <w:p w14:paraId="5F6E4C40" w14:textId="77777777" w:rsidR="00C314E7" w:rsidRDefault="00C314E7" w:rsidP="007F63AC">
      <w:pPr>
        <w:rPr>
          <w:b/>
          <w:bCs/>
          <w:i/>
          <w:iCs/>
        </w:rPr>
      </w:pPr>
    </w:p>
    <w:p w14:paraId="593D712D" w14:textId="72297204" w:rsidR="00C90D78" w:rsidRDefault="00C90D78" w:rsidP="007F63AC">
      <w:pPr>
        <w:rPr>
          <w:b/>
          <w:bCs/>
          <w:i/>
          <w:iCs/>
        </w:rPr>
      </w:pPr>
      <w:r w:rsidRPr="00C90D78">
        <w:rPr>
          <w:b/>
          <w:bCs/>
          <w:i/>
          <w:iCs/>
        </w:rPr>
        <w:t xml:space="preserve">Verkeersbesluit voor het </w:t>
      </w:r>
      <w:r w:rsidR="00353C1B">
        <w:rPr>
          <w:b/>
          <w:bCs/>
          <w:i/>
          <w:iCs/>
        </w:rPr>
        <w:t xml:space="preserve">instellen van een </w:t>
      </w:r>
      <w:r w:rsidR="006F44E4">
        <w:rPr>
          <w:b/>
          <w:bCs/>
          <w:i/>
          <w:iCs/>
        </w:rPr>
        <w:t xml:space="preserve">parkeerverbod in de Oude Stationsstraat te Heeze </w:t>
      </w:r>
    </w:p>
    <w:p w14:paraId="225E4EE7" w14:textId="34246EB9" w:rsidR="007F63AC" w:rsidRDefault="007F63AC" w:rsidP="007F63AC">
      <w:pPr>
        <w:rPr>
          <w:b/>
          <w:bCs/>
          <w:i/>
          <w:iCs/>
        </w:rPr>
      </w:pPr>
      <w:r>
        <w:rPr>
          <w:b/>
          <w:bCs/>
          <w:i/>
          <w:iCs/>
        </w:rPr>
        <w:t>Zaaknummer</w:t>
      </w:r>
      <w:r w:rsidR="00E50132">
        <w:rPr>
          <w:b/>
          <w:bCs/>
          <w:i/>
          <w:iCs/>
        </w:rPr>
        <w:t xml:space="preserve">: </w:t>
      </w:r>
      <w:r w:rsidR="0046414D" w:rsidRPr="0046414D">
        <w:rPr>
          <w:b/>
          <w:bCs/>
          <w:i/>
          <w:iCs/>
        </w:rPr>
        <w:t>482177</w:t>
      </w:r>
    </w:p>
    <w:p w14:paraId="5077ADE7" w14:textId="2F2BF0AE" w:rsidR="007F63AC" w:rsidRDefault="00E50132" w:rsidP="007F63AC">
      <w:pPr>
        <w:rPr>
          <w:b/>
          <w:bCs/>
          <w:i/>
          <w:iCs/>
        </w:rPr>
      </w:pPr>
      <w:r w:rsidRPr="00E50132">
        <w:rPr>
          <w:b/>
          <w:bCs/>
          <w:i/>
          <w:iCs/>
        </w:rPr>
        <w:t>BURGEMEESTER EN WETHOUDERS VAN GEMEENTE HEEZE-LEENDE</w:t>
      </w:r>
    </w:p>
    <w:p w14:paraId="30B0F39F" w14:textId="541FED42" w:rsidR="00E50132" w:rsidRDefault="00E50132" w:rsidP="007F63AC">
      <w:pPr>
        <w:rPr>
          <w:b/>
          <w:bCs/>
          <w:i/>
          <w:iCs/>
        </w:rPr>
      </w:pPr>
      <w:r>
        <w:rPr>
          <w:b/>
          <w:bCs/>
          <w:i/>
          <w:iCs/>
        </w:rPr>
        <w:t>Gelet op:</w:t>
      </w:r>
    </w:p>
    <w:p w14:paraId="78A10108" w14:textId="36B5D69E" w:rsidR="00E50132" w:rsidRPr="00E50132" w:rsidRDefault="00E50132" w:rsidP="00E50132">
      <w:pPr>
        <w:pStyle w:val="Lijstalinea"/>
        <w:numPr>
          <w:ilvl w:val="0"/>
          <w:numId w:val="1"/>
        </w:numPr>
        <w:rPr>
          <w:i/>
          <w:iCs/>
        </w:rPr>
      </w:pPr>
      <w:proofErr w:type="gramStart"/>
      <w:r w:rsidRPr="00E50132">
        <w:rPr>
          <w:i/>
          <w:iCs/>
        </w:rPr>
        <w:t>het</w:t>
      </w:r>
      <w:proofErr w:type="gramEnd"/>
      <w:r w:rsidRPr="00E50132">
        <w:rPr>
          <w:i/>
          <w:iCs/>
        </w:rPr>
        <w:t xml:space="preserve"> vigerende mandaatbesluit en -register;</w:t>
      </w:r>
    </w:p>
    <w:p w14:paraId="5D76B967" w14:textId="3C7432D5" w:rsidR="00E50132" w:rsidRPr="00E50132" w:rsidRDefault="00E50132" w:rsidP="00E50132">
      <w:pPr>
        <w:pStyle w:val="Lijstalinea"/>
        <w:numPr>
          <w:ilvl w:val="0"/>
          <w:numId w:val="1"/>
        </w:numPr>
        <w:rPr>
          <w:i/>
          <w:iCs/>
        </w:rPr>
      </w:pPr>
      <w:proofErr w:type="gramStart"/>
      <w:r w:rsidRPr="00E50132">
        <w:rPr>
          <w:i/>
          <w:iCs/>
        </w:rPr>
        <w:t>de</w:t>
      </w:r>
      <w:proofErr w:type="gramEnd"/>
      <w:r w:rsidRPr="00E50132">
        <w:rPr>
          <w:i/>
          <w:iCs/>
        </w:rPr>
        <w:t xml:space="preserve"> bepalingen in de Wegenverkeerwet 1994, het Reglement Verkeersregels en Verkeerstekens (RVV) 1990, het Besluit Administratieve Bepalingen </w:t>
      </w:r>
      <w:proofErr w:type="gramStart"/>
      <w:r w:rsidRPr="00E50132">
        <w:rPr>
          <w:i/>
          <w:iCs/>
        </w:rPr>
        <w:t>inzake</w:t>
      </w:r>
      <w:proofErr w:type="gramEnd"/>
      <w:r w:rsidRPr="00E50132">
        <w:rPr>
          <w:i/>
          <w:iCs/>
        </w:rPr>
        <w:t xml:space="preserve"> het Wegverkeer (BABW);</w:t>
      </w:r>
    </w:p>
    <w:p w14:paraId="471923FB" w14:textId="647FF335" w:rsidR="00E50132" w:rsidRPr="00E50132" w:rsidRDefault="00E50132" w:rsidP="00E50132">
      <w:pPr>
        <w:pStyle w:val="Lijstalinea"/>
        <w:numPr>
          <w:ilvl w:val="0"/>
          <w:numId w:val="1"/>
        </w:numPr>
        <w:rPr>
          <w:i/>
          <w:iCs/>
        </w:rPr>
      </w:pPr>
      <w:proofErr w:type="gramStart"/>
      <w:r w:rsidRPr="00E50132">
        <w:rPr>
          <w:i/>
          <w:iCs/>
        </w:rPr>
        <w:t>de</w:t>
      </w:r>
      <w:proofErr w:type="gramEnd"/>
      <w:r w:rsidRPr="00E50132">
        <w:rPr>
          <w:i/>
          <w:iCs/>
        </w:rPr>
        <w:t xml:space="preserve"> algemene wet Bestuursrecht (</w:t>
      </w:r>
      <w:proofErr w:type="spellStart"/>
      <w:r w:rsidRPr="00E50132">
        <w:rPr>
          <w:i/>
          <w:iCs/>
        </w:rPr>
        <w:t>Awb</w:t>
      </w:r>
      <w:proofErr w:type="spellEnd"/>
      <w:r w:rsidRPr="00E50132">
        <w:rPr>
          <w:i/>
          <w:iCs/>
        </w:rPr>
        <w:t>).</w:t>
      </w:r>
    </w:p>
    <w:p w14:paraId="7248D54A" w14:textId="0E12FF72" w:rsidR="007F63AC" w:rsidRDefault="007F63AC" w:rsidP="007F63AC">
      <w:pPr>
        <w:rPr>
          <w:b/>
          <w:bCs/>
          <w:i/>
          <w:iCs/>
        </w:rPr>
      </w:pPr>
      <w:r w:rsidRPr="007F63AC">
        <w:rPr>
          <w:b/>
          <w:bCs/>
          <w:i/>
          <w:iCs/>
        </w:rPr>
        <w:t>Overweg</w:t>
      </w:r>
      <w:r w:rsidR="00C62F05">
        <w:rPr>
          <w:b/>
          <w:bCs/>
          <w:i/>
          <w:iCs/>
        </w:rPr>
        <w:t>ende</w:t>
      </w:r>
    </w:p>
    <w:p w14:paraId="26CFC4F6" w14:textId="5024AB8F" w:rsidR="00001899" w:rsidRDefault="002249F1" w:rsidP="0020221F">
      <w:pPr>
        <w:pStyle w:val="Lijstalinea"/>
        <w:numPr>
          <w:ilvl w:val="0"/>
          <w:numId w:val="1"/>
        </w:numPr>
      </w:pPr>
      <w:proofErr w:type="gramStart"/>
      <w:r>
        <w:t>dat</w:t>
      </w:r>
      <w:proofErr w:type="gramEnd"/>
      <w:r>
        <w:t xml:space="preserve"> bij vestiging van de </w:t>
      </w:r>
      <w:r w:rsidR="00A830C3">
        <w:t>brandweer</w:t>
      </w:r>
      <w:r>
        <w:t xml:space="preserve">kazerne </w:t>
      </w:r>
      <w:r w:rsidR="0081479F">
        <w:t xml:space="preserve">in 2011 een verkeersbesluit is genomen om </w:t>
      </w:r>
      <w:r w:rsidR="00831CFC">
        <w:t>parkeer- en stopverbod</w:t>
      </w:r>
      <w:r w:rsidR="00EB5C42">
        <w:t>en</w:t>
      </w:r>
      <w:r w:rsidR="00831CFC">
        <w:t xml:space="preserve"> in te stellen </w:t>
      </w:r>
      <w:r w:rsidR="000F12EE">
        <w:t xml:space="preserve">bij </w:t>
      </w:r>
      <w:r w:rsidR="00831CFC">
        <w:t xml:space="preserve">het bedrijventerrein </w:t>
      </w:r>
      <w:r w:rsidR="000F12EE">
        <w:t xml:space="preserve">op de </w:t>
      </w:r>
      <w:r w:rsidR="00831CFC">
        <w:t>Oude Stationsstraat;</w:t>
      </w:r>
    </w:p>
    <w:p w14:paraId="0CFD17AB" w14:textId="0AB42151" w:rsidR="00A830C3" w:rsidRDefault="00A830C3" w:rsidP="0020221F">
      <w:pPr>
        <w:pStyle w:val="Lijstalinea"/>
        <w:numPr>
          <w:ilvl w:val="0"/>
          <w:numId w:val="1"/>
        </w:numPr>
      </w:pPr>
      <w:proofErr w:type="gramStart"/>
      <w:r>
        <w:t>dat</w:t>
      </w:r>
      <w:proofErr w:type="gramEnd"/>
      <w:r>
        <w:t xml:space="preserve"> de</w:t>
      </w:r>
      <w:r w:rsidR="00EB5C42">
        <w:t xml:space="preserve">ze </w:t>
      </w:r>
      <w:r>
        <w:t xml:space="preserve">maatregel is genomen om </w:t>
      </w:r>
      <w:r w:rsidR="000F12EE">
        <w:t xml:space="preserve">de </w:t>
      </w:r>
      <w:r w:rsidR="00EB5C42">
        <w:t>aan- en afrijroutes van de brandweer vrij te houden;</w:t>
      </w:r>
    </w:p>
    <w:p w14:paraId="2E18B7D3" w14:textId="7F3BDAEA" w:rsidR="00A830C3" w:rsidRDefault="00442235" w:rsidP="0020221F">
      <w:pPr>
        <w:pStyle w:val="Lijstalinea"/>
        <w:numPr>
          <w:ilvl w:val="0"/>
          <w:numId w:val="1"/>
        </w:numPr>
      </w:pPr>
      <w:proofErr w:type="gramStart"/>
      <w:r>
        <w:t>dat</w:t>
      </w:r>
      <w:proofErr w:type="gramEnd"/>
      <w:r>
        <w:t xml:space="preserve"> op de Oude Stationsstraat</w:t>
      </w:r>
      <w:r w:rsidR="00297424">
        <w:t xml:space="preserve"> ter hoogte van nummer 25-31 destijds geen maatregel is ingesteld;</w:t>
      </w:r>
    </w:p>
    <w:p w14:paraId="5FEDBD18" w14:textId="69C2CFA8" w:rsidR="00297424" w:rsidRDefault="00297424" w:rsidP="0020221F">
      <w:pPr>
        <w:pStyle w:val="Lijstalinea"/>
        <w:numPr>
          <w:ilvl w:val="0"/>
          <w:numId w:val="1"/>
        </w:numPr>
      </w:pPr>
      <w:proofErr w:type="gramStart"/>
      <w:r>
        <w:t>dat</w:t>
      </w:r>
      <w:proofErr w:type="gramEnd"/>
      <w:r>
        <w:t xml:space="preserve"> deze verbinding ook door de brandweer </w:t>
      </w:r>
      <w:r w:rsidR="0007226D">
        <w:t xml:space="preserve">wordt </w:t>
      </w:r>
      <w:r>
        <w:t xml:space="preserve">gebruikt </w:t>
      </w:r>
      <w:r w:rsidR="0007226D">
        <w:t xml:space="preserve">als afrijroute </w:t>
      </w:r>
      <w:r>
        <w:t>bij een uitruk</w:t>
      </w:r>
      <w:r w:rsidR="0007226D">
        <w:t xml:space="preserve">; </w:t>
      </w:r>
    </w:p>
    <w:p w14:paraId="493252C5" w14:textId="2214ACC9" w:rsidR="0020221F" w:rsidRDefault="00375993" w:rsidP="0020221F">
      <w:pPr>
        <w:pStyle w:val="Lijstalinea"/>
        <w:numPr>
          <w:ilvl w:val="0"/>
          <w:numId w:val="1"/>
        </w:numPr>
      </w:pPr>
      <w:proofErr w:type="gramStart"/>
      <w:r>
        <w:t>dat</w:t>
      </w:r>
      <w:proofErr w:type="gramEnd"/>
      <w:r>
        <w:t xml:space="preserve"> op de Oude Stationsstraat ter hoogte van </w:t>
      </w:r>
      <w:r w:rsidR="007C61DC">
        <w:t>nummer 25-31 vaak veel auto’s geparkeerd staan</w:t>
      </w:r>
      <w:r w:rsidR="001F0110">
        <w:t xml:space="preserve"> wat </w:t>
      </w:r>
      <w:r w:rsidR="00CD6B53">
        <w:t xml:space="preserve">zowel </w:t>
      </w:r>
      <w:r w:rsidR="00D503E4">
        <w:t>de toegang tot de</w:t>
      </w:r>
      <w:r w:rsidR="00A951A0">
        <w:t xml:space="preserve"> brandwaarkazerne </w:t>
      </w:r>
      <w:r w:rsidR="00CD6B53">
        <w:t>als</w:t>
      </w:r>
      <w:r w:rsidR="00A951A0">
        <w:t xml:space="preserve"> </w:t>
      </w:r>
      <w:r w:rsidR="00D503E4">
        <w:t xml:space="preserve">toegang </w:t>
      </w:r>
      <w:r w:rsidR="00860FEE">
        <w:t xml:space="preserve">tot het bedrijventerrein </w:t>
      </w:r>
      <w:r w:rsidR="00D503E4">
        <w:t xml:space="preserve">voor </w:t>
      </w:r>
      <w:r w:rsidR="00A951A0">
        <w:t>vrachtverkeer</w:t>
      </w:r>
      <w:r w:rsidR="007C029C">
        <w:t xml:space="preserve"> belemmerd</w:t>
      </w:r>
      <w:r w:rsidR="00A951A0">
        <w:t>;</w:t>
      </w:r>
    </w:p>
    <w:p w14:paraId="71B70B1D" w14:textId="2F1AC4FD" w:rsidR="009141AF" w:rsidRDefault="00AB531B" w:rsidP="001F0110">
      <w:pPr>
        <w:pStyle w:val="Lijstalinea"/>
        <w:numPr>
          <w:ilvl w:val="0"/>
          <w:numId w:val="1"/>
        </w:numPr>
      </w:pPr>
      <w:proofErr w:type="gramStart"/>
      <w:r>
        <w:t>dat</w:t>
      </w:r>
      <w:proofErr w:type="gramEnd"/>
      <w:r>
        <w:t xml:space="preserve"> </w:t>
      </w:r>
      <w:r w:rsidR="00B82727">
        <w:t xml:space="preserve">bij de gemeente </w:t>
      </w:r>
      <w:r w:rsidR="00C872A6">
        <w:t xml:space="preserve">Heeze-Leende </w:t>
      </w:r>
      <w:r w:rsidR="00B82727">
        <w:t xml:space="preserve">meldingen zijn binnengekomen over parkeeroverlast op deze locatie; </w:t>
      </w:r>
    </w:p>
    <w:p w14:paraId="21BEDE5A" w14:textId="3A9EC112" w:rsidR="00C3262D" w:rsidRDefault="002E027E" w:rsidP="00C3262D">
      <w:pPr>
        <w:pStyle w:val="Lijstalinea"/>
        <w:numPr>
          <w:ilvl w:val="0"/>
          <w:numId w:val="1"/>
        </w:numPr>
      </w:pPr>
      <w:proofErr w:type="gramStart"/>
      <w:r>
        <w:t>d</w:t>
      </w:r>
      <w:r w:rsidR="00C3262D">
        <w:t>at</w:t>
      </w:r>
      <w:proofErr w:type="gramEnd"/>
      <w:r w:rsidR="00C3262D">
        <w:t xml:space="preserve"> voor een adequate en tijdige uitruk van de brandweer een onbelemmerde aan- en afrijroute noodzakelijk is</w:t>
      </w:r>
      <w:r w:rsidR="005D3909">
        <w:t xml:space="preserve">; </w:t>
      </w:r>
    </w:p>
    <w:p w14:paraId="6DE2FDAB" w14:textId="36667CCB" w:rsidR="00C3262D" w:rsidRDefault="002E027E" w:rsidP="00C3262D">
      <w:pPr>
        <w:pStyle w:val="Lijstalinea"/>
        <w:numPr>
          <w:ilvl w:val="0"/>
          <w:numId w:val="1"/>
        </w:numPr>
      </w:pPr>
      <w:proofErr w:type="gramStart"/>
      <w:r>
        <w:t>d</w:t>
      </w:r>
      <w:r w:rsidR="00C3262D">
        <w:t>at</w:t>
      </w:r>
      <w:proofErr w:type="gramEnd"/>
      <w:r w:rsidR="00C3262D">
        <w:t xml:space="preserve"> geparkeerde voertuigen op deze locatie de doorgang kunnen belemmeren </w:t>
      </w:r>
      <w:r w:rsidR="00217CCC">
        <w:t>wat kan</w:t>
      </w:r>
      <w:r w:rsidR="00C3262D">
        <w:t xml:space="preserve"> leiden tot vertraging van uitrukkende hulpdiensten</w:t>
      </w:r>
      <w:r w:rsidR="005D3909">
        <w:t>;</w:t>
      </w:r>
    </w:p>
    <w:p w14:paraId="7B18E1E8" w14:textId="6D95F141" w:rsidR="00097517" w:rsidRDefault="00F71837" w:rsidP="00F71837">
      <w:pPr>
        <w:pStyle w:val="Lijstalinea"/>
        <w:numPr>
          <w:ilvl w:val="0"/>
          <w:numId w:val="1"/>
        </w:numPr>
      </w:pPr>
      <w:proofErr w:type="gramStart"/>
      <w:r>
        <w:t>dat</w:t>
      </w:r>
      <w:proofErr w:type="gramEnd"/>
      <w:r>
        <w:t xml:space="preserve"> </w:t>
      </w:r>
      <w:r w:rsidR="00C567AB">
        <w:t xml:space="preserve">met </w:t>
      </w:r>
      <w:r>
        <w:t xml:space="preserve">het instellen van een </w:t>
      </w:r>
      <w:r w:rsidR="00CD3FB4">
        <w:t xml:space="preserve">parkeerverbod </w:t>
      </w:r>
      <w:r w:rsidR="00C567AB">
        <w:t xml:space="preserve">het </w:t>
      </w:r>
      <w:r w:rsidR="00795978">
        <w:t>parkeren</w:t>
      </w:r>
      <w:r w:rsidR="00C567AB">
        <w:t xml:space="preserve"> van voertuigen op de rijbaan wordt </w:t>
      </w:r>
      <w:r w:rsidR="002A3676">
        <w:t>tegengegaan</w:t>
      </w:r>
      <w:r w:rsidR="00097517">
        <w:t>;</w:t>
      </w:r>
    </w:p>
    <w:p w14:paraId="60E012B2" w14:textId="2C553457" w:rsidR="00097517" w:rsidRDefault="00097517" w:rsidP="00F71837">
      <w:pPr>
        <w:pStyle w:val="Lijstalinea"/>
        <w:numPr>
          <w:ilvl w:val="0"/>
          <w:numId w:val="1"/>
        </w:numPr>
      </w:pPr>
      <w:proofErr w:type="gramStart"/>
      <w:r>
        <w:lastRenderedPageBreak/>
        <w:t>dat</w:t>
      </w:r>
      <w:proofErr w:type="gramEnd"/>
      <w:r>
        <w:t xml:space="preserve"> met deze maatregel</w:t>
      </w:r>
      <w:r w:rsidR="00795978">
        <w:t xml:space="preserve"> de brandweer </w:t>
      </w:r>
      <w:r w:rsidR="00750EDD">
        <w:t xml:space="preserve">beter de kazerne </w:t>
      </w:r>
      <w:r w:rsidR="00795978">
        <w:t xml:space="preserve">en </w:t>
      </w:r>
      <w:r w:rsidR="00750EDD">
        <w:t xml:space="preserve">het </w:t>
      </w:r>
      <w:r w:rsidR="00795978">
        <w:t>vrachtverkeer beter het</w:t>
      </w:r>
      <w:r w:rsidR="00750EDD">
        <w:t xml:space="preserve"> </w:t>
      </w:r>
      <w:r w:rsidR="00795978">
        <w:t>bedrijventerrein kunnen bereiken</w:t>
      </w:r>
      <w:r>
        <w:t>;</w:t>
      </w:r>
    </w:p>
    <w:p w14:paraId="511B9A03" w14:textId="4B10B752" w:rsidR="00CD3FB4" w:rsidRDefault="00097517" w:rsidP="00F71837">
      <w:pPr>
        <w:pStyle w:val="Lijstalinea"/>
        <w:numPr>
          <w:ilvl w:val="0"/>
          <w:numId w:val="1"/>
        </w:numPr>
      </w:pPr>
      <w:proofErr w:type="gramStart"/>
      <w:r>
        <w:t>dat</w:t>
      </w:r>
      <w:proofErr w:type="gramEnd"/>
      <w:r w:rsidR="00795978">
        <w:t xml:space="preserve"> </w:t>
      </w:r>
      <w:r w:rsidR="009D0770">
        <w:t>d</w:t>
      </w:r>
      <w:r w:rsidR="001F70D5">
        <w:t>it parkeerverbod</w:t>
      </w:r>
      <w:r w:rsidR="00CE6316">
        <w:t xml:space="preserve"> ervoor zorgt dat de</w:t>
      </w:r>
      <w:r w:rsidR="009D0770">
        <w:t xml:space="preserve"> </w:t>
      </w:r>
      <w:r w:rsidR="008A47D4">
        <w:t>door geparkeerde auto’s veroorzaakte overlast</w:t>
      </w:r>
      <w:r w:rsidR="00D06642">
        <w:t xml:space="preserve"> en hinder </w:t>
      </w:r>
      <w:r w:rsidR="008A47D4">
        <w:t>wordt voorkomen dan wel beperkt;</w:t>
      </w:r>
    </w:p>
    <w:p w14:paraId="03FAA379" w14:textId="77777777" w:rsidR="00D42684" w:rsidRDefault="00F71837" w:rsidP="00F71837">
      <w:pPr>
        <w:pStyle w:val="Lijstalinea"/>
        <w:numPr>
          <w:ilvl w:val="0"/>
          <w:numId w:val="1"/>
        </w:numPr>
      </w:pPr>
      <w:proofErr w:type="gramStart"/>
      <w:r>
        <w:t>dat</w:t>
      </w:r>
      <w:proofErr w:type="gramEnd"/>
      <w:r>
        <w:t xml:space="preserve"> de invoering van het </w:t>
      </w:r>
      <w:r w:rsidR="00224ACF">
        <w:t xml:space="preserve">parkeerverbod </w:t>
      </w:r>
      <w:r>
        <w:t>niet leidt tot rechtstreekse en ingrijpende beïnvloeding van het verkeer op andere wegen;</w:t>
      </w:r>
    </w:p>
    <w:p w14:paraId="43FF0496" w14:textId="134DCDF0" w:rsidR="00E75504" w:rsidRDefault="00E75504" w:rsidP="00F71837">
      <w:pPr>
        <w:pStyle w:val="Lijstalinea"/>
        <w:numPr>
          <w:ilvl w:val="0"/>
          <w:numId w:val="1"/>
        </w:numPr>
      </w:pPr>
      <w:proofErr w:type="gramStart"/>
      <w:r>
        <w:t>o</w:t>
      </w:r>
      <w:r w:rsidR="00F71837" w:rsidRPr="00037632">
        <w:t>p</w:t>
      </w:r>
      <w:proofErr w:type="gramEnd"/>
      <w:r w:rsidR="00F71837" w:rsidRPr="00037632">
        <w:t xml:space="preserve"> grond van artikel 15, eerste lid van de Wegenverkeerswet 199</w:t>
      </w:r>
      <w:r w:rsidR="0074515D">
        <w:t>4 en</w:t>
      </w:r>
      <w:r w:rsidR="00F71837" w:rsidRPr="00037632">
        <w:t xml:space="preserve"> artikel 12 van het Besluit </w:t>
      </w:r>
      <w:r w:rsidR="002D157C">
        <w:t>a</w:t>
      </w:r>
      <w:r w:rsidR="00F71837" w:rsidRPr="00037632">
        <w:t xml:space="preserve">dministratieve bepalingen </w:t>
      </w:r>
      <w:proofErr w:type="gramStart"/>
      <w:r w:rsidR="00F71837" w:rsidRPr="00037632">
        <w:t>inzake</w:t>
      </w:r>
      <w:proofErr w:type="gramEnd"/>
      <w:r w:rsidR="00F71837" w:rsidRPr="00037632">
        <w:t xml:space="preserve"> het wegverkeer </w:t>
      </w:r>
      <w:r w:rsidR="002649CA" w:rsidRPr="00037632">
        <w:t xml:space="preserve">(BABW) </w:t>
      </w:r>
      <w:r w:rsidR="0074515D">
        <w:t>voor een parkeerverbod een verkeersbesluit dient te worden genomen;</w:t>
      </w:r>
    </w:p>
    <w:p w14:paraId="4EDE9C73" w14:textId="09600726" w:rsidR="00F71837" w:rsidRPr="0060028F" w:rsidRDefault="00F71837" w:rsidP="00F71837">
      <w:pPr>
        <w:pStyle w:val="Lijstalinea"/>
        <w:numPr>
          <w:ilvl w:val="0"/>
          <w:numId w:val="1"/>
        </w:numPr>
      </w:pPr>
      <w:proofErr w:type="gramStart"/>
      <w:r w:rsidRPr="007F63AC">
        <w:t>dat</w:t>
      </w:r>
      <w:proofErr w:type="gramEnd"/>
      <w:r>
        <w:t xml:space="preserve"> volgens</w:t>
      </w:r>
      <w:r w:rsidRPr="007F63AC">
        <w:t xml:space="preserve"> artikel 2, eerste lid, van de Wegenverkeerswet 1994 dit verkeersbesluit </w:t>
      </w:r>
      <w:r>
        <w:t xml:space="preserve">wordt </w:t>
      </w:r>
      <w:r w:rsidRPr="007F63AC">
        <w:t>genomen in het belang van:</w:t>
      </w:r>
    </w:p>
    <w:p w14:paraId="2B2AB346" w14:textId="77777777" w:rsidR="00F71837" w:rsidRPr="0060028F" w:rsidRDefault="00F71837" w:rsidP="00F71837">
      <w:pPr>
        <w:numPr>
          <w:ilvl w:val="1"/>
          <w:numId w:val="2"/>
        </w:numPr>
      </w:pPr>
      <w:proofErr w:type="gramStart"/>
      <w:r w:rsidRPr="0060028F">
        <w:t>het</w:t>
      </w:r>
      <w:proofErr w:type="gramEnd"/>
      <w:r w:rsidRPr="0060028F">
        <w:t xml:space="preserve"> in stand houden van de weg en het waarborgen van de bruikbaarheid daarvan;</w:t>
      </w:r>
    </w:p>
    <w:p w14:paraId="046A5D2F" w14:textId="77777777" w:rsidR="00E75504" w:rsidRDefault="00F71837" w:rsidP="00F71837">
      <w:pPr>
        <w:numPr>
          <w:ilvl w:val="1"/>
          <w:numId w:val="2"/>
        </w:numPr>
      </w:pPr>
      <w:proofErr w:type="gramStart"/>
      <w:r w:rsidRPr="0060028F">
        <w:t>het</w:t>
      </w:r>
      <w:proofErr w:type="gramEnd"/>
      <w:r w:rsidRPr="0060028F">
        <w:t xml:space="preserve"> zoveel mogelijk waarborgen van de vrijheid van het verkeer.</w:t>
      </w:r>
    </w:p>
    <w:p w14:paraId="305CCDB8" w14:textId="0F21047E" w:rsidR="00F71837" w:rsidRDefault="00E75504" w:rsidP="00E75504">
      <w:r>
        <w:t xml:space="preserve">-  </w:t>
      </w:r>
      <w:r w:rsidR="00F71837" w:rsidRPr="007F63AC">
        <w:t xml:space="preserve">dat het verkeersbesluit is voorgelegd aan de politie Zuidoost Brabant en zij een positief advies </w:t>
      </w:r>
      <w:r w:rsidR="00F71837">
        <w:t xml:space="preserve">heeft </w:t>
      </w:r>
      <w:r w:rsidR="00F71837" w:rsidRPr="007F63AC">
        <w:t>gegeven;</w:t>
      </w:r>
    </w:p>
    <w:p w14:paraId="734CD199" w14:textId="77777777" w:rsidR="00F71837" w:rsidRPr="007F63AC" w:rsidRDefault="00F71837" w:rsidP="00F71837">
      <w:r>
        <w:t>-</w:t>
      </w:r>
      <w:r w:rsidRPr="007F63AC">
        <w:t>dat de betreffende weg in beheer is van de gemeente Heeze-Leende.</w:t>
      </w:r>
    </w:p>
    <w:p w14:paraId="23EAB938" w14:textId="4CF327B4" w:rsidR="007F63AC" w:rsidRPr="007F63AC" w:rsidRDefault="007F63AC" w:rsidP="007F63AC">
      <w:bookmarkStart w:id="0" w:name="id1-3-2-1-4"/>
      <w:bookmarkStart w:id="1" w:name="id1-3-2-1-4-1"/>
      <w:bookmarkEnd w:id="0"/>
      <w:bookmarkEnd w:id="1"/>
      <w:r w:rsidRPr="007F63AC">
        <w:rPr>
          <w:b/>
          <w:bCs/>
        </w:rPr>
        <w:t>B</w:t>
      </w:r>
      <w:r w:rsidR="00183F36">
        <w:rPr>
          <w:b/>
          <w:bCs/>
        </w:rPr>
        <w:t>ESLUIT</w:t>
      </w:r>
    </w:p>
    <w:p w14:paraId="4AEB4834" w14:textId="3EE0156C" w:rsidR="00D14CA6" w:rsidRDefault="007F63AC" w:rsidP="007F63AC">
      <w:bookmarkStart w:id="2" w:name="id1-3-2-2"/>
      <w:bookmarkStart w:id="3" w:name="id1-3-2-2-1"/>
      <w:bookmarkStart w:id="4" w:name="id1-3-2-2-1-1"/>
      <w:bookmarkEnd w:id="2"/>
      <w:bookmarkEnd w:id="3"/>
      <w:bookmarkEnd w:id="4"/>
      <w:r w:rsidRPr="007F63AC">
        <w:t xml:space="preserve">- </w:t>
      </w:r>
      <w:r w:rsidR="00F56AAD">
        <w:t xml:space="preserve">tot het plaatsen van </w:t>
      </w:r>
      <w:r w:rsidR="005320A4">
        <w:t xml:space="preserve">het verkeersbord </w:t>
      </w:r>
      <w:r w:rsidR="00693555">
        <w:t xml:space="preserve">E1 </w:t>
      </w:r>
      <w:r w:rsidR="00F61B4A">
        <w:t>(</w:t>
      </w:r>
      <w:r w:rsidR="00DD264D">
        <w:t>parkeerverbod</w:t>
      </w:r>
      <w:r w:rsidR="00F61B4A">
        <w:t>)</w:t>
      </w:r>
      <w:r w:rsidR="00514590">
        <w:t xml:space="preserve"> van bijlage 1 </w:t>
      </w:r>
      <w:r w:rsidR="00514590" w:rsidRPr="00514590">
        <w:t>van het Reglement verkeersregels en verkeerstekens 1990</w:t>
      </w:r>
      <w:r w:rsidR="00446BF7">
        <w:t xml:space="preserve">; </w:t>
      </w:r>
    </w:p>
    <w:p w14:paraId="214AAFB1" w14:textId="4E48DEBB" w:rsidR="00BF4A28" w:rsidRDefault="00BF4A28" w:rsidP="007F63AC">
      <w:r>
        <w:t xml:space="preserve">- de in dit </w:t>
      </w:r>
      <w:r w:rsidR="00640330">
        <w:t>besluit genoemde verkeersteken</w:t>
      </w:r>
      <w:r w:rsidR="002A3676">
        <w:t>s</w:t>
      </w:r>
      <w:r w:rsidR="00640330">
        <w:t xml:space="preserve"> te plaatsen zoals aangegeven </w:t>
      </w:r>
      <w:r w:rsidR="002F6F63">
        <w:t>op de bij dit besluit behorende situatietekening</w:t>
      </w:r>
      <w:r w:rsidR="005963C0">
        <w:t xml:space="preserve">. </w:t>
      </w:r>
    </w:p>
    <w:p w14:paraId="7398E558" w14:textId="540AD11C" w:rsidR="00CC32D2" w:rsidRPr="00CC32D2" w:rsidRDefault="00CC32D2" w:rsidP="00CC32D2">
      <w:r w:rsidRPr="00CC32D2">
        <w:t>Na bekendmaking zal het besluit voor 6 weken ter in</w:t>
      </w:r>
      <w:r w:rsidR="005A7E6C">
        <w:t>z</w:t>
      </w:r>
      <w:r w:rsidRPr="00CC32D2">
        <w:t>age liggen in de hal van het gemeentehuis.</w:t>
      </w:r>
    </w:p>
    <w:p w14:paraId="4BA34586" w14:textId="758D7038" w:rsidR="00CC32D2" w:rsidRPr="00CC32D2" w:rsidRDefault="00CC32D2" w:rsidP="00CC32D2">
      <w:pPr>
        <w:rPr>
          <w:i/>
          <w:iCs/>
        </w:rPr>
      </w:pPr>
      <w:bookmarkStart w:id="5" w:name="id1-3-2-3"/>
      <w:bookmarkStart w:id="6" w:name="id1-3-2-3-1"/>
      <w:bookmarkStart w:id="7" w:name="id1-3-2-3-1-1"/>
      <w:bookmarkEnd w:id="5"/>
      <w:bookmarkEnd w:id="6"/>
      <w:bookmarkEnd w:id="7"/>
      <w:r w:rsidRPr="00CC32D2">
        <w:rPr>
          <w:i/>
          <w:iCs/>
        </w:rPr>
        <w:t>Heeze, </w:t>
      </w:r>
      <w:r w:rsidR="00B4327A">
        <w:rPr>
          <w:i/>
          <w:iCs/>
        </w:rPr>
        <w:t>15 juni</w:t>
      </w:r>
      <w:r w:rsidRPr="00CC32D2">
        <w:rPr>
          <w:i/>
          <w:iCs/>
        </w:rPr>
        <w:t xml:space="preserve"> 202</w:t>
      </w:r>
      <w:r>
        <w:rPr>
          <w:i/>
          <w:iCs/>
        </w:rPr>
        <w:t>6</w:t>
      </w:r>
    </w:p>
    <w:p w14:paraId="51AEF687" w14:textId="77777777" w:rsidR="00CC32D2" w:rsidRPr="00CC32D2" w:rsidRDefault="00CC32D2" w:rsidP="00CC32D2">
      <w:pPr>
        <w:rPr>
          <w:i/>
          <w:iCs/>
        </w:rPr>
      </w:pPr>
      <w:r w:rsidRPr="00CC32D2">
        <w:rPr>
          <w:i/>
          <w:iCs/>
        </w:rPr>
        <w:t>BURGEMEESTER EN WETHOUDERS VAN GEMEENTE HEEZE-LEENDE,</w:t>
      </w:r>
    </w:p>
    <w:p w14:paraId="40347282" w14:textId="77777777" w:rsidR="00CC32D2" w:rsidRPr="00CC32D2" w:rsidRDefault="00CC32D2" w:rsidP="00CC32D2">
      <w:pPr>
        <w:rPr>
          <w:i/>
          <w:iCs/>
        </w:rPr>
      </w:pPr>
      <w:proofErr w:type="gramStart"/>
      <w:r w:rsidRPr="00CC32D2">
        <w:rPr>
          <w:i/>
          <w:iCs/>
        </w:rPr>
        <w:t>namens</w:t>
      </w:r>
      <w:proofErr w:type="gramEnd"/>
      <w:r w:rsidRPr="00CC32D2">
        <w:rPr>
          <w:i/>
          <w:iCs/>
        </w:rPr>
        <w:t xml:space="preserve"> dezen,</w:t>
      </w:r>
    </w:p>
    <w:p w14:paraId="3A9EB3A7" w14:textId="77777777" w:rsidR="00CC32D2" w:rsidRDefault="00CC32D2" w:rsidP="00CC32D2">
      <w:pPr>
        <w:rPr>
          <w:i/>
          <w:iCs/>
        </w:rPr>
      </w:pPr>
      <w:r>
        <w:rPr>
          <w:i/>
          <w:iCs/>
        </w:rPr>
        <w:t>R. van Hintum</w:t>
      </w:r>
    </w:p>
    <w:p w14:paraId="711188DD" w14:textId="6D90DAFE" w:rsidR="00CC32D2" w:rsidRPr="00CC32D2" w:rsidRDefault="00CC32D2" w:rsidP="00CC32D2">
      <w:pPr>
        <w:rPr>
          <w:i/>
          <w:iCs/>
        </w:rPr>
      </w:pPr>
      <w:r w:rsidRPr="00CC32D2">
        <w:rPr>
          <w:i/>
          <w:iCs/>
        </w:rPr>
        <w:t xml:space="preserve">Afdelingsmanager </w:t>
      </w:r>
      <w:r>
        <w:rPr>
          <w:i/>
          <w:iCs/>
        </w:rPr>
        <w:t>Beleid Ruimtelijk Domein</w:t>
      </w:r>
    </w:p>
    <w:p w14:paraId="48BC7900" w14:textId="77777777" w:rsidR="00CC32D2" w:rsidRPr="00CC32D2" w:rsidRDefault="00CC32D2" w:rsidP="00CC32D2">
      <w:bookmarkStart w:id="8" w:name="id1-3-2-4"/>
      <w:bookmarkStart w:id="9" w:name="id1-3-2-4-1"/>
      <w:bookmarkEnd w:id="8"/>
      <w:bookmarkEnd w:id="9"/>
      <w:r w:rsidRPr="00CC32D2">
        <w:rPr>
          <w:b/>
          <w:bCs/>
        </w:rPr>
        <w:t>Bezwaarclausule</w:t>
      </w:r>
    </w:p>
    <w:p w14:paraId="017AD271" w14:textId="77777777" w:rsidR="00CC32D2" w:rsidRPr="00CC32D2" w:rsidRDefault="00CC32D2" w:rsidP="00CC32D2">
      <w:bookmarkStart w:id="10" w:name="id1-3-2-4-2"/>
      <w:bookmarkEnd w:id="10"/>
      <w:proofErr w:type="gramStart"/>
      <w:r w:rsidRPr="00CC32D2">
        <w:t>Ingevolge</w:t>
      </w:r>
      <w:proofErr w:type="gramEnd"/>
      <w:r w:rsidRPr="00CC32D2">
        <w:t xml:space="preserve"> artikel 6:7 van de Algemene wet bestuursrecht kunnen belanghebbenden binnen zes weken na de dag van verzending van deze beschikking bezwaar indienen bij het college van burgemeester en wethouders. Een bezwaarschrift schorst de werking van het besluit niet. Het bezwaarschrift moet worden ondertekend en bevat tenminste </w:t>
      </w:r>
      <w:r w:rsidRPr="00CC32D2">
        <w:lastRenderedPageBreak/>
        <w:t>naam en adres van de indiener, de dagtekening, een omschrijving van het besluit waartegen het bezwaar zich richt en de gronden van het bezwaar.</w:t>
      </w:r>
    </w:p>
    <w:p w14:paraId="5FE7D991" w14:textId="77777777" w:rsidR="00CC32D2" w:rsidRPr="00CC32D2" w:rsidRDefault="00CC32D2" w:rsidP="00CC32D2">
      <w:bookmarkStart w:id="11" w:name="id1-3-2-4-3"/>
      <w:bookmarkEnd w:id="11"/>
      <w:r w:rsidRPr="00CC32D2">
        <w:t xml:space="preserve">Na het indienen van een bezwaarschrift kunt u, </w:t>
      </w:r>
      <w:proofErr w:type="gramStart"/>
      <w:r w:rsidRPr="00CC32D2">
        <w:t>indien</w:t>
      </w:r>
      <w:proofErr w:type="gramEnd"/>
      <w:r w:rsidRPr="00CC32D2">
        <w:t xml:space="preserve"> - gelet op de betrokken belangen - onverwijlde spoed dat vereist, een voorlopige voorziening aanvragen bij de voorzieningenrechter van Rechtbank Oost-Brabant, sector Bestuursrecht, Postbus 90125, 5200 MA ’s-Hertogenbosch.</w:t>
      </w:r>
    </w:p>
    <w:p w14:paraId="5C92896F" w14:textId="0F9EC710" w:rsidR="00CC32D2" w:rsidRPr="00CC32D2" w:rsidRDefault="00CC32D2" w:rsidP="00CC32D2">
      <w:bookmarkStart w:id="12" w:name="id1-3-2-4-4"/>
      <w:bookmarkEnd w:id="12"/>
      <w:r w:rsidRPr="00CC32D2">
        <w:t>U kunt ook digitaal het verzoek om voorlopige voorziening indienen bij genoemde rechtbank via </w:t>
      </w:r>
      <w:hyperlink r:id="rId9" w:history="1">
        <w:r w:rsidR="00DF7829" w:rsidRPr="00145588">
          <w:rPr>
            <w:rStyle w:val="Hyperlink"/>
          </w:rPr>
          <w:t>http://loket.rechtspraak.nl/bestuursrecht</w:t>
        </w:r>
      </w:hyperlink>
      <w:r w:rsidRPr="00CC32D2">
        <w:t>. Daarvoor moet u wel beschikken over een elektronische handtekening (</w:t>
      </w:r>
      <w:proofErr w:type="spellStart"/>
      <w:r w:rsidRPr="00CC32D2">
        <w:t>DigiD</w:t>
      </w:r>
      <w:proofErr w:type="spellEnd"/>
      <w:r w:rsidRPr="00CC32D2">
        <w:t>). Kijk op de genoemde site voor de precieze voorwaarden.</w:t>
      </w:r>
    </w:p>
    <w:p w14:paraId="7CAF52FE" w14:textId="77777777" w:rsidR="00CC32D2" w:rsidRDefault="00CC32D2" w:rsidP="00CC32D2">
      <w:bookmarkStart w:id="13" w:name="id1-3-2-4-5"/>
      <w:bookmarkEnd w:id="13"/>
      <w:r w:rsidRPr="00CC32D2">
        <w:t>Voor de behandeling van een voorlopige voorziening wordt griffierecht in rekening gebracht.</w:t>
      </w:r>
    </w:p>
    <w:p w14:paraId="0CBC69ED" w14:textId="60CC179A" w:rsidR="0051414F" w:rsidRPr="0051414F" w:rsidRDefault="0051414F">
      <w:pPr>
        <w:rPr>
          <w:b/>
          <w:bCs/>
        </w:rPr>
      </w:pPr>
      <w:r>
        <w:rPr>
          <w:b/>
          <w:bCs/>
        </w:rPr>
        <w:t>Situatietekening</w:t>
      </w:r>
    </w:p>
    <w:p w14:paraId="17076543" w14:textId="0A9E2B03" w:rsidR="0051414F" w:rsidRDefault="002C4AC9">
      <w:r>
        <w:rPr>
          <w:noProof/>
        </w:rPr>
        <w:drawing>
          <wp:inline distT="0" distB="0" distL="0" distR="0" wp14:anchorId="0A620E40" wp14:editId="1E261481">
            <wp:extent cx="5396230" cy="3602355"/>
            <wp:effectExtent l="0" t="0" r="0" b="0"/>
            <wp:docPr id="330165946" name="Afbeelding 1" descr="Afbeelding met Luchtfotografie, Stedenbouwkunde, kruispunt, lu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65946" name="Afbeelding 1" descr="Afbeelding met Luchtfotografie, Stedenbouwkunde, kruispunt, lucht&#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6230" cy="3602355"/>
                    </a:xfrm>
                    <a:prstGeom prst="rect">
                      <a:avLst/>
                    </a:prstGeom>
                    <a:noFill/>
                    <a:ln>
                      <a:noFill/>
                    </a:ln>
                  </pic:spPr>
                </pic:pic>
              </a:graphicData>
            </a:graphic>
          </wp:inline>
        </w:drawing>
      </w:r>
    </w:p>
    <w:p w14:paraId="67BFF0DB" w14:textId="7AF3D0F1" w:rsidR="00B002F2" w:rsidRPr="00BE1553" w:rsidRDefault="00BE1553">
      <w:pPr>
        <w:rPr>
          <w:i/>
          <w:iCs/>
        </w:rPr>
      </w:pPr>
      <w:r>
        <w:rPr>
          <w:i/>
          <w:iCs/>
        </w:rPr>
        <w:t xml:space="preserve"> </w:t>
      </w:r>
      <w:r w:rsidR="0047382F">
        <w:rPr>
          <w:i/>
          <w:iCs/>
        </w:rPr>
        <w:t xml:space="preserve">Figuur 1. Locatie van de </w:t>
      </w:r>
      <w:proofErr w:type="spellStart"/>
      <w:r w:rsidR="0047382F">
        <w:rPr>
          <w:i/>
          <w:iCs/>
        </w:rPr>
        <w:t>parkeerverbordsborden</w:t>
      </w:r>
      <w:proofErr w:type="spellEnd"/>
      <w:r w:rsidR="00901514">
        <w:rPr>
          <w:i/>
          <w:iCs/>
        </w:rPr>
        <w:t xml:space="preserve">. De rode lijn geeft </w:t>
      </w:r>
      <w:r w:rsidR="00ED11FA">
        <w:rPr>
          <w:i/>
          <w:iCs/>
        </w:rPr>
        <w:t xml:space="preserve">het bereik van het parkeerverbod aan. </w:t>
      </w:r>
    </w:p>
    <w:sectPr w:rsidR="00B002F2" w:rsidRPr="00BE155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C16DA" w14:textId="77777777" w:rsidR="00896121" w:rsidRDefault="00896121" w:rsidP="00C314E7">
      <w:pPr>
        <w:spacing w:after="0" w:line="240" w:lineRule="auto"/>
      </w:pPr>
      <w:r>
        <w:separator/>
      </w:r>
    </w:p>
  </w:endnote>
  <w:endnote w:type="continuationSeparator" w:id="0">
    <w:p w14:paraId="4623A637" w14:textId="77777777" w:rsidR="00896121" w:rsidRDefault="00896121" w:rsidP="00C3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D93A" w14:textId="77777777" w:rsidR="00896121" w:rsidRDefault="00896121" w:rsidP="00C314E7">
      <w:pPr>
        <w:spacing w:after="0" w:line="240" w:lineRule="auto"/>
      </w:pPr>
      <w:r>
        <w:separator/>
      </w:r>
    </w:p>
  </w:footnote>
  <w:footnote w:type="continuationSeparator" w:id="0">
    <w:p w14:paraId="500A2E98" w14:textId="77777777" w:rsidR="00896121" w:rsidRDefault="00896121" w:rsidP="00C31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F563" w14:textId="4AFA7BDD" w:rsidR="00C314E7" w:rsidRDefault="00C314E7">
    <w:pPr>
      <w:pStyle w:val="Koptekst"/>
    </w:pPr>
    <w:r>
      <w:t>HEEZE-LEENDE</w:t>
    </w:r>
    <w:r>
      <w:tab/>
    </w:r>
    <w:r>
      <w:tab/>
      <w:t>VERKEERSBESLUIT</w:t>
    </w:r>
  </w:p>
  <w:p w14:paraId="601F3080" w14:textId="77777777" w:rsidR="00C314E7" w:rsidRDefault="00C314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6B3"/>
    <w:multiLevelType w:val="multilevel"/>
    <w:tmpl w:val="4B5EC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F641E5"/>
    <w:multiLevelType w:val="hybridMultilevel"/>
    <w:tmpl w:val="C2409600"/>
    <w:lvl w:ilvl="0" w:tplc="6888A44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2879090">
    <w:abstractNumId w:val="1"/>
  </w:num>
  <w:num w:numId="2" w16cid:durableId="4352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F9"/>
    <w:rsid w:val="00001899"/>
    <w:rsid w:val="00006164"/>
    <w:rsid w:val="0003488C"/>
    <w:rsid w:val="00037632"/>
    <w:rsid w:val="000411AD"/>
    <w:rsid w:val="00053033"/>
    <w:rsid w:val="0007226D"/>
    <w:rsid w:val="0008604C"/>
    <w:rsid w:val="00097517"/>
    <w:rsid w:val="000B30B7"/>
    <w:rsid w:val="000C476E"/>
    <w:rsid w:val="000F12EE"/>
    <w:rsid w:val="00140304"/>
    <w:rsid w:val="00161D95"/>
    <w:rsid w:val="00173C6A"/>
    <w:rsid w:val="00182D38"/>
    <w:rsid w:val="00183F36"/>
    <w:rsid w:val="001E1DBC"/>
    <w:rsid w:val="001F0110"/>
    <w:rsid w:val="001F70D5"/>
    <w:rsid w:val="0020221F"/>
    <w:rsid w:val="00205900"/>
    <w:rsid w:val="00217CCC"/>
    <w:rsid w:val="002249F1"/>
    <w:rsid w:val="00224ACF"/>
    <w:rsid w:val="00241C5A"/>
    <w:rsid w:val="002649CA"/>
    <w:rsid w:val="002652C0"/>
    <w:rsid w:val="00267AB1"/>
    <w:rsid w:val="00285ADC"/>
    <w:rsid w:val="002928C3"/>
    <w:rsid w:val="0029739D"/>
    <w:rsid w:val="00297424"/>
    <w:rsid w:val="002A3676"/>
    <w:rsid w:val="002B731C"/>
    <w:rsid w:val="002C4AC9"/>
    <w:rsid w:val="002D157C"/>
    <w:rsid w:val="002E027E"/>
    <w:rsid w:val="002E33CA"/>
    <w:rsid w:val="002E421A"/>
    <w:rsid w:val="002E5F31"/>
    <w:rsid w:val="002F6F63"/>
    <w:rsid w:val="0031544E"/>
    <w:rsid w:val="00333648"/>
    <w:rsid w:val="00353C1B"/>
    <w:rsid w:val="00375993"/>
    <w:rsid w:val="00381094"/>
    <w:rsid w:val="003A112C"/>
    <w:rsid w:val="003D443E"/>
    <w:rsid w:val="003F55E8"/>
    <w:rsid w:val="003F7027"/>
    <w:rsid w:val="004112A7"/>
    <w:rsid w:val="00442235"/>
    <w:rsid w:val="00446BF7"/>
    <w:rsid w:val="00450851"/>
    <w:rsid w:val="0046414D"/>
    <w:rsid w:val="0047382F"/>
    <w:rsid w:val="004761A3"/>
    <w:rsid w:val="0048592B"/>
    <w:rsid w:val="004E76A1"/>
    <w:rsid w:val="004E7F6D"/>
    <w:rsid w:val="0051414F"/>
    <w:rsid w:val="00514590"/>
    <w:rsid w:val="00521C95"/>
    <w:rsid w:val="005320A4"/>
    <w:rsid w:val="00540A6F"/>
    <w:rsid w:val="00560498"/>
    <w:rsid w:val="00562DE2"/>
    <w:rsid w:val="00582AD5"/>
    <w:rsid w:val="00595A6D"/>
    <w:rsid w:val="005963C0"/>
    <w:rsid w:val="005A7E6C"/>
    <w:rsid w:val="005C7A12"/>
    <w:rsid w:val="005D3909"/>
    <w:rsid w:val="005F2AFF"/>
    <w:rsid w:val="0060028F"/>
    <w:rsid w:val="00601FF1"/>
    <w:rsid w:val="00636F07"/>
    <w:rsid w:val="00640330"/>
    <w:rsid w:val="00693555"/>
    <w:rsid w:val="006F44E4"/>
    <w:rsid w:val="006F4835"/>
    <w:rsid w:val="006F52C1"/>
    <w:rsid w:val="00736980"/>
    <w:rsid w:val="00741341"/>
    <w:rsid w:val="0074515D"/>
    <w:rsid w:val="00747C83"/>
    <w:rsid w:val="00750EDD"/>
    <w:rsid w:val="00764B1D"/>
    <w:rsid w:val="00773725"/>
    <w:rsid w:val="00795978"/>
    <w:rsid w:val="007C029C"/>
    <w:rsid w:val="007C61DC"/>
    <w:rsid w:val="007D1FB6"/>
    <w:rsid w:val="007D65C8"/>
    <w:rsid w:val="007F63AC"/>
    <w:rsid w:val="0081479F"/>
    <w:rsid w:val="00815AAB"/>
    <w:rsid w:val="00831CFC"/>
    <w:rsid w:val="00832A17"/>
    <w:rsid w:val="00860FEE"/>
    <w:rsid w:val="00863028"/>
    <w:rsid w:val="00875CC5"/>
    <w:rsid w:val="008925F7"/>
    <w:rsid w:val="00896121"/>
    <w:rsid w:val="008A47D4"/>
    <w:rsid w:val="008C0C8A"/>
    <w:rsid w:val="008E1C00"/>
    <w:rsid w:val="008E4A43"/>
    <w:rsid w:val="008F06E8"/>
    <w:rsid w:val="008F1C01"/>
    <w:rsid w:val="008F4BA6"/>
    <w:rsid w:val="00901514"/>
    <w:rsid w:val="009141AF"/>
    <w:rsid w:val="00917501"/>
    <w:rsid w:val="009449A7"/>
    <w:rsid w:val="00944E03"/>
    <w:rsid w:val="0094714D"/>
    <w:rsid w:val="009C3A00"/>
    <w:rsid w:val="009D0770"/>
    <w:rsid w:val="00A46A25"/>
    <w:rsid w:val="00A63A88"/>
    <w:rsid w:val="00A830C3"/>
    <w:rsid w:val="00A951A0"/>
    <w:rsid w:val="00AA0D28"/>
    <w:rsid w:val="00AA1532"/>
    <w:rsid w:val="00AA538F"/>
    <w:rsid w:val="00AB531B"/>
    <w:rsid w:val="00AF13D3"/>
    <w:rsid w:val="00B002F2"/>
    <w:rsid w:val="00B106C3"/>
    <w:rsid w:val="00B150F4"/>
    <w:rsid w:val="00B22712"/>
    <w:rsid w:val="00B4327A"/>
    <w:rsid w:val="00B51222"/>
    <w:rsid w:val="00B550C5"/>
    <w:rsid w:val="00B82727"/>
    <w:rsid w:val="00B87685"/>
    <w:rsid w:val="00B90A4B"/>
    <w:rsid w:val="00BA775F"/>
    <w:rsid w:val="00BC06E8"/>
    <w:rsid w:val="00BE1553"/>
    <w:rsid w:val="00BF4A28"/>
    <w:rsid w:val="00BF53F8"/>
    <w:rsid w:val="00C05F17"/>
    <w:rsid w:val="00C314E7"/>
    <w:rsid w:val="00C3262D"/>
    <w:rsid w:val="00C37695"/>
    <w:rsid w:val="00C5275E"/>
    <w:rsid w:val="00C567AB"/>
    <w:rsid w:val="00C570F9"/>
    <w:rsid w:val="00C62F05"/>
    <w:rsid w:val="00C872A6"/>
    <w:rsid w:val="00C90D78"/>
    <w:rsid w:val="00CA0508"/>
    <w:rsid w:val="00CB189B"/>
    <w:rsid w:val="00CC32D2"/>
    <w:rsid w:val="00CD3FB4"/>
    <w:rsid w:val="00CD6B53"/>
    <w:rsid w:val="00CE6316"/>
    <w:rsid w:val="00CE6956"/>
    <w:rsid w:val="00CF03ED"/>
    <w:rsid w:val="00CF59DF"/>
    <w:rsid w:val="00CF77B7"/>
    <w:rsid w:val="00D06642"/>
    <w:rsid w:val="00D11151"/>
    <w:rsid w:val="00D14CA6"/>
    <w:rsid w:val="00D20091"/>
    <w:rsid w:val="00D32127"/>
    <w:rsid w:val="00D42684"/>
    <w:rsid w:val="00D503E4"/>
    <w:rsid w:val="00D65295"/>
    <w:rsid w:val="00D92258"/>
    <w:rsid w:val="00D936F9"/>
    <w:rsid w:val="00DA27B7"/>
    <w:rsid w:val="00DB5AC0"/>
    <w:rsid w:val="00DD264D"/>
    <w:rsid w:val="00DD46AD"/>
    <w:rsid w:val="00DE771D"/>
    <w:rsid w:val="00DF3779"/>
    <w:rsid w:val="00DF7829"/>
    <w:rsid w:val="00E05499"/>
    <w:rsid w:val="00E44F7F"/>
    <w:rsid w:val="00E50132"/>
    <w:rsid w:val="00E75504"/>
    <w:rsid w:val="00E82AA7"/>
    <w:rsid w:val="00E8793B"/>
    <w:rsid w:val="00E97B71"/>
    <w:rsid w:val="00EB3A0A"/>
    <w:rsid w:val="00EB5C42"/>
    <w:rsid w:val="00EB6520"/>
    <w:rsid w:val="00EB7B82"/>
    <w:rsid w:val="00ED11FA"/>
    <w:rsid w:val="00F04BD3"/>
    <w:rsid w:val="00F1653B"/>
    <w:rsid w:val="00F424D1"/>
    <w:rsid w:val="00F471A0"/>
    <w:rsid w:val="00F56AAD"/>
    <w:rsid w:val="00F61B0C"/>
    <w:rsid w:val="00F61B4A"/>
    <w:rsid w:val="00F71837"/>
    <w:rsid w:val="00FC5D04"/>
    <w:rsid w:val="00FE11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B0A1"/>
  <w15:chartTrackingRefBased/>
  <w15:docId w15:val="{F752EE56-3F95-4E5D-8BEB-A16F4034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3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3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36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36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36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36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36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36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36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36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36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36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36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36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36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36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36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36F9"/>
    <w:rPr>
      <w:rFonts w:eastAsiaTheme="majorEastAsia" w:cstheme="majorBidi"/>
      <w:color w:val="272727" w:themeColor="text1" w:themeTint="D8"/>
    </w:rPr>
  </w:style>
  <w:style w:type="paragraph" w:styleId="Titel">
    <w:name w:val="Title"/>
    <w:basedOn w:val="Standaard"/>
    <w:next w:val="Standaard"/>
    <w:link w:val="TitelChar"/>
    <w:uiPriority w:val="10"/>
    <w:qFormat/>
    <w:rsid w:val="00D93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36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36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36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36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36F9"/>
    <w:rPr>
      <w:i/>
      <w:iCs/>
      <w:color w:val="404040" w:themeColor="text1" w:themeTint="BF"/>
    </w:rPr>
  </w:style>
  <w:style w:type="paragraph" w:styleId="Lijstalinea">
    <w:name w:val="List Paragraph"/>
    <w:basedOn w:val="Standaard"/>
    <w:uiPriority w:val="34"/>
    <w:qFormat/>
    <w:rsid w:val="00D936F9"/>
    <w:pPr>
      <w:ind w:left="720"/>
      <w:contextualSpacing/>
    </w:pPr>
  </w:style>
  <w:style w:type="character" w:styleId="Intensievebenadrukking">
    <w:name w:val="Intense Emphasis"/>
    <w:basedOn w:val="Standaardalinea-lettertype"/>
    <w:uiPriority w:val="21"/>
    <w:qFormat/>
    <w:rsid w:val="00D936F9"/>
    <w:rPr>
      <w:i/>
      <w:iCs/>
      <w:color w:val="0F4761" w:themeColor="accent1" w:themeShade="BF"/>
    </w:rPr>
  </w:style>
  <w:style w:type="paragraph" w:styleId="Duidelijkcitaat">
    <w:name w:val="Intense Quote"/>
    <w:basedOn w:val="Standaard"/>
    <w:next w:val="Standaard"/>
    <w:link w:val="DuidelijkcitaatChar"/>
    <w:uiPriority w:val="30"/>
    <w:qFormat/>
    <w:rsid w:val="00D93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36F9"/>
    <w:rPr>
      <w:i/>
      <w:iCs/>
      <w:color w:val="0F4761" w:themeColor="accent1" w:themeShade="BF"/>
    </w:rPr>
  </w:style>
  <w:style w:type="character" w:styleId="Intensieveverwijzing">
    <w:name w:val="Intense Reference"/>
    <w:basedOn w:val="Standaardalinea-lettertype"/>
    <w:uiPriority w:val="32"/>
    <w:qFormat/>
    <w:rsid w:val="00D936F9"/>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C90D78"/>
    <w:rPr>
      <w:sz w:val="16"/>
      <w:szCs w:val="16"/>
    </w:rPr>
  </w:style>
  <w:style w:type="paragraph" w:styleId="Tekstopmerking">
    <w:name w:val="annotation text"/>
    <w:basedOn w:val="Standaard"/>
    <w:link w:val="TekstopmerkingChar"/>
    <w:uiPriority w:val="99"/>
    <w:unhideWhenUsed/>
    <w:rsid w:val="00C90D78"/>
    <w:pPr>
      <w:spacing w:line="240" w:lineRule="auto"/>
    </w:pPr>
    <w:rPr>
      <w:sz w:val="20"/>
      <w:szCs w:val="20"/>
    </w:rPr>
  </w:style>
  <w:style w:type="character" w:customStyle="1" w:styleId="TekstopmerkingChar">
    <w:name w:val="Tekst opmerking Char"/>
    <w:basedOn w:val="Standaardalinea-lettertype"/>
    <w:link w:val="Tekstopmerking"/>
    <w:uiPriority w:val="99"/>
    <w:rsid w:val="00C90D78"/>
    <w:rPr>
      <w:sz w:val="20"/>
      <w:szCs w:val="20"/>
    </w:rPr>
  </w:style>
  <w:style w:type="paragraph" w:styleId="Onderwerpvanopmerking">
    <w:name w:val="annotation subject"/>
    <w:basedOn w:val="Tekstopmerking"/>
    <w:next w:val="Tekstopmerking"/>
    <w:link w:val="OnderwerpvanopmerkingChar"/>
    <w:uiPriority w:val="99"/>
    <w:semiHidden/>
    <w:unhideWhenUsed/>
    <w:rsid w:val="00C90D78"/>
    <w:rPr>
      <w:b/>
      <w:bCs/>
    </w:rPr>
  </w:style>
  <w:style w:type="character" w:customStyle="1" w:styleId="OnderwerpvanopmerkingChar">
    <w:name w:val="Onderwerp van opmerking Char"/>
    <w:basedOn w:val="TekstopmerkingChar"/>
    <w:link w:val="Onderwerpvanopmerking"/>
    <w:uiPriority w:val="99"/>
    <w:semiHidden/>
    <w:rsid w:val="00C90D78"/>
    <w:rPr>
      <w:b/>
      <w:bCs/>
      <w:sz w:val="20"/>
      <w:szCs w:val="20"/>
    </w:rPr>
  </w:style>
  <w:style w:type="character" w:styleId="Hyperlink">
    <w:name w:val="Hyperlink"/>
    <w:basedOn w:val="Standaardalinea-lettertype"/>
    <w:uiPriority w:val="99"/>
    <w:unhideWhenUsed/>
    <w:rsid w:val="00CC32D2"/>
    <w:rPr>
      <w:color w:val="467886" w:themeColor="hyperlink"/>
      <w:u w:val="single"/>
    </w:rPr>
  </w:style>
  <w:style w:type="character" w:styleId="Onopgelostemelding">
    <w:name w:val="Unresolved Mention"/>
    <w:basedOn w:val="Standaardalinea-lettertype"/>
    <w:uiPriority w:val="99"/>
    <w:semiHidden/>
    <w:unhideWhenUsed/>
    <w:rsid w:val="00CC32D2"/>
    <w:rPr>
      <w:color w:val="605E5C"/>
      <w:shd w:val="clear" w:color="auto" w:fill="E1DFDD"/>
    </w:rPr>
  </w:style>
  <w:style w:type="paragraph" w:styleId="Koptekst">
    <w:name w:val="header"/>
    <w:basedOn w:val="Standaard"/>
    <w:link w:val="KoptekstChar"/>
    <w:uiPriority w:val="99"/>
    <w:unhideWhenUsed/>
    <w:rsid w:val="00C314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14E7"/>
  </w:style>
  <w:style w:type="paragraph" w:styleId="Voettekst">
    <w:name w:val="footer"/>
    <w:basedOn w:val="Standaard"/>
    <w:link w:val="VoettekstChar"/>
    <w:uiPriority w:val="99"/>
    <w:unhideWhenUsed/>
    <w:rsid w:val="00C314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14E7"/>
  </w:style>
  <w:style w:type="character" w:styleId="GevolgdeHyperlink">
    <w:name w:val="FollowedHyperlink"/>
    <w:basedOn w:val="Standaardalinea-lettertype"/>
    <w:uiPriority w:val="99"/>
    <w:semiHidden/>
    <w:unhideWhenUsed/>
    <w:rsid w:val="008E1C00"/>
    <w:rPr>
      <w:color w:val="96607D" w:themeColor="followedHyperlink"/>
      <w:u w:val="single"/>
    </w:rPr>
  </w:style>
  <w:style w:type="paragraph" w:styleId="Revisie">
    <w:name w:val="Revision"/>
    <w:hidden/>
    <w:uiPriority w:val="99"/>
    <w:semiHidden/>
    <w:rsid w:val="000018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loket.rechtspraak.nl/bestuursre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D737A-3C14-47B1-AC4C-782094AEEB34}">
  <ds:schemaRefs>
    <ds:schemaRef ds:uri="http://schemas.openxmlformats.org/officeDocument/2006/bibliography"/>
  </ds:schemaRefs>
</ds:datastoreItem>
</file>

<file path=docMetadata/LabelInfo.xml><?xml version="1.0" encoding="utf-8"?>
<clbl:labelList xmlns:clbl="http://schemas.microsoft.com/office/2020/mipLabelMetadata">
  <clbl:label id="{f14b6649-076c-4ae5-a6f8-74c25204542e}" enabled="0" method="" siteId="{f14b6649-076c-4ae5-a6f8-74c25204542e}" removed="1"/>
</clbl:labelList>
</file>

<file path=docProps/app.xml><?xml version="1.0" encoding="utf-8"?>
<Properties xmlns="http://schemas.openxmlformats.org/officeDocument/2006/extended-properties" xmlns:vt="http://schemas.openxmlformats.org/officeDocument/2006/docPropsVTypes">
  <Template>Normal</Template>
  <TotalTime>86</TotalTime>
  <Pages>3</Pages>
  <Words>675</Words>
  <Characters>3718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Hidde de Haas</dc:creator>
  <cp:keywords/>
  <dc:description/>
  <cp:lastModifiedBy>Hidde de Haas</cp:lastModifiedBy>
  <cp:revision>9</cp:revision>
  <dcterms:created xsi:type="dcterms:W3CDTF">2026-06-11T14:28:00Z</dcterms:created>
  <dcterms:modified xsi:type="dcterms:W3CDTF">2026-06-11T14:55:00Z</dcterms:modified>
</cp:coreProperties>
</file>