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D7E30" w14:textId="77777777" w:rsidR="00390AA4" w:rsidRDefault="00390AA4">
      <w:pPr>
        <w:rPr>
          <w:rFonts w:cs="Arial"/>
          <w:szCs w:val="20"/>
        </w:rPr>
      </w:pPr>
    </w:p>
    <w:p w14:paraId="4CAEA585" w14:textId="77777777" w:rsidR="00390AA4" w:rsidRDefault="00390AA4">
      <w:pPr>
        <w:rPr>
          <w:rFonts w:cs="Arial"/>
          <w:szCs w:val="20"/>
        </w:rPr>
      </w:pPr>
    </w:p>
    <w:p w14:paraId="6310ADFD" w14:textId="77777777" w:rsidR="00390AA4" w:rsidRPr="00C07C53" w:rsidRDefault="00390AA4">
      <w:pPr>
        <w:rPr>
          <w:rFonts w:cs="Arial"/>
          <w:szCs w:val="20"/>
        </w:rPr>
      </w:pPr>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0"/>
        <w:gridCol w:w="3262"/>
        <w:gridCol w:w="222"/>
        <w:gridCol w:w="4138"/>
      </w:tblGrid>
      <w:tr w:rsidR="006F3AC9" w:rsidRPr="0028039E" w14:paraId="224762E6" w14:textId="77777777" w:rsidTr="00414829">
        <w:tc>
          <w:tcPr>
            <w:tcW w:w="4516" w:type="dxa"/>
            <w:gridSpan w:val="2"/>
          </w:tcPr>
          <w:p w14:paraId="3484D393" w14:textId="77777777" w:rsidR="00390AA4" w:rsidRPr="0028039E" w:rsidRDefault="00390AA4" w:rsidP="00857754">
            <w:pPr>
              <w:pStyle w:val="Adresregels"/>
              <w:rPr>
                <w:rFonts w:cs="Arial"/>
                <w:color w:val="595959" w:themeColor="text1" w:themeTint="A6"/>
                <w:szCs w:val="20"/>
                <w:lang w:val="de-DE"/>
              </w:rPr>
            </w:pPr>
            <w:r w:rsidRPr="0028039E">
              <w:rPr>
                <w:rFonts w:cs="Arial"/>
                <w:color w:val="595959" w:themeColor="text1" w:themeTint="A6"/>
                <w:szCs w:val="20"/>
                <w:lang w:val="de-DE"/>
              </w:rPr>
              <w:t>OD Rivierenland</w:t>
            </w:r>
          </w:p>
          <w:p w14:paraId="66B56B2B" w14:textId="77777777" w:rsidR="00390AA4" w:rsidRPr="0028039E" w:rsidRDefault="00390AA4" w:rsidP="00857754">
            <w:pPr>
              <w:pStyle w:val="Adresregels"/>
              <w:rPr>
                <w:rFonts w:cs="Arial"/>
                <w:color w:val="595959" w:themeColor="text1" w:themeTint="A6"/>
                <w:szCs w:val="20"/>
                <w:lang w:val="de-DE"/>
              </w:rPr>
            </w:pPr>
            <w:proofErr w:type="spellStart"/>
            <w:r w:rsidRPr="0028039E">
              <w:rPr>
                <w:rFonts w:cs="Arial"/>
                <w:color w:val="595959" w:themeColor="text1" w:themeTint="A6"/>
                <w:szCs w:val="20"/>
                <w:lang w:val="de-DE"/>
              </w:rPr>
              <w:t>T.a.v</w:t>
            </w:r>
            <w:proofErr w:type="spellEnd"/>
            <w:r w:rsidRPr="0028039E">
              <w:rPr>
                <w:rFonts w:cs="Arial"/>
                <w:color w:val="595959" w:themeColor="text1" w:themeTint="A6"/>
                <w:szCs w:val="20"/>
                <w:lang w:val="de-DE"/>
              </w:rPr>
              <w:t xml:space="preserve">. de </w:t>
            </w:r>
            <w:proofErr w:type="spellStart"/>
            <w:r w:rsidRPr="0028039E">
              <w:rPr>
                <w:rFonts w:cs="Arial"/>
                <w:color w:val="595959" w:themeColor="text1" w:themeTint="A6"/>
                <w:szCs w:val="20"/>
                <w:lang w:val="de-DE"/>
              </w:rPr>
              <w:t>heer</w:t>
            </w:r>
            <w:proofErr w:type="spellEnd"/>
            <w:r w:rsidRPr="0028039E">
              <w:rPr>
                <w:rFonts w:cs="Arial"/>
                <w:color w:val="595959" w:themeColor="text1" w:themeTint="A6"/>
                <w:szCs w:val="20"/>
                <w:lang w:val="de-DE"/>
              </w:rPr>
              <w:t xml:space="preserve"> H. Tomassen</w:t>
            </w:r>
          </w:p>
          <w:p w14:paraId="58DD365F" w14:textId="77777777" w:rsidR="00390AA4" w:rsidRPr="0028039E" w:rsidRDefault="00390AA4" w:rsidP="00857754">
            <w:pPr>
              <w:pStyle w:val="Adresregels"/>
              <w:rPr>
                <w:rFonts w:cs="Arial"/>
                <w:color w:val="595959" w:themeColor="text1" w:themeTint="A6"/>
                <w:szCs w:val="20"/>
                <w:lang w:val="de-DE"/>
              </w:rPr>
            </w:pPr>
            <w:r w:rsidRPr="0028039E">
              <w:rPr>
                <w:rFonts w:cs="Arial"/>
                <w:color w:val="595959" w:themeColor="text1" w:themeTint="A6"/>
                <w:szCs w:val="20"/>
                <w:lang w:val="de-DE"/>
              </w:rPr>
              <w:t>Postbus 6267</w:t>
            </w:r>
          </w:p>
          <w:p w14:paraId="397BCDFA" w14:textId="77777777" w:rsidR="00390AA4" w:rsidRPr="0028039E" w:rsidRDefault="00390AA4" w:rsidP="00857754">
            <w:pPr>
              <w:pStyle w:val="Adresregels"/>
              <w:rPr>
                <w:rFonts w:cs="Arial"/>
                <w:color w:val="595959" w:themeColor="text1" w:themeTint="A6"/>
                <w:szCs w:val="20"/>
                <w:lang w:val="de-DE"/>
              </w:rPr>
            </w:pPr>
            <w:r w:rsidRPr="0028039E">
              <w:rPr>
                <w:rFonts w:cs="Arial"/>
                <w:color w:val="595959" w:themeColor="text1" w:themeTint="A6"/>
                <w:szCs w:val="20"/>
                <w:lang w:val="de-DE"/>
              </w:rPr>
              <w:t xml:space="preserve">4000 </w:t>
            </w:r>
            <w:proofErr w:type="gramStart"/>
            <w:r w:rsidRPr="0028039E">
              <w:rPr>
                <w:rFonts w:cs="Arial"/>
                <w:color w:val="595959" w:themeColor="text1" w:themeTint="A6"/>
                <w:szCs w:val="20"/>
                <w:lang w:val="de-DE"/>
              </w:rPr>
              <w:t>HG  TIEL</w:t>
            </w:r>
            <w:proofErr w:type="gramEnd"/>
          </w:p>
        </w:tc>
        <w:tc>
          <w:tcPr>
            <w:tcW w:w="220" w:type="dxa"/>
          </w:tcPr>
          <w:p w14:paraId="6F531024" w14:textId="77777777" w:rsidR="00390AA4" w:rsidRPr="0028039E" w:rsidRDefault="00390AA4" w:rsidP="00857754">
            <w:pPr>
              <w:rPr>
                <w:rFonts w:cs="Arial"/>
                <w:color w:val="595959" w:themeColor="text1" w:themeTint="A6"/>
                <w:szCs w:val="20"/>
              </w:rPr>
            </w:pPr>
          </w:p>
        </w:tc>
        <w:tc>
          <w:tcPr>
            <w:tcW w:w="4336" w:type="dxa"/>
          </w:tcPr>
          <w:p w14:paraId="609F36B4" w14:textId="77777777" w:rsidR="00390AA4" w:rsidRPr="0028039E" w:rsidRDefault="00390AA4" w:rsidP="00857754">
            <w:pPr>
              <w:rPr>
                <w:rFonts w:cs="Arial"/>
                <w:b/>
                <w:bCs/>
                <w:color w:val="595959" w:themeColor="text1" w:themeTint="A6"/>
                <w:szCs w:val="20"/>
              </w:rPr>
            </w:pPr>
            <w:r w:rsidRPr="0028039E">
              <w:rPr>
                <w:rFonts w:cs="Arial"/>
                <w:b/>
                <w:bCs/>
                <w:color w:val="595959" w:themeColor="text1" w:themeTint="A6"/>
                <w:szCs w:val="20"/>
              </w:rPr>
              <w:t>Sector Brandweer</w:t>
            </w:r>
          </w:p>
          <w:p w14:paraId="57027A85" w14:textId="77777777" w:rsidR="00390AA4" w:rsidRPr="0028039E" w:rsidRDefault="00390AA4" w:rsidP="00857754">
            <w:pPr>
              <w:rPr>
                <w:rFonts w:cs="Arial"/>
                <w:color w:val="595959" w:themeColor="text1" w:themeTint="A6"/>
                <w:szCs w:val="20"/>
              </w:rPr>
            </w:pPr>
            <w:r w:rsidRPr="00363B16">
              <w:rPr>
                <w:rFonts w:cs="Arial"/>
                <w:color w:val="595959" w:themeColor="text1" w:themeTint="A6"/>
                <w:szCs w:val="20"/>
              </w:rPr>
              <w:t>Team Omgevingsveiligheid</w:t>
            </w:r>
          </w:p>
          <w:p w14:paraId="15232612" w14:textId="77777777" w:rsidR="00390AA4" w:rsidRPr="0028039E" w:rsidRDefault="00390AA4" w:rsidP="00857754">
            <w:pPr>
              <w:rPr>
                <w:rFonts w:cs="Arial"/>
                <w:color w:val="595959" w:themeColor="text1" w:themeTint="A6"/>
                <w:szCs w:val="20"/>
              </w:rPr>
            </w:pPr>
            <w:r w:rsidRPr="0028039E">
              <w:rPr>
                <w:rFonts w:cs="Arial"/>
                <w:color w:val="595959" w:themeColor="text1" w:themeTint="A6"/>
                <w:szCs w:val="20"/>
              </w:rPr>
              <w:t>Postbus 1120</w:t>
            </w:r>
          </w:p>
          <w:p w14:paraId="00784DA5" w14:textId="77777777" w:rsidR="00390AA4" w:rsidRPr="0028039E" w:rsidRDefault="00390AA4" w:rsidP="00857754">
            <w:pPr>
              <w:rPr>
                <w:rFonts w:cs="Arial"/>
                <w:b/>
                <w:bCs/>
                <w:color w:val="595959" w:themeColor="text1" w:themeTint="A6"/>
                <w:szCs w:val="20"/>
              </w:rPr>
            </w:pPr>
            <w:r w:rsidRPr="0028039E">
              <w:rPr>
                <w:rFonts w:cs="Arial"/>
                <w:color w:val="595959" w:themeColor="text1" w:themeTint="A6"/>
                <w:szCs w:val="20"/>
              </w:rPr>
              <w:t>6501 BC Nijmegen</w:t>
            </w:r>
          </w:p>
        </w:tc>
      </w:tr>
      <w:tr w:rsidR="00414829" w:rsidRPr="0028039E" w14:paraId="3FE39885" w14:textId="77777777" w:rsidTr="00414829">
        <w:tc>
          <w:tcPr>
            <w:tcW w:w="990" w:type="dxa"/>
          </w:tcPr>
          <w:p w14:paraId="27A9CEA0" w14:textId="77777777" w:rsidR="00390AA4" w:rsidRPr="0028039E" w:rsidRDefault="00390AA4" w:rsidP="00857754">
            <w:pPr>
              <w:rPr>
                <w:rFonts w:cs="Arial"/>
                <w:color w:val="595959" w:themeColor="text1" w:themeTint="A6"/>
                <w:szCs w:val="20"/>
              </w:rPr>
            </w:pPr>
          </w:p>
        </w:tc>
        <w:tc>
          <w:tcPr>
            <w:tcW w:w="3526" w:type="dxa"/>
          </w:tcPr>
          <w:p w14:paraId="38689087" w14:textId="77777777" w:rsidR="00390AA4" w:rsidRPr="0028039E" w:rsidRDefault="00390AA4" w:rsidP="00857754">
            <w:pPr>
              <w:rPr>
                <w:rFonts w:cs="Arial"/>
                <w:color w:val="595959" w:themeColor="text1" w:themeTint="A6"/>
                <w:szCs w:val="20"/>
              </w:rPr>
            </w:pPr>
          </w:p>
        </w:tc>
        <w:tc>
          <w:tcPr>
            <w:tcW w:w="220" w:type="dxa"/>
          </w:tcPr>
          <w:p w14:paraId="1E7D5650" w14:textId="77777777" w:rsidR="00390AA4" w:rsidRPr="0028039E" w:rsidRDefault="00390AA4" w:rsidP="00857754">
            <w:pPr>
              <w:rPr>
                <w:rFonts w:cs="Arial"/>
                <w:color w:val="595959" w:themeColor="text1" w:themeTint="A6"/>
                <w:szCs w:val="20"/>
              </w:rPr>
            </w:pPr>
          </w:p>
        </w:tc>
        <w:tc>
          <w:tcPr>
            <w:tcW w:w="4336" w:type="dxa"/>
          </w:tcPr>
          <w:p w14:paraId="4964ECF7" w14:textId="77777777" w:rsidR="00390AA4" w:rsidRPr="0028039E" w:rsidRDefault="00390AA4" w:rsidP="00857754">
            <w:pPr>
              <w:rPr>
                <w:rFonts w:cs="Arial"/>
                <w:b/>
                <w:bCs/>
                <w:color w:val="595959" w:themeColor="text1" w:themeTint="A6"/>
                <w:szCs w:val="20"/>
              </w:rPr>
            </w:pPr>
          </w:p>
        </w:tc>
      </w:tr>
      <w:tr w:rsidR="00414829" w:rsidRPr="0028039E" w14:paraId="25827039" w14:textId="77777777" w:rsidTr="00414829">
        <w:tc>
          <w:tcPr>
            <w:tcW w:w="990" w:type="dxa"/>
          </w:tcPr>
          <w:p w14:paraId="195F0986" w14:textId="77777777" w:rsidR="00390AA4" w:rsidRPr="0028039E" w:rsidRDefault="00390AA4" w:rsidP="00857754">
            <w:pPr>
              <w:rPr>
                <w:rFonts w:cs="Arial"/>
                <w:color w:val="595959" w:themeColor="text1" w:themeTint="A6"/>
                <w:szCs w:val="20"/>
              </w:rPr>
            </w:pPr>
            <w:r w:rsidRPr="0028039E">
              <w:rPr>
                <w:rFonts w:cs="Arial"/>
                <w:color w:val="595959" w:themeColor="text1" w:themeTint="A6"/>
                <w:szCs w:val="20"/>
              </w:rPr>
              <w:t>Datum:</w:t>
            </w:r>
          </w:p>
        </w:tc>
        <w:tc>
          <w:tcPr>
            <w:tcW w:w="3526" w:type="dxa"/>
          </w:tcPr>
          <w:p w14:paraId="6DFD2009" w14:textId="77777777" w:rsidR="00390AA4" w:rsidRPr="0028039E" w:rsidRDefault="00390AA4" w:rsidP="00857754">
            <w:pPr>
              <w:rPr>
                <w:rFonts w:cs="Arial"/>
                <w:color w:val="595959" w:themeColor="text1" w:themeTint="A6"/>
                <w:szCs w:val="20"/>
              </w:rPr>
            </w:pPr>
            <w:r w:rsidRPr="0028039E">
              <w:rPr>
                <w:rFonts w:cs="Arial"/>
                <w:color w:val="595959" w:themeColor="text1" w:themeTint="A6"/>
                <w:szCs w:val="20"/>
              </w:rPr>
              <w:t>13 oktober 2025</w:t>
            </w:r>
          </w:p>
        </w:tc>
        <w:tc>
          <w:tcPr>
            <w:tcW w:w="220" w:type="dxa"/>
          </w:tcPr>
          <w:p w14:paraId="22C2E89D" w14:textId="77777777" w:rsidR="00390AA4" w:rsidRPr="0028039E" w:rsidRDefault="00390AA4" w:rsidP="00857754">
            <w:pPr>
              <w:rPr>
                <w:rFonts w:cs="Arial"/>
                <w:color w:val="595959" w:themeColor="text1" w:themeTint="A6"/>
                <w:szCs w:val="20"/>
              </w:rPr>
            </w:pPr>
          </w:p>
        </w:tc>
        <w:tc>
          <w:tcPr>
            <w:tcW w:w="4336" w:type="dxa"/>
          </w:tcPr>
          <w:p w14:paraId="2A62A5E1" w14:textId="77777777" w:rsidR="00390AA4" w:rsidRPr="0028039E" w:rsidRDefault="00390AA4" w:rsidP="00857754">
            <w:pPr>
              <w:rPr>
                <w:rFonts w:cs="Arial"/>
                <w:b/>
                <w:bCs/>
                <w:color w:val="595959" w:themeColor="text1" w:themeTint="A6"/>
                <w:szCs w:val="20"/>
              </w:rPr>
            </w:pPr>
            <w:r w:rsidRPr="0028039E">
              <w:rPr>
                <w:rFonts w:cs="Arial"/>
                <w:b/>
                <w:bCs/>
                <w:color w:val="595959" w:themeColor="text1" w:themeTint="A6"/>
                <w:szCs w:val="20"/>
              </w:rPr>
              <w:t>Contactpersoon</w:t>
            </w:r>
          </w:p>
        </w:tc>
      </w:tr>
      <w:tr w:rsidR="00414829" w:rsidRPr="0028039E" w14:paraId="083E4D42" w14:textId="77777777" w:rsidTr="00414829">
        <w:tc>
          <w:tcPr>
            <w:tcW w:w="990" w:type="dxa"/>
          </w:tcPr>
          <w:p w14:paraId="1817F920" w14:textId="77777777" w:rsidR="00390AA4" w:rsidRPr="0028039E" w:rsidRDefault="00390AA4" w:rsidP="00857754">
            <w:pPr>
              <w:rPr>
                <w:rFonts w:cs="Arial"/>
                <w:color w:val="595959" w:themeColor="text1" w:themeTint="A6"/>
                <w:szCs w:val="20"/>
              </w:rPr>
            </w:pPr>
            <w:r>
              <w:rPr>
                <w:rFonts w:cs="Arial"/>
                <w:color w:val="595959" w:themeColor="text1" w:themeTint="A6"/>
                <w:szCs w:val="20"/>
              </w:rPr>
              <w:t>Betreft</w:t>
            </w:r>
          </w:p>
        </w:tc>
        <w:tc>
          <w:tcPr>
            <w:tcW w:w="3526" w:type="dxa"/>
          </w:tcPr>
          <w:p w14:paraId="6ABCFFDD" w14:textId="77777777" w:rsidR="00390AA4" w:rsidRPr="0028039E" w:rsidRDefault="00390AA4" w:rsidP="00857754">
            <w:pPr>
              <w:rPr>
                <w:rFonts w:cs="Arial"/>
                <w:color w:val="595959" w:themeColor="text1" w:themeTint="A6"/>
                <w:szCs w:val="20"/>
              </w:rPr>
            </w:pPr>
            <w:r w:rsidRPr="008B5037">
              <w:rPr>
                <w:rFonts w:cs="Arial"/>
                <w:color w:val="595959" w:themeColor="text1" w:themeTint="A6"/>
                <w:szCs w:val="20"/>
              </w:rPr>
              <w:t xml:space="preserve">Advies op EV </w:t>
            </w:r>
            <w:proofErr w:type="spellStart"/>
            <w:r w:rsidRPr="008B5037">
              <w:rPr>
                <w:rFonts w:cs="Arial"/>
                <w:color w:val="595959" w:themeColor="text1" w:themeTint="A6"/>
                <w:szCs w:val="20"/>
              </w:rPr>
              <w:t>mbt</w:t>
            </w:r>
            <w:proofErr w:type="spellEnd"/>
            <w:r w:rsidRPr="008B5037">
              <w:rPr>
                <w:rFonts w:cs="Arial"/>
                <w:color w:val="595959" w:themeColor="text1" w:themeTint="A6"/>
                <w:szCs w:val="20"/>
              </w:rPr>
              <w:t xml:space="preserve"> plaatsen propaantank</w:t>
            </w:r>
          </w:p>
        </w:tc>
        <w:tc>
          <w:tcPr>
            <w:tcW w:w="220" w:type="dxa"/>
          </w:tcPr>
          <w:p w14:paraId="6FB0A6CF" w14:textId="77777777" w:rsidR="00390AA4" w:rsidRPr="0028039E" w:rsidRDefault="00390AA4" w:rsidP="00857754">
            <w:pPr>
              <w:rPr>
                <w:rFonts w:cs="Arial"/>
                <w:color w:val="595959" w:themeColor="text1" w:themeTint="A6"/>
                <w:szCs w:val="20"/>
              </w:rPr>
            </w:pPr>
          </w:p>
        </w:tc>
        <w:tc>
          <w:tcPr>
            <w:tcW w:w="4336" w:type="dxa"/>
          </w:tcPr>
          <w:p w14:paraId="66FC581F" w14:textId="77777777" w:rsidR="00390AA4" w:rsidRDefault="00390AA4" w:rsidP="00651F7A">
            <w:pPr>
              <w:rPr>
                <w:rFonts w:cs="Arial"/>
                <w:color w:val="595959" w:themeColor="text1" w:themeTint="A6"/>
                <w:szCs w:val="20"/>
              </w:rPr>
            </w:pPr>
            <w:r w:rsidRPr="0028039E">
              <w:rPr>
                <w:rFonts w:cs="Arial"/>
                <w:color w:val="595959" w:themeColor="text1" w:themeTint="A6"/>
                <w:szCs w:val="20"/>
              </w:rPr>
              <w:t>M.</w:t>
            </w:r>
            <w:r>
              <w:rPr>
                <w:rFonts w:cs="Arial"/>
                <w:color w:val="595959" w:themeColor="text1" w:themeTint="A6"/>
                <w:szCs w:val="20"/>
              </w:rPr>
              <w:t xml:space="preserve"> </w:t>
            </w:r>
            <w:r w:rsidRPr="0028039E">
              <w:rPr>
                <w:rFonts w:cs="Arial"/>
                <w:color w:val="595959" w:themeColor="text1" w:themeTint="A6"/>
                <w:szCs w:val="20"/>
              </w:rPr>
              <w:t>van Haaften</w:t>
            </w:r>
          </w:p>
          <w:p w14:paraId="387CE551" w14:textId="77777777" w:rsidR="00390AA4" w:rsidRPr="0028039E" w:rsidRDefault="00390AA4" w:rsidP="00651F7A">
            <w:pPr>
              <w:rPr>
                <w:rFonts w:cs="Arial"/>
                <w:color w:val="595959" w:themeColor="text1" w:themeTint="A6"/>
                <w:szCs w:val="20"/>
              </w:rPr>
            </w:pPr>
            <w:r w:rsidRPr="0028039E">
              <w:rPr>
                <w:rFonts w:cs="Arial"/>
                <w:color w:val="595959" w:themeColor="text1" w:themeTint="A6"/>
                <w:szCs w:val="20"/>
              </w:rPr>
              <w:t>+31653143189</w:t>
            </w:r>
          </w:p>
          <w:p w14:paraId="2A76372F" w14:textId="77777777" w:rsidR="00390AA4" w:rsidRPr="0028039E" w:rsidRDefault="00390AA4" w:rsidP="00651F7A">
            <w:pPr>
              <w:rPr>
                <w:rFonts w:cs="Arial"/>
                <w:color w:val="595959" w:themeColor="text1" w:themeTint="A6"/>
                <w:szCs w:val="20"/>
              </w:rPr>
            </w:pPr>
            <w:proofErr w:type="gramStart"/>
            <w:r w:rsidRPr="0028039E">
              <w:rPr>
                <w:rFonts w:cs="Arial"/>
                <w:color w:val="595959" w:themeColor="text1" w:themeTint="A6"/>
                <w:szCs w:val="20"/>
              </w:rPr>
              <w:t>michel.van.haaften@vrgz.nl</w:t>
            </w:r>
            <w:proofErr w:type="gramEnd"/>
            <w:r>
              <w:rPr>
                <w:rFonts w:cs="Arial"/>
                <w:color w:val="595959" w:themeColor="text1" w:themeTint="A6"/>
                <w:szCs w:val="20"/>
              </w:rPr>
              <w:br/>
            </w:r>
          </w:p>
          <w:p w14:paraId="142FC8FD" w14:textId="77777777" w:rsidR="00390AA4" w:rsidRPr="0028039E" w:rsidRDefault="00390AA4" w:rsidP="00857754">
            <w:pPr>
              <w:rPr>
                <w:rFonts w:cs="Arial"/>
                <w:color w:val="595959" w:themeColor="text1" w:themeTint="A6"/>
                <w:szCs w:val="20"/>
              </w:rPr>
            </w:pPr>
          </w:p>
        </w:tc>
      </w:tr>
      <w:tr w:rsidR="00414829" w:rsidRPr="0028039E" w14:paraId="383256D6" w14:textId="77777777" w:rsidTr="00414829">
        <w:tc>
          <w:tcPr>
            <w:tcW w:w="990" w:type="dxa"/>
          </w:tcPr>
          <w:p w14:paraId="59268B0E" w14:textId="77777777" w:rsidR="00390AA4" w:rsidRPr="0028039E" w:rsidRDefault="00390AA4" w:rsidP="00857754">
            <w:pPr>
              <w:rPr>
                <w:rFonts w:cs="Arial"/>
                <w:color w:val="595959" w:themeColor="text1" w:themeTint="A6"/>
                <w:szCs w:val="20"/>
              </w:rPr>
            </w:pPr>
            <w:r>
              <w:rPr>
                <w:rFonts w:cs="Arial"/>
                <w:color w:val="595959" w:themeColor="text1" w:themeTint="A6"/>
                <w:szCs w:val="20"/>
              </w:rPr>
              <w:t>Kenmerk SWF</w:t>
            </w:r>
          </w:p>
        </w:tc>
        <w:tc>
          <w:tcPr>
            <w:tcW w:w="3526" w:type="dxa"/>
          </w:tcPr>
          <w:p w14:paraId="36B18D20" w14:textId="77777777" w:rsidR="00390AA4" w:rsidRPr="0028039E" w:rsidRDefault="00390AA4" w:rsidP="00857754">
            <w:pPr>
              <w:rPr>
                <w:rFonts w:cs="Arial"/>
                <w:color w:val="595959" w:themeColor="text1" w:themeTint="A6"/>
                <w:szCs w:val="20"/>
              </w:rPr>
            </w:pPr>
            <w:r w:rsidRPr="0028039E">
              <w:rPr>
                <w:rFonts w:cs="Arial"/>
                <w:color w:val="595959" w:themeColor="text1" w:themeTint="A6"/>
                <w:szCs w:val="20"/>
              </w:rPr>
              <w:t>1375680</w:t>
            </w:r>
          </w:p>
        </w:tc>
        <w:tc>
          <w:tcPr>
            <w:tcW w:w="220" w:type="dxa"/>
          </w:tcPr>
          <w:p w14:paraId="547FD3D3" w14:textId="77777777" w:rsidR="00390AA4" w:rsidRPr="0028039E" w:rsidRDefault="00390AA4" w:rsidP="00857754">
            <w:pPr>
              <w:rPr>
                <w:rFonts w:cs="Arial"/>
                <w:color w:val="595959" w:themeColor="text1" w:themeTint="A6"/>
                <w:szCs w:val="20"/>
              </w:rPr>
            </w:pPr>
          </w:p>
        </w:tc>
        <w:tc>
          <w:tcPr>
            <w:tcW w:w="4336" w:type="dxa"/>
          </w:tcPr>
          <w:p w14:paraId="46EE1F44" w14:textId="77777777" w:rsidR="00390AA4" w:rsidRPr="0028039E" w:rsidRDefault="00390AA4" w:rsidP="006827F5">
            <w:pPr>
              <w:rPr>
                <w:rFonts w:cs="Arial"/>
                <w:color w:val="595959" w:themeColor="text1" w:themeTint="A6"/>
                <w:szCs w:val="20"/>
              </w:rPr>
            </w:pPr>
          </w:p>
        </w:tc>
      </w:tr>
      <w:tr w:rsidR="00414829" w:rsidRPr="0028039E" w14:paraId="5428A4FA" w14:textId="77777777" w:rsidTr="00414829">
        <w:tc>
          <w:tcPr>
            <w:tcW w:w="990" w:type="dxa"/>
          </w:tcPr>
          <w:p w14:paraId="7E3A0F21" w14:textId="77777777" w:rsidR="00390AA4" w:rsidRPr="0028039E" w:rsidRDefault="00390AA4" w:rsidP="00857754">
            <w:pPr>
              <w:rPr>
                <w:rFonts w:cs="Arial"/>
                <w:color w:val="595959" w:themeColor="text1" w:themeTint="A6"/>
                <w:szCs w:val="20"/>
              </w:rPr>
            </w:pPr>
            <w:r>
              <w:rPr>
                <w:rFonts w:cs="Arial"/>
                <w:color w:val="595959" w:themeColor="text1" w:themeTint="A6"/>
                <w:szCs w:val="20"/>
              </w:rPr>
              <w:t xml:space="preserve">Zaaknummer: </w:t>
            </w:r>
          </w:p>
        </w:tc>
        <w:tc>
          <w:tcPr>
            <w:tcW w:w="3526" w:type="dxa"/>
          </w:tcPr>
          <w:p w14:paraId="14635875" w14:textId="77777777" w:rsidR="00390AA4" w:rsidRPr="0028039E" w:rsidRDefault="00390AA4" w:rsidP="00857754">
            <w:pPr>
              <w:rPr>
                <w:rFonts w:cs="Arial"/>
                <w:color w:val="595959" w:themeColor="text1" w:themeTint="A6"/>
                <w:szCs w:val="20"/>
              </w:rPr>
            </w:pPr>
            <w:r>
              <w:rPr>
                <w:rFonts w:cs="Arial"/>
                <w:color w:val="595959" w:themeColor="text1" w:themeTint="A6"/>
                <w:szCs w:val="20"/>
              </w:rPr>
              <w:t>Z2025-00003375</w:t>
            </w:r>
          </w:p>
        </w:tc>
        <w:tc>
          <w:tcPr>
            <w:tcW w:w="220" w:type="dxa"/>
          </w:tcPr>
          <w:p w14:paraId="42453088" w14:textId="77777777" w:rsidR="00390AA4" w:rsidRPr="0028039E" w:rsidRDefault="00390AA4" w:rsidP="00857754">
            <w:pPr>
              <w:rPr>
                <w:rFonts w:cs="Arial"/>
                <w:color w:val="595959" w:themeColor="text1" w:themeTint="A6"/>
                <w:szCs w:val="20"/>
              </w:rPr>
            </w:pPr>
          </w:p>
        </w:tc>
        <w:tc>
          <w:tcPr>
            <w:tcW w:w="4336" w:type="dxa"/>
          </w:tcPr>
          <w:p w14:paraId="7363BBCD" w14:textId="77777777" w:rsidR="00390AA4" w:rsidRPr="0028039E" w:rsidRDefault="00390AA4" w:rsidP="00857754">
            <w:pPr>
              <w:rPr>
                <w:rFonts w:cs="Arial"/>
                <w:color w:val="595959" w:themeColor="text1" w:themeTint="A6"/>
                <w:szCs w:val="20"/>
              </w:rPr>
            </w:pPr>
          </w:p>
        </w:tc>
      </w:tr>
      <w:tr w:rsidR="00414829" w:rsidRPr="0028039E" w14:paraId="5EF7AAE6" w14:textId="77777777" w:rsidTr="00414829">
        <w:tc>
          <w:tcPr>
            <w:tcW w:w="990" w:type="dxa"/>
          </w:tcPr>
          <w:p w14:paraId="364DEE40" w14:textId="77777777" w:rsidR="00390AA4" w:rsidRPr="0028039E" w:rsidRDefault="00390AA4" w:rsidP="00B14A85">
            <w:pPr>
              <w:rPr>
                <w:rFonts w:cs="Arial"/>
                <w:color w:val="595959" w:themeColor="text1" w:themeTint="A6"/>
                <w:szCs w:val="20"/>
              </w:rPr>
            </w:pPr>
            <w:r>
              <w:rPr>
                <w:rFonts w:cs="Arial"/>
                <w:color w:val="595959" w:themeColor="text1" w:themeTint="A6"/>
                <w:szCs w:val="20"/>
              </w:rPr>
              <w:t>Externe referentie</w:t>
            </w:r>
          </w:p>
        </w:tc>
        <w:tc>
          <w:tcPr>
            <w:tcW w:w="3526" w:type="dxa"/>
          </w:tcPr>
          <w:p w14:paraId="66B9E883" w14:textId="77777777" w:rsidR="00390AA4" w:rsidRPr="0028039E" w:rsidRDefault="00390AA4" w:rsidP="00B14A85">
            <w:pPr>
              <w:rPr>
                <w:rFonts w:cs="Arial"/>
                <w:color w:val="595959" w:themeColor="text1" w:themeTint="A6"/>
                <w:szCs w:val="20"/>
              </w:rPr>
            </w:pPr>
          </w:p>
        </w:tc>
        <w:tc>
          <w:tcPr>
            <w:tcW w:w="220" w:type="dxa"/>
          </w:tcPr>
          <w:p w14:paraId="0519CC93" w14:textId="77777777" w:rsidR="00390AA4" w:rsidRPr="0028039E" w:rsidRDefault="00390AA4" w:rsidP="00B14A85">
            <w:pPr>
              <w:rPr>
                <w:rFonts w:cs="Arial"/>
                <w:color w:val="595959" w:themeColor="text1" w:themeTint="A6"/>
                <w:szCs w:val="20"/>
              </w:rPr>
            </w:pPr>
          </w:p>
        </w:tc>
        <w:tc>
          <w:tcPr>
            <w:tcW w:w="4336" w:type="dxa"/>
          </w:tcPr>
          <w:p w14:paraId="49C9D4DB" w14:textId="77777777" w:rsidR="00390AA4" w:rsidRPr="0028039E" w:rsidRDefault="00390AA4" w:rsidP="00B14A85">
            <w:pPr>
              <w:rPr>
                <w:rFonts w:cs="Arial"/>
                <w:color w:val="595959" w:themeColor="text1" w:themeTint="A6"/>
                <w:szCs w:val="20"/>
              </w:rPr>
            </w:pPr>
          </w:p>
        </w:tc>
      </w:tr>
      <w:tr w:rsidR="00414829" w:rsidRPr="0028039E" w14:paraId="4564C085" w14:textId="77777777" w:rsidTr="00395F3E">
        <w:tc>
          <w:tcPr>
            <w:tcW w:w="9072" w:type="dxa"/>
            <w:gridSpan w:val="4"/>
          </w:tcPr>
          <w:p w14:paraId="5E64357C" w14:textId="4D62D102" w:rsidR="00390AA4" w:rsidRPr="0028039E" w:rsidRDefault="00390AA4" w:rsidP="00B14A85">
            <w:pPr>
              <w:rPr>
                <w:rFonts w:cs="Arial"/>
                <w:color w:val="595959" w:themeColor="text1" w:themeTint="A6"/>
                <w:szCs w:val="20"/>
              </w:rPr>
            </w:pPr>
          </w:p>
        </w:tc>
      </w:tr>
      <w:tr w:rsidR="00414829" w:rsidRPr="0028039E" w14:paraId="04BB4322" w14:textId="77777777" w:rsidTr="00414829">
        <w:tc>
          <w:tcPr>
            <w:tcW w:w="990" w:type="dxa"/>
          </w:tcPr>
          <w:p w14:paraId="453A8C6D" w14:textId="77777777" w:rsidR="00390AA4" w:rsidRDefault="00390AA4" w:rsidP="00B14A85">
            <w:pPr>
              <w:rPr>
                <w:rFonts w:cs="Arial"/>
                <w:color w:val="595959" w:themeColor="text1" w:themeTint="A6"/>
                <w:szCs w:val="20"/>
              </w:rPr>
            </w:pPr>
            <w:r>
              <w:rPr>
                <w:rFonts w:cs="Arial"/>
                <w:color w:val="595959" w:themeColor="text1" w:themeTint="A6"/>
                <w:szCs w:val="20"/>
              </w:rPr>
              <w:t>Bijlage(n)</w:t>
            </w:r>
          </w:p>
        </w:tc>
        <w:tc>
          <w:tcPr>
            <w:tcW w:w="3526" w:type="dxa"/>
          </w:tcPr>
          <w:p w14:paraId="722A10D4" w14:textId="4AB9657C" w:rsidR="00390AA4" w:rsidRDefault="00537DD4" w:rsidP="00B14A85">
            <w:pPr>
              <w:rPr>
                <w:rFonts w:cs="Arial"/>
                <w:color w:val="595959" w:themeColor="text1" w:themeTint="A6"/>
                <w:szCs w:val="20"/>
              </w:rPr>
            </w:pPr>
            <w:r>
              <w:rPr>
                <w:rFonts w:cs="Arial"/>
                <w:color w:val="595959" w:themeColor="text1" w:themeTint="A6"/>
                <w:szCs w:val="20"/>
              </w:rPr>
              <w:t>1</w:t>
            </w:r>
          </w:p>
        </w:tc>
        <w:tc>
          <w:tcPr>
            <w:tcW w:w="220" w:type="dxa"/>
          </w:tcPr>
          <w:p w14:paraId="52D4900C" w14:textId="77777777" w:rsidR="00390AA4" w:rsidRPr="0028039E" w:rsidRDefault="00390AA4" w:rsidP="00B14A85">
            <w:pPr>
              <w:rPr>
                <w:rFonts w:cs="Arial"/>
                <w:color w:val="595959" w:themeColor="text1" w:themeTint="A6"/>
                <w:szCs w:val="20"/>
              </w:rPr>
            </w:pPr>
          </w:p>
        </w:tc>
        <w:tc>
          <w:tcPr>
            <w:tcW w:w="4336" w:type="dxa"/>
          </w:tcPr>
          <w:p w14:paraId="3FA70017" w14:textId="77777777" w:rsidR="00390AA4" w:rsidRPr="0028039E" w:rsidRDefault="00390AA4" w:rsidP="00B14A85">
            <w:pPr>
              <w:rPr>
                <w:rFonts w:cs="Arial"/>
                <w:color w:val="595959" w:themeColor="text1" w:themeTint="A6"/>
                <w:szCs w:val="20"/>
              </w:rPr>
            </w:pPr>
          </w:p>
        </w:tc>
      </w:tr>
    </w:tbl>
    <w:p w14:paraId="1F0B1B7D" w14:textId="77777777" w:rsidR="00390AA4" w:rsidRPr="0028039E" w:rsidRDefault="00390AA4" w:rsidP="00857754">
      <w:pPr>
        <w:rPr>
          <w:rFonts w:cs="Arial"/>
          <w:color w:val="7F7F7F" w:themeColor="text1" w:themeTint="80"/>
          <w:szCs w:val="20"/>
        </w:rPr>
      </w:pPr>
    </w:p>
    <w:p w14:paraId="082A3D5D" w14:textId="77777777" w:rsidR="00390AA4" w:rsidRDefault="00390AA4" w:rsidP="00857754">
      <w:pPr>
        <w:rPr>
          <w:rFonts w:cs="Arial"/>
          <w:szCs w:val="20"/>
        </w:rPr>
      </w:pPr>
      <w:r w:rsidRPr="00C07C53">
        <w:rPr>
          <w:rFonts w:cs="Arial"/>
          <w:szCs w:val="20"/>
        </w:rPr>
        <w:t xml:space="preserve">Geachte </w:t>
      </w:r>
      <w:r w:rsidRPr="00E143DF">
        <w:rPr>
          <w:rFonts w:cs="Arial"/>
          <w:szCs w:val="20"/>
        </w:rPr>
        <w:t xml:space="preserve">heer </w:t>
      </w:r>
      <w:proofErr w:type="spellStart"/>
      <w:r w:rsidRPr="00E143DF">
        <w:rPr>
          <w:rFonts w:cs="Arial"/>
          <w:szCs w:val="20"/>
        </w:rPr>
        <w:t>Tomassen</w:t>
      </w:r>
      <w:proofErr w:type="spellEnd"/>
      <w:r w:rsidRPr="00C07C53">
        <w:rPr>
          <w:rFonts w:cs="Arial"/>
          <w:szCs w:val="20"/>
        </w:rPr>
        <w:t>,</w:t>
      </w:r>
    </w:p>
    <w:p w14:paraId="573A0BD2" w14:textId="77777777" w:rsidR="00925E49" w:rsidRDefault="00925E49" w:rsidP="00925E49">
      <w:pPr>
        <w:pStyle w:val="Geenafstand"/>
        <w:rPr>
          <w:rFonts w:ascii="Arial" w:hAnsi="Arial" w:cs="Arial"/>
          <w:sz w:val="20"/>
          <w:szCs w:val="20"/>
        </w:rPr>
      </w:pPr>
    </w:p>
    <w:p w14:paraId="24E8ED7A" w14:textId="70DF681F" w:rsidR="00925E49" w:rsidRDefault="006E6D8A" w:rsidP="00925E49">
      <w:pPr>
        <w:pStyle w:val="Geenafstand"/>
        <w:rPr>
          <w:rFonts w:ascii="Arial" w:hAnsi="Arial" w:cs="Arial"/>
          <w:color w:val="000000"/>
          <w:sz w:val="20"/>
          <w:szCs w:val="20"/>
        </w:rPr>
      </w:pPr>
      <w:r w:rsidRPr="00925E49">
        <w:rPr>
          <w:rFonts w:ascii="Arial" w:hAnsi="Arial" w:cs="Arial"/>
          <w:color w:val="000000"/>
          <w:sz w:val="20"/>
          <w:szCs w:val="20"/>
        </w:rPr>
        <w:t>U heeft de Veiligheidsregio Gelderland-Zuid gevraagd een advies te geven over</w:t>
      </w:r>
      <w:r w:rsidR="0093712C">
        <w:rPr>
          <w:rFonts w:ascii="Arial" w:hAnsi="Arial" w:cs="Arial"/>
          <w:color w:val="000000"/>
          <w:sz w:val="20"/>
          <w:szCs w:val="20"/>
        </w:rPr>
        <w:t xml:space="preserve"> de aanvraag</w:t>
      </w:r>
      <w:r w:rsidR="005B2887">
        <w:rPr>
          <w:rFonts w:ascii="Arial" w:hAnsi="Arial" w:cs="Arial"/>
          <w:color w:val="000000"/>
          <w:sz w:val="20"/>
          <w:szCs w:val="20"/>
        </w:rPr>
        <w:t xml:space="preserve"> </w:t>
      </w:r>
      <w:r w:rsidR="00081769">
        <w:rPr>
          <w:rFonts w:ascii="Arial" w:hAnsi="Arial" w:cs="Arial"/>
          <w:color w:val="000000"/>
          <w:sz w:val="20"/>
          <w:szCs w:val="20"/>
        </w:rPr>
        <w:t xml:space="preserve">omgevingsvergunning </w:t>
      </w:r>
      <w:r w:rsidR="00537DD4">
        <w:rPr>
          <w:rFonts w:ascii="Arial" w:hAnsi="Arial" w:cs="Arial"/>
          <w:color w:val="000000"/>
          <w:sz w:val="20"/>
          <w:szCs w:val="20"/>
        </w:rPr>
        <w:t xml:space="preserve">voor het plaatsen van een </w:t>
      </w:r>
      <w:r w:rsidRPr="00925E49">
        <w:rPr>
          <w:rFonts w:ascii="Arial" w:hAnsi="Arial" w:cs="Arial"/>
          <w:color w:val="000000"/>
          <w:sz w:val="20"/>
          <w:szCs w:val="20"/>
        </w:rPr>
        <w:t>plaatsen propaantank</w:t>
      </w:r>
      <w:r w:rsidR="00925E49">
        <w:rPr>
          <w:rFonts w:ascii="Arial" w:hAnsi="Arial" w:cs="Arial"/>
          <w:color w:val="000000"/>
          <w:sz w:val="20"/>
          <w:szCs w:val="20"/>
        </w:rPr>
        <w:t xml:space="preserve"> </w:t>
      </w:r>
      <w:r w:rsidR="00537DD4">
        <w:rPr>
          <w:rFonts w:ascii="Arial" w:hAnsi="Arial" w:cs="Arial"/>
          <w:color w:val="000000"/>
          <w:sz w:val="20"/>
          <w:szCs w:val="20"/>
        </w:rPr>
        <w:t>bij steenfabriek de Rijswaard B.V. aan d</w:t>
      </w:r>
      <w:r w:rsidRPr="00925E49">
        <w:rPr>
          <w:rFonts w:ascii="Arial" w:hAnsi="Arial" w:cs="Arial"/>
          <w:color w:val="000000"/>
          <w:sz w:val="20"/>
          <w:szCs w:val="20"/>
        </w:rPr>
        <w:t xml:space="preserve">e Rijswaard </w:t>
      </w:r>
      <w:r w:rsidR="00537DD4">
        <w:rPr>
          <w:rFonts w:ascii="Arial" w:hAnsi="Arial" w:cs="Arial"/>
          <w:color w:val="000000"/>
          <w:sz w:val="20"/>
          <w:szCs w:val="20"/>
        </w:rPr>
        <w:t xml:space="preserve">2 te </w:t>
      </w:r>
      <w:r w:rsidRPr="00925E49">
        <w:rPr>
          <w:rFonts w:ascii="Arial" w:hAnsi="Arial" w:cs="Arial"/>
          <w:color w:val="000000"/>
          <w:sz w:val="20"/>
          <w:szCs w:val="20"/>
        </w:rPr>
        <w:t>Aalst</w:t>
      </w:r>
      <w:r w:rsidR="00902558" w:rsidRPr="00925E49">
        <w:rPr>
          <w:rFonts w:ascii="Arial" w:hAnsi="Arial" w:cs="Arial"/>
          <w:color w:val="000000"/>
          <w:sz w:val="20"/>
          <w:szCs w:val="20"/>
        </w:rPr>
        <w:t>.</w:t>
      </w:r>
    </w:p>
    <w:p w14:paraId="169555C7" w14:textId="77777777" w:rsidR="00925E49" w:rsidRDefault="00925E49" w:rsidP="00925E49">
      <w:pPr>
        <w:pStyle w:val="Geenafstand"/>
        <w:rPr>
          <w:rFonts w:ascii="Arial" w:hAnsi="Arial" w:cs="Arial"/>
          <w:sz w:val="20"/>
          <w:szCs w:val="20"/>
        </w:rPr>
      </w:pPr>
    </w:p>
    <w:p w14:paraId="249158FD" w14:textId="3BE18D2D" w:rsidR="001F48E4" w:rsidRDefault="001F48E4" w:rsidP="001F48E4">
      <w:r>
        <w:rPr>
          <w:color w:val="000000"/>
        </w:rPr>
        <w:t>Wij hebben beoordeeld of vanuit het oogpunt van</w:t>
      </w:r>
      <w:r w:rsidR="00537DD4">
        <w:rPr>
          <w:color w:val="000000"/>
        </w:rPr>
        <w:t xml:space="preserve"> externe veiligheid</w:t>
      </w:r>
      <w:r>
        <w:rPr>
          <w:color w:val="000000"/>
        </w:rPr>
        <w:t xml:space="preserve"> bezwaren zijn. Bovendien is bekeken onder welke voorwaarden kan worden verleend.</w:t>
      </w:r>
    </w:p>
    <w:p w14:paraId="770F9DC6" w14:textId="77777777" w:rsidR="001F48E4" w:rsidRDefault="001F48E4" w:rsidP="001F48E4">
      <w:r>
        <w:rPr>
          <w:color w:val="000000"/>
        </w:rPr>
        <w:t> </w:t>
      </w:r>
    </w:p>
    <w:p w14:paraId="6DAB5982" w14:textId="12AE88E0" w:rsidR="00537DD4" w:rsidRDefault="00537DD4" w:rsidP="009E2975">
      <w:pPr>
        <w:rPr>
          <w:b/>
          <w:color w:val="000000"/>
        </w:rPr>
      </w:pPr>
      <w:r>
        <w:rPr>
          <w:b/>
          <w:color w:val="000000"/>
        </w:rPr>
        <w:t>Het plan</w:t>
      </w:r>
    </w:p>
    <w:p w14:paraId="552368C6" w14:textId="4DAF185A" w:rsidR="00537DD4" w:rsidRPr="00537DD4" w:rsidRDefault="00537DD4" w:rsidP="009E2975">
      <w:pPr>
        <w:rPr>
          <w:bCs/>
          <w:color w:val="000000"/>
        </w:rPr>
      </w:pPr>
      <w:r w:rsidRPr="00537DD4">
        <w:rPr>
          <w:bCs/>
          <w:color w:val="000000"/>
        </w:rPr>
        <w:t>Het bedrijf is voornemens om een propaantank te plaatsen met een inhoud van 100m</w:t>
      </w:r>
      <w:r w:rsidRPr="00537DD4">
        <w:rPr>
          <w:bCs/>
          <w:color w:val="000000"/>
          <w:vertAlign w:val="superscript"/>
        </w:rPr>
        <w:t>3</w:t>
      </w:r>
      <w:r w:rsidRPr="00537DD4">
        <w:rPr>
          <w:bCs/>
          <w:color w:val="000000"/>
        </w:rPr>
        <w:t>. Dit om het productieproces geschikt te maken met een alternatieve brandstof, anders dan aardgas.</w:t>
      </w:r>
    </w:p>
    <w:p w14:paraId="799C0294" w14:textId="1141DF23" w:rsidR="00537DD4" w:rsidRPr="00537DD4" w:rsidRDefault="00537DD4" w:rsidP="009E2975">
      <w:pPr>
        <w:rPr>
          <w:bCs/>
          <w:color w:val="000000"/>
        </w:rPr>
      </w:pPr>
      <w:r w:rsidRPr="00537DD4">
        <w:rPr>
          <w:bCs/>
          <w:color w:val="000000"/>
        </w:rPr>
        <w:t>Het bedrijf heeft hiervoor een</w:t>
      </w:r>
      <w:r>
        <w:rPr>
          <w:bCs/>
          <w:color w:val="000000"/>
        </w:rPr>
        <w:t xml:space="preserve"> Ruimtelijke onderbouwing en een</w:t>
      </w:r>
      <w:r w:rsidRPr="00537DD4">
        <w:rPr>
          <w:bCs/>
          <w:color w:val="000000"/>
        </w:rPr>
        <w:t xml:space="preserve"> QRA opgesteld.</w:t>
      </w:r>
    </w:p>
    <w:p w14:paraId="2705E871" w14:textId="77777777" w:rsidR="00537DD4" w:rsidRPr="00537DD4" w:rsidRDefault="00537DD4" w:rsidP="009E2975">
      <w:pPr>
        <w:rPr>
          <w:b/>
          <w:color w:val="000000"/>
        </w:rPr>
      </w:pPr>
    </w:p>
    <w:p w14:paraId="130A6984" w14:textId="0099E079" w:rsidR="004F41D8" w:rsidRDefault="00537DD4" w:rsidP="009E2975">
      <w:pPr>
        <w:rPr>
          <w:bCs/>
          <w:color w:val="000000"/>
        </w:rPr>
      </w:pPr>
      <w:r>
        <w:rPr>
          <w:b/>
          <w:color w:val="000000"/>
        </w:rPr>
        <w:t>Externe Veiligheid</w:t>
      </w:r>
      <w:r>
        <w:rPr>
          <w:b/>
          <w:color w:val="000000"/>
        </w:rPr>
        <w:br/>
      </w:r>
      <w:r w:rsidRPr="004F41D8">
        <w:rPr>
          <w:bCs/>
          <w:color w:val="000000"/>
        </w:rPr>
        <w:t xml:space="preserve">Door toevoeging van een propaantank met deze omvang ontstaat er een nieuwe EV-risicobron. </w:t>
      </w:r>
      <w:r w:rsidR="004F41D8">
        <w:rPr>
          <w:bCs/>
          <w:color w:val="000000"/>
        </w:rPr>
        <w:t>Naast de plaatsing van de tank is ook het transport naar de tank toe nader beschouwd.</w:t>
      </w:r>
      <w:r w:rsidR="002160F4">
        <w:rPr>
          <w:bCs/>
          <w:color w:val="000000"/>
        </w:rPr>
        <w:t xml:space="preserve"> </w:t>
      </w:r>
    </w:p>
    <w:p w14:paraId="4410D449" w14:textId="77777777" w:rsidR="004F41D8" w:rsidRDefault="004F41D8" w:rsidP="009E2975">
      <w:pPr>
        <w:rPr>
          <w:bCs/>
          <w:color w:val="000000"/>
        </w:rPr>
      </w:pPr>
    </w:p>
    <w:p w14:paraId="0413B57F" w14:textId="4E0DDEF0" w:rsidR="004F41D8" w:rsidRPr="002160F4" w:rsidRDefault="004F41D8" w:rsidP="009E2975">
      <w:pPr>
        <w:rPr>
          <w:bCs/>
          <w:i/>
          <w:iCs/>
          <w:color w:val="000000"/>
          <w:u w:val="single"/>
        </w:rPr>
      </w:pPr>
      <w:proofErr w:type="spellStart"/>
      <w:r w:rsidRPr="002160F4">
        <w:rPr>
          <w:bCs/>
          <w:i/>
          <w:iCs/>
          <w:color w:val="000000"/>
          <w:u w:val="single"/>
        </w:rPr>
        <w:t>Popaantank</w:t>
      </w:r>
      <w:proofErr w:type="spellEnd"/>
      <w:r w:rsidRPr="002160F4">
        <w:rPr>
          <w:bCs/>
          <w:i/>
          <w:iCs/>
          <w:color w:val="000000"/>
          <w:u w:val="single"/>
        </w:rPr>
        <w:t>:</w:t>
      </w:r>
    </w:p>
    <w:p w14:paraId="5F1762EB" w14:textId="0178ADC5" w:rsidR="00537DD4" w:rsidRDefault="00457206" w:rsidP="00457206">
      <w:pPr>
        <w:pStyle w:val="Lijstalinea"/>
        <w:numPr>
          <w:ilvl w:val="0"/>
          <w:numId w:val="27"/>
        </w:numPr>
        <w:rPr>
          <w:bCs/>
          <w:color w:val="000000"/>
        </w:rPr>
      </w:pPr>
      <w:r w:rsidRPr="00457206">
        <w:rPr>
          <w:bCs/>
          <w:color w:val="000000"/>
        </w:rPr>
        <w:t>De locatie van de propaantank is zodanig gekozen dat de Pr 10-6 risicocontour grotendeels binnen de inrichtingsgrens van het bedrijf blijft. Een gedeelte ligt daar buiten (dit ligt over het water en valt buiten de landsgrenzen van derden).</w:t>
      </w:r>
    </w:p>
    <w:p w14:paraId="36D49953" w14:textId="56E9CD93" w:rsidR="002160F4" w:rsidRPr="002160F4" w:rsidRDefault="00457206" w:rsidP="002160F4">
      <w:pPr>
        <w:pStyle w:val="Lijstalinea"/>
        <w:numPr>
          <w:ilvl w:val="0"/>
          <w:numId w:val="27"/>
        </w:numPr>
        <w:rPr>
          <w:bCs/>
          <w:color w:val="000000"/>
        </w:rPr>
      </w:pPr>
      <w:r>
        <w:rPr>
          <w:bCs/>
          <w:color w:val="000000"/>
        </w:rPr>
        <w:t>Voor het groepsrisico geldt dat er in de directe omgeving geen kwetsbare objecten aanwezig zijn.</w:t>
      </w:r>
    </w:p>
    <w:p w14:paraId="7DB7A5CE" w14:textId="77777777" w:rsidR="00457206" w:rsidRDefault="00457206" w:rsidP="00457206">
      <w:pPr>
        <w:rPr>
          <w:bCs/>
          <w:color w:val="000000"/>
        </w:rPr>
      </w:pPr>
    </w:p>
    <w:p w14:paraId="7E899774" w14:textId="412D2AE5" w:rsidR="002160F4" w:rsidRPr="002160F4" w:rsidRDefault="002160F4" w:rsidP="00457206">
      <w:pPr>
        <w:rPr>
          <w:bCs/>
          <w:i/>
          <w:iCs/>
          <w:color w:val="000000"/>
          <w:u w:val="single"/>
        </w:rPr>
      </w:pPr>
      <w:r w:rsidRPr="002160F4">
        <w:rPr>
          <w:bCs/>
          <w:i/>
          <w:iCs/>
          <w:color w:val="000000"/>
          <w:u w:val="single"/>
        </w:rPr>
        <w:t>Transport:</w:t>
      </w:r>
    </w:p>
    <w:p w14:paraId="5829E522" w14:textId="6CD98949" w:rsidR="002160F4" w:rsidRDefault="002160F4" w:rsidP="002160F4">
      <w:pPr>
        <w:rPr>
          <w:bCs/>
          <w:color w:val="000000"/>
        </w:rPr>
      </w:pPr>
      <w:r w:rsidRPr="002160F4">
        <w:rPr>
          <w:bCs/>
          <w:color w:val="000000"/>
        </w:rPr>
        <w:t>Bij continue gebruik van de propaantank is berekend dat er veel transportbewegingen (aanvoer van propaan nodig is). Uit berekeningen blijkt dat tot 600 transportbewegingen per jaar nodig zijn. Dit vergroot een kans op transportongevallen op de rou</w:t>
      </w:r>
      <w:r>
        <w:rPr>
          <w:bCs/>
          <w:color w:val="000000"/>
        </w:rPr>
        <w:t>te (gemeente)</w:t>
      </w:r>
      <w:r w:rsidRPr="002160F4">
        <w:rPr>
          <w:bCs/>
          <w:color w:val="000000"/>
        </w:rPr>
        <w:t xml:space="preserve"> of bij het bedrijf.</w:t>
      </w:r>
      <w:r>
        <w:rPr>
          <w:bCs/>
          <w:color w:val="000000"/>
        </w:rPr>
        <w:t xml:space="preserve"> </w:t>
      </w:r>
      <w:r w:rsidRPr="002160F4">
        <w:rPr>
          <w:bCs/>
          <w:color w:val="000000"/>
        </w:rPr>
        <w:t xml:space="preserve"> Om dit te verkleinen adviseren we om de volgende maatregelen toe te passen.</w:t>
      </w:r>
    </w:p>
    <w:p w14:paraId="2E23FB8F" w14:textId="10BAEDDE" w:rsidR="002160F4" w:rsidRDefault="002160F4" w:rsidP="002160F4">
      <w:pPr>
        <w:pStyle w:val="Lijstalinea"/>
        <w:numPr>
          <w:ilvl w:val="0"/>
          <w:numId w:val="27"/>
        </w:numPr>
        <w:rPr>
          <w:bCs/>
          <w:color w:val="000000"/>
        </w:rPr>
      </w:pPr>
      <w:r>
        <w:rPr>
          <w:bCs/>
          <w:color w:val="000000"/>
        </w:rPr>
        <w:t xml:space="preserve">De propaantank alleen in bedrijf te laten zijn (en daarmee het transport alleen toe te staan) als de aardgasprijs niet rendabel is ten opzichte van </w:t>
      </w:r>
      <w:r w:rsidR="004E11BA">
        <w:rPr>
          <w:bCs/>
          <w:color w:val="000000"/>
        </w:rPr>
        <w:t>het p</w:t>
      </w:r>
      <w:r>
        <w:rPr>
          <w:bCs/>
          <w:color w:val="000000"/>
        </w:rPr>
        <w:t>ropaan.</w:t>
      </w:r>
    </w:p>
    <w:p w14:paraId="50703C92" w14:textId="2B44FC32" w:rsidR="002160F4" w:rsidRPr="002160F4" w:rsidRDefault="002160F4" w:rsidP="002160F4">
      <w:pPr>
        <w:pStyle w:val="Lijstalinea"/>
        <w:numPr>
          <w:ilvl w:val="0"/>
          <w:numId w:val="27"/>
        </w:numPr>
        <w:rPr>
          <w:bCs/>
          <w:color w:val="000000"/>
        </w:rPr>
      </w:pPr>
      <w:r>
        <w:rPr>
          <w:bCs/>
          <w:color w:val="000000"/>
        </w:rPr>
        <w:t>Als de propaantank niet gebruikt wordt (aardgasprijs is gunstiger) dient de propaantank leeg te zijn.</w:t>
      </w:r>
    </w:p>
    <w:p w14:paraId="45BEBAD6" w14:textId="63F23FBA" w:rsidR="002160F4" w:rsidRDefault="002160F4" w:rsidP="002160F4">
      <w:pPr>
        <w:pStyle w:val="Lijstalinea"/>
        <w:numPr>
          <w:ilvl w:val="0"/>
          <w:numId w:val="27"/>
        </w:numPr>
        <w:rPr>
          <w:bCs/>
          <w:color w:val="000000"/>
        </w:rPr>
      </w:pPr>
      <w:r>
        <w:rPr>
          <w:bCs/>
          <w:color w:val="000000"/>
        </w:rPr>
        <w:t>We adviseren de gemeente Zaltbommel om een routeringsroute voor het vervoer van gevaarlijke stoffen vast te stellen voor de aanvoer van propaan naar het bedrijf de Rijswaard B.V.</w:t>
      </w:r>
    </w:p>
    <w:p w14:paraId="0F4EE96D" w14:textId="34D367A9" w:rsidR="002160F4" w:rsidRPr="004E11BA" w:rsidRDefault="004E11BA" w:rsidP="00457206">
      <w:pPr>
        <w:pStyle w:val="Lijstalinea"/>
        <w:numPr>
          <w:ilvl w:val="0"/>
          <w:numId w:val="27"/>
        </w:numPr>
        <w:rPr>
          <w:bCs/>
          <w:color w:val="000000"/>
        </w:rPr>
      </w:pPr>
      <w:r>
        <w:rPr>
          <w:bCs/>
          <w:color w:val="000000"/>
        </w:rPr>
        <w:lastRenderedPageBreak/>
        <w:t>Overweeg het toepassen</w:t>
      </w:r>
      <w:r w:rsidR="002160F4">
        <w:rPr>
          <w:bCs/>
          <w:color w:val="000000"/>
        </w:rPr>
        <w:t xml:space="preserve"> van venstertijden om het propaan veilig af te leveren op het bedrijf.</w:t>
      </w:r>
    </w:p>
    <w:p w14:paraId="627B9A1B" w14:textId="77777777" w:rsidR="002160F4" w:rsidRDefault="002160F4" w:rsidP="00457206">
      <w:pPr>
        <w:rPr>
          <w:bCs/>
          <w:color w:val="000000"/>
        </w:rPr>
      </w:pPr>
    </w:p>
    <w:p w14:paraId="63DD2D00" w14:textId="0B5F1A30" w:rsidR="00457206" w:rsidRPr="004E11BA" w:rsidRDefault="00457206" w:rsidP="00457206">
      <w:pPr>
        <w:rPr>
          <w:bCs/>
          <w:i/>
          <w:iCs/>
          <w:color w:val="000000"/>
          <w:u w:val="single"/>
        </w:rPr>
      </w:pPr>
      <w:r w:rsidRPr="004E11BA">
        <w:rPr>
          <w:bCs/>
          <w:i/>
          <w:iCs/>
          <w:color w:val="000000"/>
          <w:u w:val="single"/>
        </w:rPr>
        <w:t>Interne Veiligheid:</w:t>
      </w:r>
    </w:p>
    <w:p w14:paraId="7C1FE12A" w14:textId="01A83434" w:rsidR="00457206" w:rsidRDefault="00457206" w:rsidP="00457206">
      <w:pPr>
        <w:pStyle w:val="Lijstalinea"/>
        <w:numPr>
          <w:ilvl w:val="0"/>
          <w:numId w:val="27"/>
        </w:numPr>
        <w:rPr>
          <w:bCs/>
          <w:color w:val="000000"/>
        </w:rPr>
      </w:pPr>
      <w:r>
        <w:rPr>
          <w:bCs/>
          <w:color w:val="000000"/>
        </w:rPr>
        <w:t>Op het terrein zelf wordt er gewerkt met rollend materieel. Hierdoor kan aanrijdgevaar ontstaan. Dat moet ten alle tijden worden voorkomen.</w:t>
      </w:r>
    </w:p>
    <w:p w14:paraId="43B2A1F3" w14:textId="67B33F02" w:rsidR="00457206" w:rsidRDefault="00457206" w:rsidP="00457206">
      <w:pPr>
        <w:pStyle w:val="Lijstalinea"/>
        <w:numPr>
          <w:ilvl w:val="0"/>
          <w:numId w:val="27"/>
        </w:numPr>
        <w:rPr>
          <w:bCs/>
          <w:color w:val="000000"/>
        </w:rPr>
      </w:pPr>
      <w:r>
        <w:rPr>
          <w:bCs/>
          <w:color w:val="000000"/>
        </w:rPr>
        <w:t>Daarnaast dient het personeel op de hoogte gebracht te worden van de veiligheidsrisico’s (wat te doen bij een incident).</w:t>
      </w:r>
    </w:p>
    <w:p w14:paraId="5C7F7827" w14:textId="262DEFF7" w:rsidR="004E11BA" w:rsidRDefault="004E11BA" w:rsidP="00457206">
      <w:pPr>
        <w:pStyle w:val="Lijstalinea"/>
        <w:numPr>
          <w:ilvl w:val="0"/>
          <w:numId w:val="27"/>
        </w:numPr>
        <w:rPr>
          <w:bCs/>
          <w:color w:val="000000"/>
        </w:rPr>
      </w:pPr>
      <w:r>
        <w:rPr>
          <w:bCs/>
          <w:color w:val="000000"/>
        </w:rPr>
        <w:t>We adviseren een dergelijk scenario op te laten nemen in het bedrijfsnoodplan van het bedrijf.</w:t>
      </w:r>
    </w:p>
    <w:p w14:paraId="35555FFC" w14:textId="5562B1C3" w:rsidR="004F41D8" w:rsidRPr="00390AA4" w:rsidRDefault="00457206" w:rsidP="009E2975">
      <w:pPr>
        <w:pStyle w:val="Lijstalinea"/>
        <w:numPr>
          <w:ilvl w:val="0"/>
          <w:numId w:val="27"/>
        </w:numPr>
        <w:rPr>
          <w:bCs/>
          <w:color w:val="000000"/>
        </w:rPr>
      </w:pPr>
      <w:r>
        <w:rPr>
          <w:bCs/>
          <w:color w:val="000000"/>
        </w:rPr>
        <w:t>De buitenopslag op het terrein moet dusdanig zijn ingericht dat men redelijkerwijs ook van de risicobron (propaantank) af kan ontvluchten.</w:t>
      </w:r>
    </w:p>
    <w:p w14:paraId="481CA5F5" w14:textId="77777777" w:rsidR="004F41D8" w:rsidRDefault="004F41D8" w:rsidP="009E2975">
      <w:pPr>
        <w:rPr>
          <w:b/>
          <w:color w:val="000000"/>
        </w:rPr>
      </w:pPr>
    </w:p>
    <w:p w14:paraId="70FBCF3A" w14:textId="08B880F4" w:rsidR="002160F4" w:rsidRPr="004E11BA" w:rsidRDefault="004E11BA" w:rsidP="00537DD4">
      <w:pPr>
        <w:rPr>
          <w:b/>
          <w:color w:val="000000"/>
        </w:rPr>
      </w:pPr>
      <w:r>
        <w:rPr>
          <w:b/>
          <w:color w:val="000000"/>
        </w:rPr>
        <w:t>Conclusie</w:t>
      </w:r>
    </w:p>
    <w:p w14:paraId="37E6ED44" w14:textId="4E51F005" w:rsidR="002160F4" w:rsidRDefault="002160F4" w:rsidP="00537DD4">
      <w:pPr>
        <w:rPr>
          <w:rFonts w:cs="Arial"/>
          <w:szCs w:val="20"/>
        </w:rPr>
      </w:pPr>
      <w:r>
        <w:rPr>
          <w:rFonts w:cs="Arial"/>
          <w:szCs w:val="20"/>
        </w:rPr>
        <w:t>De plaatsing van een propaantank heeft een weerslag op</w:t>
      </w:r>
      <w:r w:rsidR="004E11BA">
        <w:rPr>
          <w:rFonts w:cs="Arial"/>
          <w:szCs w:val="20"/>
        </w:rPr>
        <w:t xml:space="preserve"> het bedrijf en</w:t>
      </w:r>
      <w:r>
        <w:rPr>
          <w:rFonts w:cs="Arial"/>
          <w:szCs w:val="20"/>
        </w:rPr>
        <w:t xml:space="preserve"> de omgeving en kan een belemmering vormen voor toekomstige ontwikkelingen bij het bedrijf, of in de omgeving van het bedrijf.</w:t>
      </w:r>
    </w:p>
    <w:p w14:paraId="6B8AAAE1" w14:textId="3871CB88" w:rsidR="009E2975" w:rsidRDefault="009E2975" w:rsidP="004E11BA">
      <w:r>
        <w:br/>
      </w:r>
      <w:r>
        <w:rPr>
          <w:color w:val="000000"/>
        </w:rPr>
        <w:t xml:space="preserve">Op basis van de aangeleverde en door ons beoordeelde stukken, adviseren wij </w:t>
      </w:r>
      <w:r w:rsidR="002160F4">
        <w:rPr>
          <w:color w:val="000000"/>
        </w:rPr>
        <w:t xml:space="preserve">de </w:t>
      </w:r>
      <w:r>
        <w:rPr>
          <w:color w:val="000000"/>
        </w:rPr>
        <w:t>aanvraag</w:t>
      </w:r>
      <w:r w:rsidR="002160F4">
        <w:rPr>
          <w:color w:val="000000"/>
        </w:rPr>
        <w:t xml:space="preserve"> onder de hier</w:t>
      </w:r>
      <w:r w:rsidR="004E11BA">
        <w:rPr>
          <w:color w:val="000000"/>
        </w:rPr>
        <w:t>boven genoemde voorwaarden</w:t>
      </w:r>
      <w:r>
        <w:rPr>
          <w:color w:val="000000"/>
        </w:rPr>
        <w:t xml:space="preserve"> te accepteren</w:t>
      </w:r>
      <w:r w:rsidR="004E11BA">
        <w:rPr>
          <w:color w:val="000000"/>
        </w:rPr>
        <w:t>.</w:t>
      </w:r>
      <w:r>
        <w:rPr>
          <w:color w:val="000000"/>
        </w:rPr>
        <w:t> </w:t>
      </w:r>
    </w:p>
    <w:p w14:paraId="41CA68B5" w14:textId="77777777" w:rsidR="009E2975" w:rsidRDefault="009E2975" w:rsidP="009E2975">
      <w:r>
        <w:rPr>
          <w:color w:val="000000"/>
        </w:rPr>
        <w:t> </w:t>
      </w:r>
    </w:p>
    <w:p w14:paraId="0D1FC20C" w14:textId="77777777" w:rsidR="009E2975" w:rsidRDefault="009E2975" w:rsidP="009E2975">
      <w:pPr>
        <w:rPr>
          <w:color w:val="000000"/>
        </w:rPr>
      </w:pPr>
      <w:r>
        <w:rPr>
          <w:color w:val="000000"/>
        </w:rPr>
        <w:t>In de bijlage vindt u een lijst van de documenten die u heeft aangeleverd en door ons voor de beoordeling gebruikt zijn.</w:t>
      </w:r>
    </w:p>
    <w:p w14:paraId="1663F51E" w14:textId="77777777" w:rsidR="009E2975" w:rsidRDefault="009E2975" w:rsidP="009E2975"/>
    <w:p w14:paraId="3751D645" w14:textId="77777777" w:rsidR="002D7186" w:rsidRDefault="002D7186" w:rsidP="00925E49">
      <w:pPr>
        <w:pStyle w:val="Geenafstand"/>
        <w:rPr>
          <w:rFonts w:ascii="Arial" w:hAnsi="Arial" w:cs="Arial"/>
          <w:sz w:val="20"/>
          <w:szCs w:val="20"/>
        </w:rPr>
      </w:pPr>
    </w:p>
    <w:p w14:paraId="6423F82E" w14:textId="77777777" w:rsidR="002D7186" w:rsidRPr="00925E49" w:rsidRDefault="002D7186" w:rsidP="00925E49">
      <w:pPr>
        <w:pStyle w:val="Geenafstand"/>
        <w:rPr>
          <w:rFonts w:ascii="Arial" w:hAnsi="Arial" w:cs="Arial"/>
          <w:sz w:val="20"/>
          <w:szCs w:val="20"/>
        </w:rPr>
      </w:pPr>
    </w:p>
    <w:p w14:paraId="79717306" w14:textId="334530C9" w:rsidR="00390AA4" w:rsidRPr="009E2896" w:rsidRDefault="00390AA4" w:rsidP="00CD0F60">
      <w:pPr>
        <w:pStyle w:val="Geenafstand"/>
        <w:rPr>
          <w:rFonts w:ascii="Arial" w:hAnsi="Arial" w:cs="Arial"/>
          <w:sz w:val="20"/>
          <w:szCs w:val="20"/>
        </w:rPr>
      </w:pPr>
      <w:r w:rsidRPr="009E2896">
        <w:rPr>
          <w:rStyle w:val="Zwaar"/>
          <w:rFonts w:ascii="Arial" w:hAnsi="Arial" w:cs="Arial"/>
          <w:color w:val="000000"/>
          <w:sz w:val="20"/>
          <w:szCs w:val="20"/>
        </w:rPr>
        <w:t>Vragen of informatie?</w:t>
      </w:r>
      <w:r w:rsidRPr="009E2896">
        <w:rPr>
          <w:rFonts w:ascii="Arial" w:hAnsi="Arial" w:cs="Arial"/>
          <w:b/>
          <w:bCs/>
          <w:sz w:val="20"/>
          <w:szCs w:val="20"/>
        </w:rPr>
        <w:br/>
      </w:r>
      <w:r w:rsidRPr="009E2896">
        <w:rPr>
          <w:rFonts w:ascii="Arial" w:hAnsi="Arial" w:cs="Arial"/>
          <w:sz w:val="20"/>
          <w:szCs w:val="20"/>
        </w:rPr>
        <w:t>Heeft u vragen over deze brief? Neem dan gerust contact op met de bovenvermelde contactpersoon en vermeld het zaaknummer: Z2025-00003375</w:t>
      </w:r>
      <w:r>
        <w:t>.</w:t>
      </w:r>
    </w:p>
    <w:p w14:paraId="5F1AB78A" w14:textId="7C2F41B3" w:rsidR="00390AA4" w:rsidRDefault="00390AA4" w:rsidP="00CD0F60">
      <w:pPr>
        <w:pStyle w:val="Geenafstand"/>
        <w:rPr>
          <w:rFonts w:ascii="Arial" w:hAnsi="Arial" w:cs="Arial"/>
          <w:sz w:val="20"/>
          <w:szCs w:val="20"/>
        </w:rPr>
      </w:pPr>
      <w:r w:rsidRPr="009E2896">
        <w:rPr>
          <w:rFonts w:ascii="Arial" w:hAnsi="Arial" w:cs="Arial"/>
          <w:sz w:val="20"/>
          <w:szCs w:val="20"/>
        </w:rPr>
        <w:br/>
        <w:t>Met vriendelijke groet,</w:t>
      </w:r>
      <w:r w:rsidRPr="009E2896">
        <w:rPr>
          <w:rFonts w:ascii="Arial" w:hAnsi="Arial" w:cs="Arial"/>
          <w:sz w:val="20"/>
          <w:szCs w:val="20"/>
        </w:rPr>
        <w:br/>
        <w:t>Namens het bestuur van de Veiligheidsregio Gelderland-Zuid</w:t>
      </w:r>
      <w:r>
        <w:rPr>
          <w:rFonts w:ascii="Arial" w:hAnsi="Arial" w:cs="Arial"/>
          <w:sz w:val="20"/>
          <w:szCs w:val="20"/>
        </w:rPr>
        <w:t>,</w:t>
      </w:r>
    </w:p>
    <w:p w14:paraId="44ABA815" w14:textId="77777777" w:rsidR="00390AA4" w:rsidRDefault="00390AA4" w:rsidP="00CD0F60">
      <w:pPr>
        <w:pStyle w:val="Geenafstand"/>
        <w:rPr>
          <w:rFonts w:ascii="Arial" w:hAnsi="Arial" w:cs="Arial"/>
          <w:sz w:val="20"/>
          <w:szCs w:val="20"/>
        </w:rPr>
      </w:pPr>
    </w:p>
    <w:p w14:paraId="65919997" w14:textId="26C8DB54" w:rsidR="00390AA4" w:rsidRPr="009E2896" w:rsidRDefault="00390AA4" w:rsidP="00CD0F60">
      <w:pPr>
        <w:pStyle w:val="Geenafstand"/>
        <w:rPr>
          <w:rFonts w:ascii="Arial" w:hAnsi="Arial" w:cs="Arial"/>
          <w:i/>
          <w:iCs/>
          <w:sz w:val="16"/>
          <w:szCs w:val="16"/>
        </w:rPr>
      </w:pPr>
      <w:r w:rsidRPr="009E2896">
        <w:rPr>
          <w:rFonts w:ascii="Arial" w:hAnsi="Arial" w:cs="Arial"/>
          <w:sz w:val="20"/>
          <w:szCs w:val="20"/>
        </w:rPr>
        <w:br/>
      </w:r>
      <w:r w:rsidRPr="009E2896">
        <w:rPr>
          <w:rFonts w:ascii="Arial" w:hAnsi="Arial" w:cs="Arial"/>
          <w:sz w:val="20"/>
          <w:szCs w:val="20"/>
        </w:rPr>
        <w:br/>
      </w:r>
      <w:r w:rsidRPr="009E2896">
        <w:rPr>
          <w:rFonts w:ascii="Arial" w:hAnsi="Arial" w:cs="Arial"/>
          <w:i/>
          <w:iCs/>
          <w:sz w:val="16"/>
          <w:szCs w:val="16"/>
        </w:rPr>
        <w:t xml:space="preserve">Deze brief is </w:t>
      </w:r>
      <w:r>
        <w:rPr>
          <w:rFonts w:ascii="Arial" w:hAnsi="Arial" w:cs="Arial"/>
          <w:i/>
          <w:iCs/>
          <w:sz w:val="16"/>
          <w:szCs w:val="16"/>
        </w:rPr>
        <w:t>digitaal aangemaakt</w:t>
      </w:r>
      <w:r w:rsidRPr="009E2896">
        <w:rPr>
          <w:rFonts w:ascii="Arial" w:hAnsi="Arial" w:cs="Arial"/>
          <w:i/>
          <w:iCs/>
          <w:sz w:val="16"/>
          <w:szCs w:val="16"/>
        </w:rPr>
        <w:t xml:space="preserve"> en daarom niet </w:t>
      </w:r>
      <w:r>
        <w:rPr>
          <w:rFonts w:ascii="Arial" w:hAnsi="Arial" w:cs="Arial"/>
          <w:i/>
          <w:iCs/>
          <w:sz w:val="16"/>
          <w:szCs w:val="16"/>
        </w:rPr>
        <w:t xml:space="preserve">persoonlijk </w:t>
      </w:r>
      <w:r w:rsidRPr="009E2896">
        <w:rPr>
          <w:rFonts w:ascii="Arial" w:hAnsi="Arial" w:cs="Arial"/>
          <w:i/>
          <w:iCs/>
          <w:sz w:val="16"/>
          <w:szCs w:val="16"/>
        </w:rPr>
        <w:t>ondertekend.</w:t>
      </w:r>
    </w:p>
    <w:p w14:paraId="2E00CE9A" w14:textId="77777777" w:rsidR="00390AA4" w:rsidRPr="000D0E64" w:rsidRDefault="00390AA4">
      <w:pPr>
        <w:rPr>
          <w:rFonts w:cstheme="minorHAnsi"/>
        </w:rPr>
      </w:pPr>
    </w:p>
    <w:p w14:paraId="04D0A05D" w14:textId="2A45410C" w:rsidR="004E11BA" w:rsidRDefault="004E11BA">
      <w:pPr>
        <w:spacing w:after="160" w:line="259" w:lineRule="auto"/>
      </w:pPr>
      <w:r>
        <w:br w:type="page"/>
      </w:r>
    </w:p>
    <w:p w14:paraId="3DDD40F4" w14:textId="3DC9EB09" w:rsidR="003E3CBF" w:rsidRDefault="004E11BA">
      <w:pPr>
        <w:rPr>
          <w:b/>
          <w:bCs/>
        </w:rPr>
      </w:pPr>
      <w:r w:rsidRPr="004E11BA">
        <w:rPr>
          <w:b/>
          <w:bCs/>
        </w:rPr>
        <w:lastRenderedPageBreak/>
        <w:t>Bijlage 1</w:t>
      </w:r>
      <w:r w:rsidRPr="004E11BA">
        <w:rPr>
          <w:b/>
          <w:bCs/>
        </w:rPr>
        <w:br/>
        <w:t>Overzicht beoordeelde documenten</w:t>
      </w:r>
    </w:p>
    <w:p w14:paraId="778EB9ED" w14:textId="74D56835" w:rsidR="004E11BA" w:rsidRPr="004E11BA" w:rsidRDefault="004E11BA">
      <w:pPr>
        <w:rPr>
          <w:b/>
          <w:bCs/>
        </w:rPr>
      </w:pPr>
      <w:r w:rsidRPr="004E11BA">
        <w:rPr>
          <w:b/>
          <w:bCs/>
          <w:noProof/>
          <w:lang w:eastAsia="nl-NL"/>
        </w:rPr>
        <w:drawing>
          <wp:inline distT="0" distB="0" distL="0" distR="0" wp14:anchorId="3A0BBC74" wp14:editId="2C1991AD">
            <wp:extent cx="5760720" cy="781050"/>
            <wp:effectExtent l="0" t="0" r="0" b="0"/>
            <wp:docPr id="785283594" name="Afbeelding 1"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283594" name="Afbeelding 1" descr="Afbeelding met tekst, schermopname, Lettertype, lijn&#10;&#10;Door AI gegenereerde inhoud is mogelijk onjuist."/>
                    <pic:cNvPicPr/>
                  </pic:nvPicPr>
                  <pic:blipFill>
                    <a:blip r:embed="rId7"/>
                    <a:stretch>
                      <a:fillRect/>
                    </a:stretch>
                  </pic:blipFill>
                  <pic:spPr>
                    <a:xfrm>
                      <a:off x="0" y="0"/>
                      <a:ext cx="5760720" cy="781050"/>
                    </a:xfrm>
                    <a:prstGeom prst="rect">
                      <a:avLst/>
                    </a:prstGeom>
                  </pic:spPr>
                </pic:pic>
              </a:graphicData>
            </a:graphic>
          </wp:inline>
        </w:drawing>
      </w:r>
    </w:p>
    <w:sectPr w:rsidR="004E11BA" w:rsidRPr="004E11BA" w:rsidSect="0082761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3EFAE" w14:textId="77777777" w:rsidR="00390AA4" w:rsidRDefault="00390AA4" w:rsidP="00F01DCE">
      <w:r>
        <w:separator/>
      </w:r>
    </w:p>
  </w:endnote>
  <w:endnote w:type="continuationSeparator" w:id="0">
    <w:p w14:paraId="2E5C20CB" w14:textId="77777777" w:rsidR="00390AA4" w:rsidRDefault="00390AA4" w:rsidP="00F0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BF90" w14:textId="77777777" w:rsidR="00390AA4" w:rsidRDefault="00390A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7487" w14:textId="77777777" w:rsidR="00390AA4" w:rsidRDefault="00390A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2878" w14:textId="74FEFF55" w:rsidR="00390AA4" w:rsidRPr="003F5CF2" w:rsidRDefault="00390AA4" w:rsidP="003F5CF2">
    <w:pPr>
      <w:pStyle w:val="Voettekst"/>
      <w:rPr>
        <w:color w:val="FF0000"/>
        <w:vertAlign w:val="superscript"/>
      </w:rPr>
    </w:pPr>
    <w:r w:rsidRPr="003F5CF2">
      <w:rPr>
        <w:color w:val="FF0000"/>
        <w:vertAlign w:val="superscript"/>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14671" w14:textId="77777777" w:rsidR="00390AA4" w:rsidRDefault="00390AA4" w:rsidP="00F01DCE">
      <w:r>
        <w:separator/>
      </w:r>
    </w:p>
  </w:footnote>
  <w:footnote w:type="continuationSeparator" w:id="0">
    <w:p w14:paraId="77994254" w14:textId="77777777" w:rsidR="00390AA4" w:rsidRDefault="00390AA4" w:rsidP="00F01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F673" w14:textId="77777777" w:rsidR="00390AA4" w:rsidRDefault="00390A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5588" w14:textId="77777777" w:rsidR="00390AA4" w:rsidRDefault="00390A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6E5F" w14:textId="1AFB9A3A" w:rsidR="00390AA4" w:rsidRDefault="00390AA4">
    <w:pPr>
      <w:pStyle w:val="Koptekst"/>
    </w:pPr>
    <w:r>
      <w:rPr>
        <w:noProof/>
        <w:lang w:eastAsia="nl-NL"/>
      </w:rPr>
      <w:drawing>
        <wp:inline distT="0" distB="0" distL="0" distR="0" wp14:anchorId="16144266" wp14:editId="0AC74DAD">
          <wp:extent cx="2707005" cy="701040"/>
          <wp:effectExtent l="0" t="0" r="0" b="3810"/>
          <wp:docPr id="13817072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701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6CAD"/>
    <w:multiLevelType w:val="multilevel"/>
    <w:tmpl w:val="D190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A5D9A"/>
    <w:multiLevelType w:val="hybridMultilevel"/>
    <w:tmpl w:val="49A6C9F4"/>
    <w:lvl w:ilvl="0" w:tplc="FB08FF2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970309"/>
    <w:multiLevelType w:val="multilevel"/>
    <w:tmpl w:val="5E86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92C97"/>
    <w:multiLevelType w:val="multilevel"/>
    <w:tmpl w:val="C778D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F52E8"/>
    <w:multiLevelType w:val="hybridMultilevel"/>
    <w:tmpl w:val="8EAA88A8"/>
    <w:lvl w:ilvl="0" w:tplc="907099B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B151D4"/>
    <w:multiLevelType w:val="multilevel"/>
    <w:tmpl w:val="174AF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3B04BC"/>
    <w:multiLevelType w:val="multilevel"/>
    <w:tmpl w:val="7F765D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A52D08"/>
    <w:multiLevelType w:val="multilevel"/>
    <w:tmpl w:val="B03EC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157D5A"/>
    <w:multiLevelType w:val="multilevel"/>
    <w:tmpl w:val="4E069F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8D74E0"/>
    <w:multiLevelType w:val="multilevel"/>
    <w:tmpl w:val="21CA9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752A53"/>
    <w:multiLevelType w:val="multilevel"/>
    <w:tmpl w:val="E0D27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DD00C5"/>
    <w:multiLevelType w:val="multilevel"/>
    <w:tmpl w:val="790082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C82E4C"/>
    <w:multiLevelType w:val="multilevel"/>
    <w:tmpl w:val="8D4046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FEE6100"/>
    <w:multiLevelType w:val="multilevel"/>
    <w:tmpl w:val="F7CCED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E05241"/>
    <w:multiLevelType w:val="multilevel"/>
    <w:tmpl w:val="87AC7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913FE9"/>
    <w:multiLevelType w:val="multilevel"/>
    <w:tmpl w:val="F7E0F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52791A"/>
    <w:multiLevelType w:val="multilevel"/>
    <w:tmpl w:val="3E14EA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410A41"/>
    <w:multiLevelType w:val="multilevel"/>
    <w:tmpl w:val="072A5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F51C6A"/>
    <w:multiLevelType w:val="multilevel"/>
    <w:tmpl w:val="9E56CC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E23C30"/>
    <w:multiLevelType w:val="multilevel"/>
    <w:tmpl w:val="8544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62429E"/>
    <w:multiLevelType w:val="multilevel"/>
    <w:tmpl w:val="B6D0CB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764201"/>
    <w:multiLevelType w:val="multilevel"/>
    <w:tmpl w:val="BF049D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393BC5"/>
    <w:multiLevelType w:val="multilevel"/>
    <w:tmpl w:val="81CE2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775BD7"/>
    <w:multiLevelType w:val="multilevel"/>
    <w:tmpl w:val="3C7E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0E79F3"/>
    <w:multiLevelType w:val="multilevel"/>
    <w:tmpl w:val="5F62AB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B04A9C"/>
    <w:multiLevelType w:val="multilevel"/>
    <w:tmpl w:val="002A8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086874"/>
    <w:multiLevelType w:val="multilevel"/>
    <w:tmpl w:val="FD6E2F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1574801">
    <w:abstractNumId w:val="17"/>
  </w:num>
  <w:num w:numId="2" w16cid:durableId="812872650">
    <w:abstractNumId w:val="12"/>
  </w:num>
  <w:num w:numId="3" w16cid:durableId="764500544">
    <w:abstractNumId w:val="23"/>
  </w:num>
  <w:num w:numId="4" w16cid:durableId="1036546077">
    <w:abstractNumId w:val="5"/>
  </w:num>
  <w:num w:numId="5" w16cid:durableId="505943952">
    <w:abstractNumId w:val="10"/>
  </w:num>
  <w:num w:numId="6" w16cid:durableId="1903129251">
    <w:abstractNumId w:val="21"/>
  </w:num>
  <w:num w:numId="7" w16cid:durableId="2135638377">
    <w:abstractNumId w:val="9"/>
  </w:num>
  <w:num w:numId="8" w16cid:durableId="515389088">
    <w:abstractNumId w:val="6"/>
  </w:num>
  <w:num w:numId="9" w16cid:durableId="921645173">
    <w:abstractNumId w:val="19"/>
  </w:num>
  <w:num w:numId="10" w16cid:durableId="601837135">
    <w:abstractNumId w:val="3"/>
  </w:num>
  <w:num w:numId="11" w16cid:durableId="56708341">
    <w:abstractNumId w:val="16"/>
  </w:num>
  <w:num w:numId="12" w16cid:durableId="1072384972">
    <w:abstractNumId w:val="14"/>
  </w:num>
  <w:num w:numId="13" w16cid:durableId="550262805">
    <w:abstractNumId w:val="18"/>
  </w:num>
  <w:num w:numId="14" w16cid:durableId="359358218">
    <w:abstractNumId w:val="15"/>
  </w:num>
  <w:num w:numId="15" w16cid:durableId="1933857796">
    <w:abstractNumId w:val="0"/>
  </w:num>
  <w:num w:numId="16" w16cid:durableId="963073546">
    <w:abstractNumId w:val="22"/>
  </w:num>
  <w:num w:numId="17" w16cid:durableId="1274286403">
    <w:abstractNumId w:val="11"/>
  </w:num>
  <w:num w:numId="18" w16cid:durableId="933823747">
    <w:abstractNumId w:val="20"/>
  </w:num>
  <w:num w:numId="19" w16cid:durableId="342828567">
    <w:abstractNumId w:val="26"/>
  </w:num>
  <w:num w:numId="20" w16cid:durableId="551230750">
    <w:abstractNumId w:val="2"/>
  </w:num>
  <w:num w:numId="21" w16cid:durableId="125049445">
    <w:abstractNumId w:val="7"/>
  </w:num>
  <w:num w:numId="22" w16cid:durableId="1740862533">
    <w:abstractNumId w:val="13"/>
  </w:num>
  <w:num w:numId="23" w16cid:durableId="9332506">
    <w:abstractNumId w:val="25"/>
  </w:num>
  <w:num w:numId="24" w16cid:durableId="683241360">
    <w:abstractNumId w:val="1"/>
  </w:num>
  <w:num w:numId="25" w16cid:durableId="1536036181">
    <w:abstractNumId w:val="8"/>
  </w:num>
  <w:num w:numId="26" w16cid:durableId="1106385951">
    <w:abstractNumId w:val="24"/>
  </w:num>
  <w:num w:numId="27" w16cid:durableId="1479224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AA"/>
    <w:rsid w:val="000152D3"/>
    <w:rsid w:val="00081769"/>
    <w:rsid w:val="000B03F6"/>
    <w:rsid w:val="00154B90"/>
    <w:rsid w:val="001F48E4"/>
    <w:rsid w:val="002160F4"/>
    <w:rsid w:val="00275564"/>
    <w:rsid w:val="002B05EF"/>
    <w:rsid w:val="002D7186"/>
    <w:rsid w:val="003224AF"/>
    <w:rsid w:val="00361219"/>
    <w:rsid w:val="00376ADC"/>
    <w:rsid w:val="00390AA4"/>
    <w:rsid w:val="003E3CBF"/>
    <w:rsid w:val="00443AC5"/>
    <w:rsid w:val="0045390B"/>
    <w:rsid w:val="00457206"/>
    <w:rsid w:val="004919A8"/>
    <w:rsid w:val="004E11BA"/>
    <w:rsid w:val="004F41D8"/>
    <w:rsid w:val="00522AAE"/>
    <w:rsid w:val="00537DD4"/>
    <w:rsid w:val="005B0C86"/>
    <w:rsid w:val="005B2887"/>
    <w:rsid w:val="006060A6"/>
    <w:rsid w:val="006354F7"/>
    <w:rsid w:val="00680249"/>
    <w:rsid w:val="006810FB"/>
    <w:rsid w:val="006C2D40"/>
    <w:rsid w:val="006D1A34"/>
    <w:rsid w:val="006E2286"/>
    <w:rsid w:val="006E6D8A"/>
    <w:rsid w:val="007A72BC"/>
    <w:rsid w:val="007F7C89"/>
    <w:rsid w:val="00832497"/>
    <w:rsid w:val="008577E8"/>
    <w:rsid w:val="008F12FD"/>
    <w:rsid w:val="00902558"/>
    <w:rsid w:val="009053BB"/>
    <w:rsid w:val="00906435"/>
    <w:rsid w:val="00925E49"/>
    <w:rsid w:val="009300B6"/>
    <w:rsid w:val="0093712C"/>
    <w:rsid w:val="009677CD"/>
    <w:rsid w:val="00983491"/>
    <w:rsid w:val="009D23C3"/>
    <w:rsid w:val="009E2975"/>
    <w:rsid w:val="00AC3FF4"/>
    <w:rsid w:val="00B3609B"/>
    <w:rsid w:val="00B81E5C"/>
    <w:rsid w:val="00B93B61"/>
    <w:rsid w:val="00BE3B5E"/>
    <w:rsid w:val="00C305DB"/>
    <w:rsid w:val="00D207AA"/>
    <w:rsid w:val="00D555FA"/>
    <w:rsid w:val="00D7621A"/>
    <w:rsid w:val="00DC7865"/>
    <w:rsid w:val="00E019B9"/>
    <w:rsid w:val="00E0666C"/>
    <w:rsid w:val="00E15BCF"/>
    <w:rsid w:val="00E22CB7"/>
    <w:rsid w:val="00FD5F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4A62"/>
  <w15:chartTrackingRefBased/>
  <w15:docId w15:val="{0DE52C73-208B-4FF3-9EAF-A691DD84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48E4"/>
    <w:pPr>
      <w:spacing w:after="0" w:line="240" w:lineRule="auto"/>
    </w:pPr>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305DB"/>
    <w:pPr>
      <w:spacing w:after="0" w:line="240" w:lineRule="auto"/>
    </w:pPr>
  </w:style>
  <w:style w:type="character" w:styleId="Hyperlink">
    <w:name w:val="Hyperlink"/>
    <w:basedOn w:val="Standaardalinea-lettertype"/>
    <w:uiPriority w:val="99"/>
    <w:unhideWhenUsed/>
    <w:rsid w:val="00275564"/>
    <w:rPr>
      <w:color w:val="0563C1" w:themeColor="hyperlink"/>
      <w:u w:val="single"/>
    </w:rPr>
  </w:style>
  <w:style w:type="character" w:customStyle="1" w:styleId="Onopgelostemelding1">
    <w:name w:val="Onopgeloste melding1"/>
    <w:basedOn w:val="Standaardalinea-lettertype"/>
    <w:uiPriority w:val="99"/>
    <w:semiHidden/>
    <w:unhideWhenUsed/>
    <w:rsid w:val="00275564"/>
    <w:rPr>
      <w:color w:val="605E5C"/>
      <w:shd w:val="clear" w:color="auto" w:fill="E1DFDD"/>
    </w:rPr>
  </w:style>
  <w:style w:type="paragraph" w:styleId="Normaalweb">
    <w:name w:val="Normal (Web)"/>
    <w:basedOn w:val="Standaard"/>
    <w:uiPriority w:val="99"/>
    <w:unhideWhenUsed/>
    <w:rsid w:val="00E15BCF"/>
    <w:pPr>
      <w:spacing w:before="100" w:beforeAutospacing="1" w:after="100" w:afterAutospacing="1"/>
    </w:pPr>
    <w:rPr>
      <w:rFonts w:ascii="Times New Roman" w:hAnsi="Times New Roman"/>
      <w:sz w:val="24"/>
    </w:rPr>
  </w:style>
  <w:style w:type="character" w:styleId="Zwaar">
    <w:name w:val="Strong"/>
    <w:basedOn w:val="Standaardalinea-lettertype"/>
    <w:uiPriority w:val="22"/>
    <w:qFormat/>
    <w:rsid w:val="00E019B9"/>
    <w:rPr>
      <w:b/>
      <w:bCs/>
    </w:rPr>
  </w:style>
  <w:style w:type="character" w:styleId="Nadruk">
    <w:name w:val="Emphasis"/>
    <w:basedOn w:val="Standaardalinea-lettertype"/>
    <w:uiPriority w:val="20"/>
    <w:qFormat/>
    <w:rsid w:val="00DC7865"/>
    <w:rPr>
      <w:i/>
      <w:iCs/>
    </w:rPr>
  </w:style>
  <w:style w:type="paragraph" w:customStyle="1" w:styleId="uitlijnen-horizontaal-links">
    <w:name w:val="uitlijnen-horizontaal-links"/>
    <w:basedOn w:val="Standaard"/>
    <w:rsid w:val="0045390B"/>
    <w:pPr>
      <w:spacing w:before="100" w:beforeAutospacing="1" w:after="100" w:afterAutospacing="1"/>
    </w:pPr>
    <w:rPr>
      <w:rFonts w:ascii="Times New Roman" w:hAnsi="Times New Roman"/>
      <w:sz w:val="24"/>
    </w:rPr>
  </w:style>
  <w:style w:type="paragraph" w:styleId="Koptekst">
    <w:name w:val="header"/>
    <w:basedOn w:val="Standaard"/>
    <w:link w:val="KoptekstChar"/>
    <w:uiPriority w:val="99"/>
    <w:unhideWhenUsed/>
    <w:rsid w:val="00EA74FA"/>
    <w:pPr>
      <w:tabs>
        <w:tab w:val="center" w:pos="4536"/>
        <w:tab w:val="right" w:pos="9072"/>
      </w:tabs>
    </w:pPr>
  </w:style>
  <w:style w:type="character" w:customStyle="1" w:styleId="VoettekstChar">
    <w:name w:val="Voettekst Char"/>
    <w:basedOn w:val="Standaardalinea-lettertype"/>
    <w:link w:val="Voettekst"/>
    <w:uiPriority w:val="99"/>
    <w:rsid w:val="00EA74FA"/>
  </w:style>
  <w:style w:type="paragraph" w:styleId="Voettekst">
    <w:name w:val="footer"/>
    <w:basedOn w:val="Standaard"/>
    <w:link w:val="VoettekstChar"/>
    <w:uiPriority w:val="99"/>
    <w:unhideWhenUsed/>
    <w:rsid w:val="00EA74FA"/>
    <w:pPr>
      <w:tabs>
        <w:tab w:val="center" w:pos="4536"/>
        <w:tab w:val="right" w:pos="9072"/>
      </w:tabs>
    </w:pPr>
  </w:style>
  <w:style w:type="character" w:customStyle="1" w:styleId="KoptekstChar">
    <w:name w:val="Koptekst Char"/>
    <w:basedOn w:val="Standaardalinea-lettertype"/>
    <w:link w:val="Koptekst"/>
    <w:uiPriority w:val="99"/>
    <w:rsid w:val="00EA74FA"/>
  </w:style>
  <w:style w:type="paragraph" w:customStyle="1" w:styleId="Vastetekstintabel">
    <w:name w:val="Vaste tekst in tabel"/>
    <w:basedOn w:val="Standaard"/>
    <w:uiPriority w:val="99"/>
    <w:rsid w:val="000F33DB"/>
    <w:rPr>
      <w:sz w:val="16"/>
    </w:rPr>
  </w:style>
  <w:style w:type="paragraph" w:customStyle="1" w:styleId="vastetekstintabelmetwitruimtevet">
    <w:name w:val="vaste tekst in tabel met witruimte vet"/>
    <w:basedOn w:val="Vastetekstintabel"/>
    <w:uiPriority w:val="99"/>
    <w:rsid w:val="000F33DB"/>
    <w:pPr>
      <w:spacing w:before="60"/>
    </w:pPr>
    <w:rPr>
      <w:b/>
      <w:szCs w:val="16"/>
    </w:rPr>
  </w:style>
  <w:style w:type="paragraph" w:customStyle="1" w:styleId="Adresregels">
    <w:name w:val="Adresregels"/>
    <w:basedOn w:val="Standaard"/>
    <w:uiPriority w:val="99"/>
    <w:rsid w:val="000F33DB"/>
  </w:style>
  <w:style w:type="table" w:styleId="Tabelraster">
    <w:name w:val="Table Grid"/>
    <w:basedOn w:val="Standaardtabel"/>
    <w:uiPriority w:val="59"/>
    <w:unhideWhenUsed/>
    <w:rsid w:val="00857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Pr>
      <w:szCs w:val="20"/>
    </w:rPr>
  </w:style>
  <w:style w:type="character" w:customStyle="1" w:styleId="TekstopmerkingChar">
    <w:name w:val="Tekst opmerking Char"/>
    <w:basedOn w:val="Standaardalinea-lettertype"/>
    <w:link w:val="Tekstopmerking"/>
    <w:uiPriority w:val="99"/>
    <w:semiHidden/>
    <w:rPr>
      <w:rFonts w:ascii="Calibri" w:eastAsia="Times New Roman" w:hAnsi="Calibri" w:cs="Times New Roman"/>
      <w:sz w:val="20"/>
      <w:szCs w:val="20"/>
      <w:lang w:eastAsia="nl-NL"/>
    </w:rPr>
  </w:style>
  <w:style w:type="character" w:styleId="Verwijzingopmerking">
    <w:name w:val="annotation reference"/>
    <w:basedOn w:val="Standaardalinea-lettertype"/>
    <w:uiPriority w:val="99"/>
    <w:semiHidden/>
    <w:unhideWhenUsed/>
    <w:rPr>
      <w:sz w:val="16"/>
      <w:szCs w:val="16"/>
    </w:rPr>
  </w:style>
  <w:style w:type="table" w:styleId="Onopgemaaktetabel4">
    <w:name w:val="Plain Table 4"/>
    <w:basedOn w:val="Standaardtabel"/>
    <w:uiPriority w:val="44"/>
    <w:rsid w:val="002803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2803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457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4906">
      <w:bodyDiv w:val="1"/>
      <w:marLeft w:val="0"/>
      <w:marRight w:val="0"/>
      <w:marTop w:val="0"/>
      <w:marBottom w:val="0"/>
      <w:divBdr>
        <w:top w:val="none" w:sz="0" w:space="0" w:color="auto"/>
        <w:left w:val="none" w:sz="0" w:space="0" w:color="auto"/>
        <w:bottom w:val="none" w:sz="0" w:space="0" w:color="auto"/>
        <w:right w:val="none" w:sz="0" w:space="0" w:color="auto"/>
      </w:divBdr>
    </w:div>
    <w:div w:id="253829948">
      <w:bodyDiv w:val="1"/>
      <w:marLeft w:val="0"/>
      <w:marRight w:val="0"/>
      <w:marTop w:val="0"/>
      <w:marBottom w:val="0"/>
      <w:divBdr>
        <w:top w:val="none" w:sz="0" w:space="0" w:color="auto"/>
        <w:left w:val="none" w:sz="0" w:space="0" w:color="auto"/>
        <w:bottom w:val="none" w:sz="0" w:space="0" w:color="auto"/>
        <w:right w:val="none" w:sz="0" w:space="0" w:color="auto"/>
      </w:divBdr>
      <w:divsChild>
        <w:div w:id="1212613156">
          <w:marLeft w:val="0"/>
          <w:marRight w:val="0"/>
          <w:marTop w:val="0"/>
          <w:marBottom w:val="0"/>
          <w:divBdr>
            <w:top w:val="none" w:sz="0" w:space="0" w:color="auto"/>
            <w:left w:val="none" w:sz="0" w:space="0" w:color="auto"/>
            <w:bottom w:val="none" w:sz="0" w:space="0" w:color="auto"/>
            <w:right w:val="none" w:sz="0" w:space="0" w:color="auto"/>
          </w:divBdr>
        </w:div>
        <w:div w:id="452555019">
          <w:marLeft w:val="0"/>
          <w:marRight w:val="0"/>
          <w:marTop w:val="0"/>
          <w:marBottom w:val="0"/>
          <w:divBdr>
            <w:top w:val="none" w:sz="0" w:space="0" w:color="auto"/>
            <w:left w:val="none" w:sz="0" w:space="0" w:color="auto"/>
            <w:bottom w:val="none" w:sz="0" w:space="0" w:color="auto"/>
            <w:right w:val="none" w:sz="0" w:space="0" w:color="auto"/>
          </w:divBdr>
        </w:div>
        <w:div w:id="1488937934">
          <w:marLeft w:val="0"/>
          <w:marRight w:val="0"/>
          <w:marTop w:val="0"/>
          <w:marBottom w:val="0"/>
          <w:divBdr>
            <w:top w:val="none" w:sz="0" w:space="0" w:color="auto"/>
            <w:left w:val="none" w:sz="0" w:space="0" w:color="auto"/>
            <w:bottom w:val="none" w:sz="0" w:space="0" w:color="auto"/>
            <w:right w:val="none" w:sz="0" w:space="0" w:color="auto"/>
          </w:divBdr>
        </w:div>
        <w:div w:id="612640439">
          <w:marLeft w:val="0"/>
          <w:marRight w:val="0"/>
          <w:marTop w:val="0"/>
          <w:marBottom w:val="0"/>
          <w:divBdr>
            <w:top w:val="none" w:sz="0" w:space="0" w:color="auto"/>
            <w:left w:val="none" w:sz="0" w:space="0" w:color="auto"/>
            <w:bottom w:val="none" w:sz="0" w:space="0" w:color="auto"/>
            <w:right w:val="none" w:sz="0" w:space="0" w:color="auto"/>
          </w:divBdr>
        </w:div>
        <w:div w:id="1350832416">
          <w:marLeft w:val="0"/>
          <w:marRight w:val="0"/>
          <w:marTop w:val="0"/>
          <w:marBottom w:val="0"/>
          <w:divBdr>
            <w:top w:val="none" w:sz="0" w:space="0" w:color="auto"/>
            <w:left w:val="none" w:sz="0" w:space="0" w:color="auto"/>
            <w:bottom w:val="none" w:sz="0" w:space="0" w:color="auto"/>
            <w:right w:val="none" w:sz="0" w:space="0" w:color="auto"/>
          </w:divBdr>
        </w:div>
      </w:divsChild>
    </w:div>
    <w:div w:id="288047024">
      <w:bodyDiv w:val="1"/>
      <w:marLeft w:val="0"/>
      <w:marRight w:val="0"/>
      <w:marTop w:val="0"/>
      <w:marBottom w:val="0"/>
      <w:divBdr>
        <w:top w:val="none" w:sz="0" w:space="0" w:color="auto"/>
        <w:left w:val="none" w:sz="0" w:space="0" w:color="auto"/>
        <w:bottom w:val="none" w:sz="0" w:space="0" w:color="auto"/>
        <w:right w:val="none" w:sz="0" w:space="0" w:color="auto"/>
      </w:divBdr>
      <w:divsChild>
        <w:div w:id="2020816105">
          <w:marLeft w:val="0"/>
          <w:marRight w:val="0"/>
          <w:marTop w:val="0"/>
          <w:marBottom w:val="0"/>
          <w:divBdr>
            <w:top w:val="none" w:sz="0" w:space="0" w:color="auto"/>
            <w:left w:val="none" w:sz="0" w:space="0" w:color="auto"/>
            <w:bottom w:val="none" w:sz="0" w:space="0" w:color="auto"/>
            <w:right w:val="none" w:sz="0" w:space="0" w:color="auto"/>
          </w:divBdr>
        </w:div>
        <w:div w:id="1596553209">
          <w:marLeft w:val="0"/>
          <w:marRight w:val="0"/>
          <w:marTop w:val="0"/>
          <w:marBottom w:val="0"/>
          <w:divBdr>
            <w:top w:val="none" w:sz="0" w:space="0" w:color="auto"/>
            <w:left w:val="none" w:sz="0" w:space="0" w:color="auto"/>
            <w:bottom w:val="none" w:sz="0" w:space="0" w:color="auto"/>
            <w:right w:val="none" w:sz="0" w:space="0" w:color="auto"/>
          </w:divBdr>
        </w:div>
        <w:div w:id="342362812">
          <w:marLeft w:val="0"/>
          <w:marRight w:val="0"/>
          <w:marTop w:val="0"/>
          <w:marBottom w:val="0"/>
          <w:divBdr>
            <w:top w:val="none" w:sz="0" w:space="0" w:color="auto"/>
            <w:left w:val="none" w:sz="0" w:space="0" w:color="auto"/>
            <w:bottom w:val="none" w:sz="0" w:space="0" w:color="auto"/>
            <w:right w:val="none" w:sz="0" w:space="0" w:color="auto"/>
          </w:divBdr>
        </w:div>
        <w:div w:id="28338620">
          <w:marLeft w:val="0"/>
          <w:marRight w:val="0"/>
          <w:marTop w:val="0"/>
          <w:marBottom w:val="0"/>
          <w:divBdr>
            <w:top w:val="none" w:sz="0" w:space="0" w:color="auto"/>
            <w:left w:val="none" w:sz="0" w:space="0" w:color="auto"/>
            <w:bottom w:val="none" w:sz="0" w:space="0" w:color="auto"/>
            <w:right w:val="none" w:sz="0" w:space="0" w:color="auto"/>
          </w:divBdr>
        </w:div>
        <w:div w:id="626663366">
          <w:marLeft w:val="0"/>
          <w:marRight w:val="0"/>
          <w:marTop w:val="0"/>
          <w:marBottom w:val="0"/>
          <w:divBdr>
            <w:top w:val="none" w:sz="0" w:space="0" w:color="auto"/>
            <w:left w:val="none" w:sz="0" w:space="0" w:color="auto"/>
            <w:bottom w:val="none" w:sz="0" w:space="0" w:color="auto"/>
            <w:right w:val="none" w:sz="0" w:space="0" w:color="auto"/>
          </w:divBdr>
        </w:div>
        <w:div w:id="794569638">
          <w:marLeft w:val="0"/>
          <w:marRight w:val="0"/>
          <w:marTop w:val="0"/>
          <w:marBottom w:val="0"/>
          <w:divBdr>
            <w:top w:val="none" w:sz="0" w:space="0" w:color="auto"/>
            <w:left w:val="none" w:sz="0" w:space="0" w:color="auto"/>
            <w:bottom w:val="none" w:sz="0" w:space="0" w:color="auto"/>
            <w:right w:val="none" w:sz="0" w:space="0" w:color="auto"/>
          </w:divBdr>
        </w:div>
      </w:divsChild>
    </w:div>
    <w:div w:id="421683554">
      <w:bodyDiv w:val="1"/>
      <w:marLeft w:val="0"/>
      <w:marRight w:val="0"/>
      <w:marTop w:val="0"/>
      <w:marBottom w:val="0"/>
      <w:divBdr>
        <w:top w:val="none" w:sz="0" w:space="0" w:color="auto"/>
        <w:left w:val="none" w:sz="0" w:space="0" w:color="auto"/>
        <w:bottom w:val="none" w:sz="0" w:space="0" w:color="auto"/>
        <w:right w:val="none" w:sz="0" w:space="0" w:color="auto"/>
      </w:divBdr>
    </w:div>
    <w:div w:id="539318309">
      <w:bodyDiv w:val="1"/>
      <w:marLeft w:val="0"/>
      <w:marRight w:val="0"/>
      <w:marTop w:val="0"/>
      <w:marBottom w:val="0"/>
      <w:divBdr>
        <w:top w:val="none" w:sz="0" w:space="0" w:color="auto"/>
        <w:left w:val="none" w:sz="0" w:space="0" w:color="auto"/>
        <w:bottom w:val="none" w:sz="0" w:space="0" w:color="auto"/>
        <w:right w:val="none" w:sz="0" w:space="0" w:color="auto"/>
      </w:divBdr>
    </w:div>
    <w:div w:id="707528681">
      <w:bodyDiv w:val="1"/>
      <w:marLeft w:val="0"/>
      <w:marRight w:val="0"/>
      <w:marTop w:val="0"/>
      <w:marBottom w:val="0"/>
      <w:divBdr>
        <w:top w:val="none" w:sz="0" w:space="0" w:color="auto"/>
        <w:left w:val="none" w:sz="0" w:space="0" w:color="auto"/>
        <w:bottom w:val="none" w:sz="0" w:space="0" w:color="auto"/>
        <w:right w:val="none" w:sz="0" w:space="0" w:color="auto"/>
      </w:divBdr>
      <w:divsChild>
        <w:div w:id="1023819306">
          <w:marLeft w:val="0"/>
          <w:marRight w:val="0"/>
          <w:marTop w:val="0"/>
          <w:marBottom w:val="0"/>
          <w:divBdr>
            <w:top w:val="none" w:sz="0" w:space="0" w:color="auto"/>
            <w:left w:val="none" w:sz="0" w:space="0" w:color="auto"/>
            <w:bottom w:val="none" w:sz="0" w:space="0" w:color="auto"/>
            <w:right w:val="none" w:sz="0" w:space="0" w:color="auto"/>
          </w:divBdr>
        </w:div>
        <w:div w:id="437483159">
          <w:marLeft w:val="0"/>
          <w:marRight w:val="0"/>
          <w:marTop w:val="0"/>
          <w:marBottom w:val="0"/>
          <w:divBdr>
            <w:top w:val="none" w:sz="0" w:space="0" w:color="auto"/>
            <w:left w:val="none" w:sz="0" w:space="0" w:color="auto"/>
            <w:bottom w:val="none" w:sz="0" w:space="0" w:color="auto"/>
            <w:right w:val="none" w:sz="0" w:space="0" w:color="auto"/>
          </w:divBdr>
        </w:div>
      </w:divsChild>
    </w:div>
    <w:div w:id="709378376">
      <w:bodyDiv w:val="1"/>
      <w:marLeft w:val="0"/>
      <w:marRight w:val="0"/>
      <w:marTop w:val="0"/>
      <w:marBottom w:val="0"/>
      <w:divBdr>
        <w:top w:val="none" w:sz="0" w:space="0" w:color="auto"/>
        <w:left w:val="none" w:sz="0" w:space="0" w:color="auto"/>
        <w:bottom w:val="none" w:sz="0" w:space="0" w:color="auto"/>
        <w:right w:val="none" w:sz="0" w:space="0" w:color="auto"/>
      </w:divBdr>
      <w:divsChild>
        <w:div w:id="1580554828">
          <w:marLeft w:val="0"/>
          <w:marRight w:val="0"/>
          <w:marTop w:val="0"/>
          <w:marBottom w:val="0"/>
          <w:divBdr>
            <w:top w:val="none" w:sz="0" w:space="0" w:color="auto"/>
            <w:left w:val="none" w:sz="0" w:space="0" w:color="auto"/>
            <w:bottom w:val="none" w:sz="0" w:space="0" w:color="auto"/>
            <w:right w:val="none" w:sz="0" w:space="0" w:color="auto"/>
          </w:divBdr>
        </w:div>
        <w:div w:id="714695525">
          <w:marLeft w:val="0"/>
          <w:marRight w:val="0"/>
          <w:marTop w:val="0"/>
          <w:marBottom w:val="0"/>
          <w:divBdr>
            <w:top w:val="none" w:sz="0" w:space="0" w:color="auto"/>
            <w:left w:val="none" w:sz="0" w:space="0" w:color="auto"/>
            <w:bottom w:val="none" w:sz="0" w:space="0" w:color="auto"/>
            <w:right w:val="none" w:sz="0" w:space="0" w:color="auto"/>
          </w:divBdr>
        </w:div>
        <w:div w:id="1232614508">
          <w:marLeft w:val="0"/>
          <w:marRight w:val="0"/>
          <w:marTop w:val="0"/>
          <w:marBottom w:val="0"/>
          <w:divBdr>
            <w:top w:val="none" w:sz="0" w:space="0" w:color="auto"/>
            <w:left w:val="none" w:sz="0" w:space="0" w:color="auto"/>
            <w:bottom w:val="none" w:sz="0" w:space="0" w:color="auto"/>
            <w:right w:val="none" w:sz="0" w:space="0" w:color="auto"/>
          </w:divBdr>
        </w:div>
      </w:divsChild>
    </w:div>
    <w:div w:id="1189757432">
      <w:bodyDiv w:val="1"/>
      <w:marLeft w:val="0"/>
      <w:marRight w:val="0"/>
      <w:marTop w:val="0"/>
      <w:marBottom w:val="0"/>
      <w:divBdr>
        <w:top w:val="none" w:sz="0" w:space="0" w:color="auto"/>
        <w:left w:val="none" w:sz="0" w:space="0" w:color="auto"/>
        <w:bottom w:val="none" w:sz="0" w:space="0" w:color="auto"/>
        <w:right w:val="none" w:sz="0" w:space="0" w:color="auto"/>
      </w:divBdr>
    </w:div>
    <w:div w:id="1243949727">
      <w:bodyDiv w:val="1"/>
      <w:marLeft w:val="0"/>
      <w:marRight w:val="0"/>
      <w:marTop w:val="0"/>
      <w:marBottom w:val="0"/>
      <w:divBdr>
        <w:top w:val="none" w:sz="0" w:space="0" w:color="auto"/>
        <w:left w:val="none" w:sz="0" w:space="0" w:color="auto"/>
        <w:bottom w:val="none" w:sz="0" w:space="0" w:color="auto"/>
        <w:right w:val="none" w:sz="0" w:space="0" w:color="auto"/>
      </w:divBdr>
      <w:divsChild>
        <w:div w:id="1750498391">
          <w:marLeft w:val="0"/>
          <w:marRight w:val="0"/>
          <w:marTop w:val="0"/>
          <w:marBottom w:val="0"/>
          <w:divBdr>
            <w:top w:val="none" w:sz="0" w:space="0" w:color="auto"/>
            <w:left w:val="none" w:sz="0" w:space="0" w:color="auto"/>
            <w:bottom w:val="none" w:sz="0" w:space="0" w:color="auto"/>
            <w:right w:val="none" w:sz="0" w:space="0" w:color="auto"/>
          </w:divBdr>
        </w:div>
      </w:divsChild>
    </w:div>
    <w:div w:id="1246765898">
      <w:bodyDiv w:val="1"/>
      <w:marLeft w:val="0"/>
      <w:marRight w:val="0"/>
      <w:marTop w:val="0"/>
      <w:marBottom w:val="0"/>
      <w:divBdr>
        <w:top w:val="none" w:sz="0" w:space="0" w:color="auto"/>
        <w:left w:val="none" w:sz="0" w:space="0" w:color="auto"/>
        <w:bottom w:val="none" w:sz="0" w:space="0" w:color="auto"/>
        <w:right w:val="none" w:sz="0" w:space="0" w:color="auto"/>
      </w:divBdr>
    </w:div>
    <w:div w:id="1247110506">
      <w:bodyDiv w:val="1"/>
      <w:marLeft w:val="0"/>
      <w:marRight w:val="0"/>
      <w:marTop w:val="0"/>
      <w:marBottom w:val="0"/>
      <w:divBdr>
        <w:top w:val="none" w:sz="0" w:space="0" w:color="auto"/>
        <w:left w:val="none" w:sz="0" w:space="0" w:color="auto"/>
        <w:bottom w:val="none" w:sz="0" w:space="0" w:color="auto"/>
        <w:right w:val="none" w:sz="0" w:space="0" w:color="auto"/>
      </w:divBdr>
    </w:div>
    <w:div w:id="1366522349">
      <w:bodyDiv w:val="1"/>
      <w:marLeft w:val="0"/>
      <w:marRight w:val="0"/>
      <w:marTop w:val="0"/>
      <w:marBottom w:val="0"/>
      <w:divBdr>
        <w:top w:val="none" w:sz="0" w:space="0" w:color="auto"/>
        <w:left w:val="none" w:sz="0" w:space="0" w:color="auto"/>
        <w:bottom w:val="none" w:sz="0" w:space="0" w:color="auto"/>
        <w:right w:val="none" w:sz="0" w:space="0" w:color="auto"/>
      </w:divBdr>
      <w:divsChild>
        <w:div w:id="680279260">
          <w:marLeft w:val="0"/>
          <w:marRight w:val="0"/>
          <w:marTop w:val="0"/>
          <w:marBottom w:val="0"/>
          <w:divBdr>
            <w:top w:val="none" w:sz="0" w:space="0" w:color="auto"/>
            <w:left w:val="none" w:sz="0" w:space="0" w:color="auto"/>
            <w:bottom w:val="none" w:sz="0" w:space="0" w:color="auto"/>
            <w:right w:val="none" w:sz="0" w:space="0" w:color="auto"/>
          </w:divBdr>
        </w:div>
      </w:divsChild>
    </w:div>
    <w:div w:id="1402944675">
      <w:bodyDiv w:val="1"/>
      <w:marLeft w:val="0"/>
      <w:marRight w:val="0"/>
      <w:marTop w:val="0"/>
      <w:marBottom w:val="0"/>
      <w:divBdr>
        <w:top w:val="none" w:sz="0" w:space="0" w:color="auto"/>
        <w:left w:val="none" w:sz="0" w:space="0" w:color="auto"/>
        <w:bottom w:val="none" w:sz="0" w:space="0" w:color="auto"/>
        <w:right w:val="none" w:sz="0" w:space="0" w:color="auto"/>
      </w:divBdr>
      <w:divsChild>
        <w:div w:id="48725228">
          <w:marLeft w:val="0"/>
          <w:marRight w:val="0"/>
          <w:marTop w:val="0"/>
          <w:marBottom w:val="0"/>
          <w:divBdr>
            <w:top w:val="none" w:sz="0" w:space="0" w:color="auto"/>
            <w:left w:val="none" w:sz="0" w:space="0" w:color="auto"/>
            <w:bottom w:val="none" w:sz="0" w:space="0" w:color="auto"/>
            <w:right w:val="none" w:sz="0" w:space="0" w:color="auto"/>
          </w:divBdr>
        </w:div>
        <w:div w:id="380137520">
          <w:marLeft w:val="0"/>
          <w:marRight w:val="0"/>
          <w:marTop w:val="0"/>
          <w:marBottom w:val="0"/>
          <w:divBdr>
            <w:top w:val="none" w:sz="0" w:space="0" w:color="auto"/>
            <w:left w:val="none" w:sz="0" w:space="0" w:color="auto"/>
            <w:bottom w:val="none" w:sz="0" w:space="0" w:color="auto"/>
            <w:right w:val="none" w:sz="0" w:space="0" w:color="auto"/>
          </w:divBdr>
        </w:div>
        <w:div w:id="1334064717">
          <w:marLeft w:val="0"/>
          <w:marRight w:val="0"/>
          <w:marTop w:val="0"/>
          <w:marBottom w:val="0"/>
          <w:divBdr>
            <w:top w:val="none" w:sz="0" w:space="0" w:color="auto"/>
            <w:left w:val="none" w:sz="0" w:space="0" w:color="auto"/>
            <w:bottom w:val="none" w:sz="0" w:space="0" w:color="auto"/>
            <w:right w:val="none" w:sz="0" w:space="0" w:color="auto"/>
          </w:divBdr>
        </w:div>
        <w:div w:id="861744757">
          <w:marLeft w:val="0"/>
          <w:marRight w:val="0"/>
          <w:marTop w:val="0"/>
          <w:marBottom w:val="0"/>
          <w:divBdr>
            <w:top w:val="none" w:sz="0" w:space="0" w:color="auto"/>
            <w:left w:val="none" w:sz="0" w:space="0" w:color="auto"/>
            <w:bottom w:val="none" w:sz="0" w:space="0" w:color="auto"/>
            <w:right w:val="none" w:sz="0" w:space="0" w:color="auto"/>
          </w:divBdr>
        </w:div>
      </w:divsChild>
    </w:div>
    <w:div w:id="1654335193">
      <w:bodyDiv w:val="1"/>
      <w:marLeft w:val="0"/>
      <w:marRight w:val="0"/>
      <w:marTop w:val="0"/>
      <w:marBottom w:val="0"/>
      <w:divBdr>
        <w:top w:val="none" w:sz="0" w:space="0" w:color="auto"/>
        <w:left w:val="none" w:sz="0" w:space="0" w:color="auto"/>
        <w:bottom w:val="none" w:sz="0" w:space="0" w:color="auto"/>
        <w:right w:val="none" w:sz="0" w:space="0" w:color="auto"/>
      </w:divBdr>
      <w:divsChild>
        <w:div w:id="2056420715">
          <w:marLeft w:val="0"/>
          <w:marRight w:val="0"/>
          <w:marTop w:val="0"/>
          <w:marBottom w:val="0"/>
          <w:divBdr>
            <w:top w:val="none" w:sz="0" w:space="0" w:color="auto"/>
            <w:left w:val="none" w:sz="0" w:space="0" w:color="auto"/>
            <w:bottom w:val="none" w:sz="0" w:space="0" w:color="auto"/>
            <w:right w:val="none" w:sz="0" w:space="0" w:color="auto"/>
          </w:divBdr>
        </w:div>
      </w:divsChild>
    </w:div>
    <w:div w:id="1702970659">
      <w:bodyDiv w:val="1"/>
      <w:marLeft w:val="0"/>
      <w:marRight w:val="0"/>
      <w:marTop w:val="0"/>
      <w:marBottom w:val="0"/>
      <w:divBdr>
        <w:top w:val="none" w:sz="0" w:space="0" w:color="auto"/>
        <w:left w:val="none" w:sz="0" w:space="0" w:color="auto"/>
        <w:bottom w:val="none" w:sz="0" w:space="0" w:color="auto"/>
        <w:right w:val="none" w:sz="0" w:space="0" w:color="auto"/>
      </w:divBdr>
      <w:divsChild>
        <w:div w:id="1715890951">
          <w:marLeft w:val="0"/>
          <w:marRight w:val="0"/>
          <w:marTop w:val="0"/>
          <w:marBottom w:val="0"/>
          <w:divBdr>
            <w:top w:val="none" w:sz="0" w:space="0" w:color="auto"/>
            <w:left w:val="none" w:sz="0" w:space="0" w:color="auto"/>
            <w:bottom w:val="none" w:sz="0" w:space="0" w:color="auto"/>
            <w:right w:val="none" w:sz="0" w:space="0" w:color="auto"/>
          </w:divBdr>
        </w:div>
        <w:div w:id="123547701">
          <w:marLeft w:val="0"/>
          <w:marRight w:val="0"/>
          <w:marTop w:val="0"/>
          <w:marBottom w:val="0"/>
          <w:divBdr>
            <w:top w:val="none" w:sz="0" w:space="0" w:color="auto"/>
            <w:left w:val="none" w:sz="0" w:space="0" w:color="auto"/>
            <w:bottom w:val="none" w:sz="0" w:space="0" w:color="auto"/>
            <w:right w:val="none" w:sz="0" w:space="0" w:color="auto"/>
          </w:divBdr>
        </w:div>
      </w:divsChild>
    </w:div>
    <w:div w:id="1784223264">
      <w:bodyDiv w:val="1"/>
      <w:marLeft w:val="0"/>
      <w:marRight w:val="0"/>
      <w:marTop w:val="0"/>
      <w:marBottom w:val="0"/>
      <w:divBdr>
        <w:top w:val="none" w:sz="0" w:space="0" w:color="auto"/>
        <w:left w:val="none" w:sz="0" w:space="0" w:color="auto"/>
        <w:bottom w:val="none" w:sz="0" w:space="0" w:color="auto"/>
        <w:right w:val="none" w:sz="0" w:space="0" w:color="auto"/>
      </w:divBdr>
    </w:div>
    <w:div w:id="1835299444">
      <w:bodyDiv w:val="1"/>
      <w:marLeft w:val="0"/>
      <w:marRight w:val="0"/>
      <w:marTop w:val="0"/>
      <w:marBottom w:val="0"/>
      <w:divBdr>
        <w:top w:val="none" w:sz="0" w:space="0" w:color="auto"/>
        <w:left w:val="none" w:sz="0" w:space="0" w:color="auto"/>
        <w:bottom w:val="none" w:sz="0" w:space="0" w:color="auto"/>
        <w:right w:val="none" w:sz="0" w:space="0" w:color="auto"/>
      </w:divBdr>
    </w:div>
    <w:div w:id="1895652365">
      <w:bodyDiv w:val="1"/>
      <w:marLeft w:val="0"/>
      <w:marRight w:val="0"/>
      <w:marTop w:val="0"/>
      <w:marBottom w:val="0"/>
      <w:divBdr>
        <w:top w:val="none" w:sz="0" w:space="0" w:color="auto"/>
        <w:left w:val="none" w:sz="0" w:space="0" w:color="auto"/>
        <w:bottom w:val="none" w:sz="0" w:space="0" w:color="auto"/>
        <w:right w:val="none" w:sz="0" w:space="0" w:color="auto"/>
      </w:divBdr>
    </w:div>
    <w:div w:id="211007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3277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Goedhart</dc:creator>
  <cp:keywords/>
  <dc:description/>
  <cp:lastModifiedBy>Gerdi van Sijll</cp:lastModifiedBy>
  <cp:revision>2</cp:revision>
  <dcterms:created xsi:type="dcterms:W3CDTF">2025-12-17T13:05:00Z</dcterms:created>
  <dcterms:modified xsi:type="dcterms:W3CDTF">2025-12-17T13:05:00Z</dcterms:modified>
</cp:coreProperties>
</file>