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756BD" w14:textId="6462C62A" w:rsidR="00DF10E6" w:rsidRDefault="00916D69" w:rsidP="00DF10E6">
      <w:r>
        <w:rPr>
          <w:noProof/>
        </w:rPr>
        <w:drawing>
          <wp:inline distT="0" distB="0" distL="0" distR="0" wp14:anchorId="7B6547A5" wp14:editId="3229B8F5">
            <wp:extent cx="6309995" cy="956945"/>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9995" cy="956945"/>
                    </a:xfrm>
                    <a:prstGeom prst="rect">
                      <a:avLst/>
                    </a:prstGeom>
                    <a:noFill/>
                  </pic:spPr>
                </pic:pic>
              </a:graphicData>
            </a:graphic>
          </wp:inline>
        </w:drawing>
      </w:r>
    </w:p>
    <w:p w14:paraId="00975A18" w14:textId="05F77DC5" w:rsidR="00DF10E6" w:rsidRDefault="00DF10E6" w:rsidP="00DF10E6"/>
    <w:p w14:paraId="47B61CDD" w14:textId="371EE150" w:rsidR="00DF10E6" w:rsidRDefault="00DF10E6" w:rsidP="00DF10E6"/>
    <w:p w14:paraId="5FCF7C9F" w14:textId="77777777" w:rsidR="00DF10E6" w:rsidRDefault="00DF10E6" w:rsidP="00DF10E6"/>
    <w:p w14:paraId="35ECB8DA" w14:textId="1B284E39" w:rsidR="00DF10E6" w:rsidRPr="00D87EC6" w:rsidRDefault="00DF10E6" w:rsidP="00DF10E6"/>
    <w:p w14:paraId="557C5BE9" w14:textId="77777777" w:rsidR="00DF10E6" w:rsidRPr="00D87EC6" w:rsidRDefault="00DF10E6" w:rsidP="00DF10E6"/>
    <w:p w14:paraId="1EDED5E2" w14:textId="77777777" w:rsidR="00DF10E6" w:rsidRPr="00D87EC6" w:rsidRDefault="00DF10E6" w:rsidP="00DF10E6"/>
    <w:p w14:paraId="65C00994" w14:textId="77777777" w:rsidR="00DF10E6" w:rsidRPr="00D87EC6" w:rsidRDefault="00DF10E6" w:rsidP="00DF10E6"/>
    <w:p w14:paraId="133C61BD" w14:textId="43D89D29" w:rsidR="00DF10E6" w:rsidRPr="00B537AF" w:rsidRDefault="003D3D64" w:rsidP="74ADECDF">
      <w:proofErr w:type="spellStart"/>
      <w:r>
        <w:t>Zaaknr</w:t>
      </w:r>
      <w:proofErr w:type="spellEnd"/>
      <w:r>
        <w:t>.</w:t>
      </w:r>
      <w:r>
        <w:tab/>
      </w:r>
      <w:r w:rsidR="00253EA6">
        <w:t xml:space="preserve">   </w:t>
      </w:r>
      <w:r>
        <w:t>:</w:t>
      </w:r>
      <w:r w:rsidR="00253EA6">
        <w:t xml:space="preserve"> </w:t>
      </w:r>
      <w:r w:rsidR="76A0F701">
        <w:t>937172</w:t>
      </w:r>
    </w:p>
    <w:p w14:paraId="0E7E4384" w14:textId="0EEAFA6B" w:rsidR="00DF10E6" w:rsidRPr="00D87EC6" w:rsidRDefault="003D3D64" w:rsidP="74ADECDF">
      <w:pPr>
        <w:rPr>
          <w:lang w:val="fr-FR"/>
        </w:rPr>
      </w:pPr>
      <w:r>
        <w:t>Kenmerk</w:t>
      </w:r>
      <w:r w:rsidR="00253EA6">
        <w:t xml:space="preserve"> </w:t>
      </w:r>
      <w:r>
        <w:t>:</w:t>
      </w:r>
      <w:r w:rsidR="00253EA6">
        <w:t xml:space="preserve"> </w:t>
      </w:r>
      <w:r w:rsidR="6ECCB5D5" w:rsidRPr="74ADECDF">
        <w:rPr>
          <w:lang w:val="fr-FR"/>
        </w:rPr>
        <w:t>973276</w:t>
      </w:r>
    </w:p>
    <w:p w14:paraId="1CF0C6BE" w14:textId="77777777" w:rsidR="00DF10E6" w:rsidRPr="00D87EC6" w:rsidRDefault="00DF10E6" w:rsidP="00DF10E6"/>
    <w:p w14:paraId="5C052BCE" w14:textId="77777777" w:rsidR="00DF10E6" w:rsidRPr="00D87EC6" w:rsidRDefault="00DF10E6" w:rsidP="00DF10E6"/>
    <w:p w14:paraId="4D6E744C" w14:textId="77777777" w:rsidR="00DF10E6" w:rsidRPr="00D87EC6" w:rsidRDefault="00DF10E6" w:rsidP="00DF10E6"/>
    <w:p w14:paraId="2170681F" w14:textId="77777777" w:rsidR="00DF10E6" w:rsidRDefault="00DF10E6" w:rsidP="00DF10E6"/>
    <w:p w14:paraId="70571EF0" w14:textId="77777777" w:rsidR="00DF10E6" w:rsidRDefault="00DF10E6" w:rsidP="00DF10E6"/>
    <w:p w14:paraId="594AC76F" w14:textId="77777777" w:rsidR="00DF10E6" w:rsidRDefault="00DF10E6" w:rsidP="00DF10E6">
      <w:pPr>
        <w:pStyle w:val="Titel20"/>
        <w:jc w:val="center"/>
      </w:pPr>
      <w:r>
        <w:t>BELEIDSREGELS VOOR</w:t>
      </w:r>
    </w:p>
    <w:p w14:paraId="24D1DD0B" w14:textId="32D68FA0" w:rsidR="00DF10E6" w:rsidRDefault="00DF10E6" w:rsidP="00DF10E6">
      <w:pPr>
        <w:pStyle w:val="Titel20"/>
        <w:jc w:val="center"/>
      </w:pPr>
      <w:r>
        <w:t>WATERKERING, WATERKWANTITEIT</w:t>
      </w:r>
      <w:r w:rsidR="004D0A80">
        <w:t xml:space="preserve"> EN GRONDWATER</w:t>
      </w:r>
      <w:r w:rsidR="00253EA6">
        <w:t xml:space="preserve"> OMGEVINGSWET</w:t>
      </w:r>
    </w:p>
    <w:p w14:paraId="2219C22B" w14:textId="77777777" w:rsidR="00DF10E6" w:rsidRPr="00DF10E6" w:rsidRDefault="00DF10E6" w:rsidP="00DF10E6"/>
    <w:p w14:paraId="275EAC3D" w14:textId="3BD4C74F" w:rsidR="008471F9" w:rsidRDefault="008471F9" w:rsidP="008471F9">
      <w:pPr>
        <w:pStyle w:val="Titel12"/>
        <w:jc w:val="center"/>
      </w:pPr>
      <w:r w:rsidRPr="003D3D64">
        <w:t>W</w:t>
      </w:r>
      <w:r w:rsidR="00916D69" w:rsidRPr="003D3D64">
        <w:t>ATERSCHAP BRABANTSE DELTA</w:t>
      </w:r>
    </w:p>
    <w:p w14:paraId="54886AA1" w14:textId="77777777" w:rsidR="00DF10E6" w:rsidRDefault="00DF10E6" w:rsidP="00DF10E6"/>
    <w:p w14:paraId="106F75BD" w14:textId="77777777" w:rsidR="00DF10E6" w:rsidRDefault="00DF10E6" w:rsidP="00DF10E6"/>
    <w:p w14:paraId="1F047F92" w14:textId="77777777" w:rsidR="00DF10E6" w:rsidRDefault="00DF10E6" w:rsidP="00DF10E6"/>
    <w:p w14:paraId="0A9EC874" w14:textId="77777777" w:rsidR="00DF10E6" w:rsidRDefault="00DF10E6" w:rsidP="00DF10E6"/>
    <w:p w14:paraId="339492CE" w14:textId="77F930A1" w:rsidR="001F13B5" w:rsidRDefault="001F13B5">
      <w:pPr>
        <w:overflowPunct/>
        <w:autoSpaceDE/>
        <w:autoSpaceDN/>
        <w:adjustRightInd/>
        <w:textAlignment w:val="auto"/>
        <w:rPr>
          <w:b/>
          <w:sz w:val="72"/>
          <w:szCs w:val="72"/>
        </w:rPr>
      </w:pPr>
    </w:p>
    <w:p w14:paraId="1F96714D" w14:textId="6F9503C4" w:rsidR="00293595" w:rsidRDefault="00293595" w:rsidP="74ADECDF">
      <w:pPr>
        <w:overflowPunct/>
        <w:autoSpaceDE/>
        <w:autoSpaceDN/>
        <w:adjustRightInd/>
        <w:textAlignment w:val="auto"/>
        <w:rPr>
          <w:b/>
          <w:bCs/>
          <w:sz w:val="72"/>
          <w:szCs w:val="72"/>
        </w:rPr>
      </w:pPr>
    </w:p>
    <w:p w14:paraId="3D6E4272" w14:textId="77777777" w:rsidR="00293595" w:rsidRDefault="00293595">
      <w:pPr>
        <w:overflowPunct/>
        <w:autoSpaceDE/>
        <w:autoSpaceDN/>
        <w:adjustRightInd/>
        <w:textAlignment w:val="auto"/>
      </w:pPr>
    </w:p>
    <w:p w14:paraId="040611A7" w14:textId="77777777" w:rsidR="001F13B5" w:rsidRDefault="001F13B5">
      <w:pPr>
        <w:overflowPunct/>
        <w:autoSpaceDE/>
        <w:autoSpaceDN/>
        <w:adjustRightInd/>
        <w:textAlignment w:val="auto"/>
      </w:pPr>
    </w:p>
    <w:p w14:paraId="77DFD9BA" w14:textId="562F8BE3" w:rsidR="001F13B5" w:rsidRDefault="001F13B5">
      <w:pPr>
        <w:overflowPunct/>
        <w:autoSpaceDE/>
        <w:autoSpaceDN/>
        <w:adjustRightInd/>
        <w:textAlignment w:val="auto"/>
      </w:pPr>
    </w:p>
    <w:p w14:paraId="79166984" w14:textId="6BDAD5ED" w:rsidR="00916D69" w:rsidRDefault="00916D69">
      <w:pPr>
        <w:overflowPunct/>
        <w:autoSpaceDE/>
        <w:autoSpaceDN/>
        <w:adjustRightInd/>
        <w:textAlignment w:val="auto"/>
      </w:pPr>
    </w:p>
    <w:p w14:paraId="347B059D" w14:textId="29789C46" w:rsidR="00916D69" w:rsidRDefault="00916D69">
      <w:pPr>
        <w:overflowPunct/>
        <w:autoSpaceDE/>
        <w:autoSpaceDN/>
        <w:adjustRightInd/>
        <w:textAlignment w:val="auto"/>
      </w:pPr>
    </w:p>
    <w:p w14:paraId="130FE946" w14:textId="77777777" w:rsidR="00712C8E" w:rsidRDefault="00712C8E">
      <w:pPr>
        <w:overflowPunct/>
        <w:autoSpaceDE/>
        <w:autoSpaceDN/>
        <w:adjustRightInd/>
        <w:textAlignment w:val="auto"/>
      </w:pPr>
    </w:p>
    <w:p w14:paraId="1C949697" w14:textId="0B61D256" w:rsidR="00916D69" w:rsidRDefault="00916D69">
      <w:pPr>
        <w:overflowPunct/>
        <w:autoSpaceDE/>
        <w:autoSpaceDN/>
        <w:adjustRightInd/>
        <w:textAlignment w:val="auto"/>
      </w:pPr>
    </w:p>
    <w:p w14:paraId="42CED88D" w14:textId="77777777" w:rsidR="00916D69" w:rsidRDefault="00916D69">
      <w:pPr>
        <w:overflowPunct/>
        <w:autoSpaceDE/>
        <w:autoSpaceDN/>
        <w:adjustRightInd/>
        <w:textAlignment w:val="auto"/>
      </w:pPr>
    </w:p>
    <w:p w14:paraId="61B0BF43" w14:textId="77777777" w:rsidR="001F13B5" w:rsidRDefault="001F13B5">
      <w:pPr>
        <w:overflowPunct/>
        <w:autoSpaceDE/>
        <w:autoSpaceDN/>
        <w:adjustRightInd/>
        <w:textAlignment w:val="auto"/>
      </w:pPr>
    </w:p>
    <w:p w14:paraId="2BAF7A0B" w14:textId="4A8213DF" w:rsidR="008471F9" w:rsidRPr="003D3D64" w:rsidRDefault="008471F9" w:rsidP="0014383F">
      <w:pPr>
        <w:overflowPunct/>
        <w:autoSpaceDE/>
        <w:autoSpaceDN/>
        <w:adjustRightInd/>
        <w:ind w:right="90"/>
        <w:textAlignment w:val="auto"/>
        <w:rPr>
          <w:szCs w:val="18"/>
        </w:rPr>
      </w:pPr>
      <w:r w:rsidRPr="003D3D64">
        <w:rPr>
          <w:szCs w:val="18"/>
        </w:rPr>
        <w:t xml:space="preserve">Waterschap </w:t>
      </w:r>
      <w:r w:rsidR="00482ED5" w:rsidRPr="003D3D64">
        <w:rPr>
          <w:szCs w:val="18"/>
        </w:rPr>
        <w:t>Brabantse Delta</w:t>
      </w:r>
    </w:p>
    <w:p w14:paraId="05E9B5F7" w14:textId="3A3D9786" w:rsidR="008471F9" w:rsidRPr="00A56082" w:rsidRDefault="008471F9" w:rsidP="74ADECDF">
      <w:pPr>
        <w:overflowPunct/>
        <w:autoSpaceDE/>
        <w:autoSpaceDN/>
        <w:adjustRightInd/>
        <w:ind w:right="90"/>
        <w:textAlignment w:val="auto"/>
        <w:rPr>
          <w:lang w:val="fr-FR"/>
        </w:rPr>
      </w:pPr>
      <w:r>
        <w:t xml:space="preserve">Behoort bij besluit nr. </w:t>
      </w:r>
    </w:p>
    <w:p w14:paraId="71F68085" w14:textId="1BF9A7A0" w:rsidR="008471F9" w:rsidRPr="00A56082" w:rsidRDefault="008471F9" w:rsidP="74ADECDF">
      <w:pPr>
        <w:overflowPunct/>
        <w:autoSpaceDE/>
        <w:autoSpaceDN/>
        <w:adjustRightInd/>
        <w:ind w:right="90"/>
        <w:textAlignment w:val="auto"/>
      </w:pPr>
      <w:r>
        <w:t>d.d.</w:t>
      </w:r>
      <w:r w:rsidR="003D3D64">
        <w:t xml:space="preserve"> </w:t>
      </w:r>
      <w:r w:rsidR="000407F4">
        <w:t>1</w:t>
      </w:r>
      <w:r w:rsidR="07831E4B">
        <w:t>6</w:t>
      </w:r>
      <w:r w:rsidR="000407F4">
        <w:t xml:space="preserve"> </w:t>
      </w:r>
      <w:r w:rsidR="4F2F9CA9">
        <w:t>december</w:t>
      </w:r>
      <w:r w:rsidR="006E383A">
        <w:t xml:space="preserve"> 202</w:t>
      </w:r>
      <w:r w:rsidR="000407F4">
        <w:t>5</w:t>
      </w:r>
      <w:r w:rsidR="00933FA2">
        <w:t xml:space="preserve"> </w:t>
      </w:r>
    </w:p>
    <w:p w14:paraId="18AD6C93" w14:textId="77777777" w:rsidR="008471F9" w:rsidRPr="003D3D64" w:rsidRDefault="008471F9" w:rsidP="0014383F">
      <w:pPr>
        <w:overflowPunct/>
        <w:autoSpaceDE/>
        <w:autoSpaceDN/>
        <w:adjustRightInd/>
        <w:ind w:right="90"/>
        <w:textAlignment w:val="auto"/>
        <w:rPr>
          <w:szCs w:val="18"/>
        </w:rPr>
      </w:pPr>
      <w:r w:rsidRPr="003D3D64">
        <w:rPr>
          <w:szCs w:val="18"/>
        </w:rPr>
        <w:t>Het dagelijks bestuur mij bekend,</w:t>
      </w:r>
    </w:p>
    <w:p w14:paraId="55D62694" w14:textId="1906BAA6" w:rsidR="00DF10E6" w:rsidRDefault="00916D69" w:rsidP="008471F9">
      <w:pPr>
        <w:overflowPunct/>
        <w:autoSpaceDE/>
        <w:autoSpaceDN/>
        <w:adjustRightInd/>
        <w:textAlignment w:val="auto"/>
      </w:pPr>
      <w:r w:rsidRPr="003D3D64">
        <w:rPr>
          <w:szCs w:val="18"/>
        </w:rPr>
        <w:t>D</w:t>
      </w:r>
      <w:r w:rsidR="008471F9" w:rsidRPr="003D3D64">
        <w:rPr>
          <w:szCs w:val="18"/>
        </w:rPr>
        <w:t>e dijkgraaf</w:t>
      </w:r>
      <w:r w:rsidR="008471F9">
        <w:t xml:space="preserve">  </w:t>
      </w:r>
      <w:r w:rsidR="00DF10E6">
        <w:br w:type="page"/>
      </w:r>
    </w:p>
    <w:sdt>
      <w:sdtPr>
        <w:rPr>
          <w:rFonts w:asciiTheme="minorHAnsi" w:eastAsia="Times New Roman" w:hAnsiTheme="minorHAnsi" w:cs="Times New Roman"/>
          <w:b w:val="0"/>
          <w:bCs w:val="0"/>
          <w:i/>
          <w:iCs/>
          <w:color w:val="auto"/>
          <w:sz w:val="20"/>
          <w:szCs w:val="20"/>
        </w:rPr>
        <w:id w:val="477238609"/>
        <w:docPartObj>
          <w:docPartGallery w:val="Table of Contents"/>
          <w:docPartUnique/>
        </w:docPartObj>
      </w:sdtPr>
      <w:sdtEndPr/>
      <w:sdtContent>
        <w:p w14:paraId="6CF7C00E" w14:textId="72DD3A58" w:rsidR="005A6AB4" w:rsidRPr="009F5A36" w:rsidRDefault="005A6AB4" w:rsidP="74ADECDF">
          <w:pPr>
            <w:pStyle w:val="Kopvaninhoudsopgave"/>
            <w:spacing w:before="0"/>
            <w:rPr>
              <w:rStyle w:val="Hyperlink"/>
              <w:rFonts w:eastAsia="Times New Roman" w:cs="Times New Roman"/>
              <w:b w:val="0"/>
              <w:bCs w:val="0"/>
              <w:noProof/>
              <w:sz w:val="18"/>
              <w:szCs w:val="18"/>
            </w:rPr>
          </w:pPr>
          <w:r w:rsidRPr="74ADECDF">
            <w:rPr>
              <w:rFonts w:ascii="Verdana" w:hAnsi="Verdana"/>
              <w:sz w:val="22"/>
              <w:szCs w:val="22"/>
            </w:rPr>
            <w:t>Inhoud</w:t>
          </w:r>
        </w:p>
        <w:p w14:paraId="105FD9F8" w14:textId="68280777" w:rsidR="00F6447C" w:rsidRDefault="00F6447C" w:rsidP="74ADECDF">
          <w:pPr>
            <w:pStyle w:val="Inhopg1"/>
            <w:tabs>
              <w:tab w:val="right" w:leader="dot" w:pos="9960"/>
            </w:tabs>
            <w:rPr>
              <w:rStyle w:val="Hyperlink"/>
              <w:noProof/>
              <w:kern w:val="2"/>
              <w14:ligatures w14:val="standardContextual"/>
            </w:rPr>
          </w:pPr>
          <w:r>
            <w:fldChar w:fldCharType="begin"/>
          </w:r>
          <w:r w:rsidR="005A6AB4">
            <w:instrText>TOC \o "1-3" \z \u \h</w:instrText>
          </w:r>
          <w:r>
            <w:fldChar w:fldCharType="separate"/>
          </w:r>
          <w:hyperlink w:anchor="_Toc145260713">
            <w:r w:rsidR="74ADECDF" w:rsidRPr="74ADECDF">
              <w:rPr>
                <w:rStyle w:val="Hyperlink"/>
              </w:rPr>
              <w:t>Inleiding beleidsregels</w:t>
            </w:r>
            <w:r w:rsidR="005A6AB4">
              <w:tab/>
            </w:r>
            <w:r w:rsidR="005A6AB4">
              <w:fldChar w:fldCharType="begin"/>
            </w:r>
            <w:r w:rsidR="005A6AB4">
              <w:instrText>PAGEREF _Toc145260713 \h</w:instrText>
            </w:r>
            <w:r w:rsidR="005A6AB4">
              <w:fldChar w:fldCharType="separate"/>
            </w:r>
            <w:r w:rsidR="005A74AC">
              <w:rPr>
                <w:noProof/>
              </w:rPr>
              <w:t>11</w:t>
            </w:r>
            <w:r w:rsidR="005A6AB4">
              <w:fldChar w:fldCharType="end"/>
            </w:r>
          </w:hyperlink>
        </w:p>
        <w:p w14:paraId="4839C8C0" w14:textId="0E05A02C" w:rsidR="00F6447C" w:rsidRDefault="74ADECDF" w:rsidP="74ADECDF">
          <w:pPr>
            <w:pStyle w:val="Inhopg1"/>
            <w:tabs>
              <w:tab w:val="right" w:leader="dot" w:pos="9960"/>
            </w:tabs>
            <w:rPr>
              <w:rStyle w:val="Hyperlink"/>
              <w:noProof/>
              <w:kern w:val="2"/>
              <w14:ligatures w14:val="standardContextual"/>
            </w:rPr>
          </w:pPr>
          <w:hyperlink w:anchor="_Toc82127597">
            <w:r w:rsidRPr="74ADECDF">
              <w:rPr>
                <w:rStyle w:val="Hyperlink"/>
              </w:rPr>
              <w:t>Beleid oppervlaktewater</w:t>
            </w:r>
            <w:r w:rsidR="00F6447C">
              <w:tab/>
            </w:r>
            <w:r w:rsidR="00F6447C">
              <w:fldChar w:fldCharType="begin"/>
            </w:r>
            <w:r w:rsidR="00F6447C">
              <w:instrText>PAGEREF _Toc82127597 \h</w:instrText>
            </w:r>
            <w:r w:rsidR="00F6447C">
              <w:fldChar w:fldCharType="separate"/>
            </w:r>
            <w:r w:rsidR="005A74AC">
              <w:rPr>
                <w:noProof/>
              </w:rPr>
              <w:t>13</w:t>
            </w:r>
            <w:r w:rsidR="00F6447C">
              <w:fldChar w:fldCharType="end"/>
            </w:r>
          </w:hyperlink>
        </w:p>
        <w:p w14:paraId="6BD7366E" w14:textId="56159353" w:rsidR="00F6447C" w:rsidRDefault="74ADECDF" w:rsidP="74ADECDF">
          <w:pPr>
            <w:pStyle w:val="Inhopg1"/>
            <w:tabs>
              <w:tab w:val="left" w:pos="390"/>
              <w:tab w:val="right" w:leader="dot" w:pos="9960"/>
            </w:tabs>
            <w:rPr>
              <w:rStyle w:val="Hyperlink"/>
              <w:noProof/>
              <w:kern w:val="2"/>
              <w14:ligatures w14:val="standardContextual"/>
            </w:rPr>
          </w:pPr>
          <w:hyperlink w:anchor="_Toc850986766">
            <w:r w:rsidRPr="74ADECDF">
              <w:rPr>
                <w:rStyle w:val="Hyperlink"/>
              </w:rPr>
              <w:t>1.</w:t>
            </w:r>
            <w:r w:rsidR="00F6447C">
              <w:tab/>
            </w:r>
            <w:r w:rsidRPr="74ADECDF">
              <w:rPr>
                <w:rStyle w:val="Hyperlink"/>
              </w:rPr>
              <w:t>Beleidsregel peilafwijkingen in een oppervlaktewaterlichaam, waaronder begrepen onderbemalingen</w:t>
            </w:r>
            <w:r w:rsidR="00F6447C">
              <w:tab/>
            </w:r>
            <w:r w:rsidR="00F6447C">
              <w:fldChar w:fldCharType="begin"/>
            </w:r>
            <w:r w:rsidR="00F6447C">
              <w:instrText>PAGEREF _Toc850986766 \h</w:instrText>
            </w:r>
            <w:r w:rsidR="00F6447C">
              <w:fldChar w:fldCharType="separate"/>
            </w:r>
            <w:r w:rsidR="005A74AC">
              <w:rPr>
                <w:noProof/>
              </w:rPr>
              <w:t>13</w:t>
            </w:r>
            <w:r w:rsidR="00F6447C">
              <w:fldChar w:fldCharType="end"/>
            </w:r>
          </w:hyperlink>
        </w:p>
        <w:p w14:paraId="3A4FFB25" w14:textId="681F95E1" w:rsidR="00F6447C" w:rsidRDefault="74ADECDF" w:rsidP="74ADECDF">
          <w:pPr>
            <w:pStyle w:val="Inhopg2"/>
            <w:tabs>
              <w:tab w:val="left" w:pos="600"/>
              <w:tab w:val="right" w:leader="dot" w:pos="9960"/>
            </w:tabs>
            <w:rPr>
              <w:rStyle w:val="Hyperlink"/>
              <w:noProof/>
              <w:kern w:val="2"/>
              <w14:ligatures w14:val="standardContextual"/>
            </w:rPr>
          </w:pPr>
          <w:hyperlink w:anchor="_Toc1152646379">
            <w:r w:rsidRPr="74ADECDF">
              <w:rPr>
                <w:rStyle w:val="Hyperlink"/>
              </w:rPr>
              <w:t>1.1.</w:t>
            </w:r>
            <w:r w:rsidR="00F6447C">
              <w:tab/>
            </w:r>
            <w:r w:rsidRPr="74ADECDF">
              <w:rPr>
                <w:rStyle w:val="Hyperlink"/>
              </w:rPr>
              <w:t>Kader</w:t>
            </w:r>
            <w:r w:rsidR="00F6447C">
              <w:tab/>
            </w:r>
            <w:r w:rsidR="00F6447C">
              <w:fldChar w:fldCharType="begin"/>
            </w:r>
            <w:r w:rsidR="00F6447C">
              <w:instrText>PAGEREF _Toc1152646379 \h</w:instrText>
            </w:r>
            <w:r w:rsidR="00F6447C">
              <w:fldChar w:fldCharType="separate"/>
            </w:r>
            <w:r w:rsidR="005A74AC">
              <w:rPr>
                <w:noProof/>
              </w:rPr>
              <w:t>13</w:t>
            </w:r>
            <w:r w:rsidR="00F6447C">
              <w:fldChar w:fldCharType="end"/>
            </w:r>
          </w:hyperlink>
        </w:p>
        <w:p w14:paraId="2962848C" w14:textId="25461C90" w:rsidR="00F6447C" w:rsidRDefault="74ADECDF" w:rsidP="74ADECDF">
          <w:pPr>
            <w:pStyle w:val="Inhopg3"/>
            <w:tabs>
              <w:tab w:val="left" w:pos="1200"/>
              <w:tab w:val="right" w:leader="dot" w:pos="9960"/>
            </w:tabs>
            <w:rPr>
              <w:rStyle w:val="Hyperlink"/>
              <w:noProof/>
              <w:kern w:val="2"/>
              <w14:ligatures w14:val="standardContextual"/>
            </w:rPr>
          </w:pPr>
          <w:hyperlink w:anchor="_Toc1773105771">
            <w:r w:rsidRPr="74ADECDF">
              <w:rPr>
                <w:rStyle w:val="Hyperlink"/>
              </w:rPr>
              <w:t>1.1.1.</w:t>
            </w:r>
            <w:r w:rsidR="00F6447C">
              <w:tab/>
            </w:r>
            <w:r w:rsidRPr="74ADECDF">
              <w:rPr>
                <w:rStyle w:val="Hyperlink"/>
              </w:rPr>
              <w:t>Waterschapsverordening</w:t>
            </w:r>
            <w:r w:rsidR="00F6447C">
              <w:tab/>
            </w:r>
            <w:r w:rsidR="00F6447C">
              <w:fldChar w:fldCharType="begin"/>
            </w:r>
            <w:r w:rsidR="00F6447C">
              <w:instrText>PAGEREF _Toc1773105771 \h</w:instrText>
            </w:r>
            <w:r w:rsidR="00F6447C">
              <w:fldChar w:fldCharType="separate"/>
            </w:r>
            <w:r w:rsidR="005A74AC">
              <w:rPr>
                <w:noProof/>
              </w:rPr>
              <w:t>13</w:t>
            </w:r>
            <w:r w:rsidR="00F6447C">
              <w:fldChar w:fldCharType="end"/>
            </w:r>
          </w:hyperlink>
        </w:p>
        <w:p w14:paraId="4383BAFD" w14:textId="7BFA0ED9" w:rsidR="00F6447C" w:rsidRDefault="74ADECDF" w:rsidP="74ADECDF">
          <w:pPr>
            <w:pStyle w:val="Inhopg3"/>
            <w:tabs>
              <w:tab w:val="left" w:pos="1200"/>
              <w:tab w:val="right" w:leader="dot" w:pos="9960"/>
            </w:tabs>
            <w:rPr>
              <w:rStyle w:val="Hyperlink"/>
              <w:noProof/>
              <w:kern w:val="2"/>
              <w14:ligatures w14:val="standardContextual"/>
            </w:rPr>
          </w:pPr>
          <w:hyperlink w:anchor="_Toc1959799912">
            <w:r w:rsidRPr="74ADECDF">
              <w:rPr>
                <w:rStyle w:val="Hyperlink"/>
              </w:rPr>
              <w:t>1.1.2.</w:t>
            </w:r>
            <w:r w:rsidR="00F6447C">
              <w:tab/>
            </w:r>
            <w:r w:rsidRPr="74ADECDF">
              <w:rPr>
                <w:rStyle w:val="Hyperlink"/>
              </w:rPr>
              <w:t>Begripsbepaling</w:t>
            </w:r>
            <w:r w:rsidR="00F6447C">
              <w:tab/>
            </w:r>
            <w:r w:rsidR="00F6447C">
              <w:fldChar w:fldCharType="begin"/>
            </w:r>
            <w:r w:rsidR="00F6447C">
              <w:instrText>PAGEREF _Toc1959799912 \h</w:instrText>
            </w:r>
            <w:r w:rsidR="00F6447C">
              <w:fldChar w:fldCharType="separate"/>
            </w:r>
            <w:r w:rsidR="005A74AC">
              <w:rPr>
                <w:noProof/>
              </w:rPr>
              <w:t>13</w:t>
            </w:r>
            <w:r w:rsidR="00F6447C">
              <w:fldChar w:fldCharType="end"/>
            </w:r>
          </w:hyperlink>
        </w:p>
        <w:p w14:paraId="2FA9445E" w14:textId="20BBA8B5" w:rsidR="00F6447C" w:rsidRDefault="74ADECDF" w:rsidP="74ADECDF">
          <w:pPr>
            <w:pStyle w:val="Inhopg3"/>
            <w:tabs>
              <w:tab w:val="left" w:pos="1200"/>
              <w:tab w:val="right" w:leader="dot" w:pos="9960"/>
            </w:tabs>
            <w:rPr>
              <w:rStyle w:val="Hyperlink"/>
              <w:noProof/>
              <w:kern w:val="2"/>
              <w14:ligatures w14:val="standardContextual"/>
            </w:rPr>
          </w:pPr>
          <w:hyperlink w:anchor="_Toc867418324">
            <w:r w:rsidRPr="74ADECDF">
              <w:rPr>
                <w:rStyle w:val="Hyperlink"/>
              </w:rPr>
              <w:t>1.1.3.</w:t>
            </w:r>
            <w:r w:rsidR="00F6447C">
              <w:tab/>
            </w:r>
            <w:r w:rsidRPr="74ADECDF">
              <w:rPr>
                <w:rStyle w:val="Hyperlink"/>
              </w:rPr>
              <w:t>Toepassingsgebied</w:t>
            </w:r>
            <w:r w:rsidR="00F6447C">
              <w:tab/>
            </w:r>
            <w:r w:rsidR="00F6447C">
              <w:fldChar w:fldCharType="begin"/>
            </w:r>
            <w:r w:rsidR="00F6447C">
              <w:instrText>PAGEREF _Toc867418324 \h</w:instrText>
            </w:r>
            <w:r w:rsidR="00F6447C">
              <w:fldChar w:fldCharType="separate"/>
            </w:r>
            <w:r w:rsidR="005A74AC">
              <w:rPr>
                <w:noProof/>
              </w:rPr>
              <w:t>13</w:t>
            </w:r>
            <w:r w:rsidR="00F6447C">
              <w:fldChar w:fldCharType="end"/>
            </w:r>
          </w:hyperlink>
        </w:p>
        <w:p w14:paraId="0BB0966E" w14:textId="7B0FB7A4" w:rsidR="00F6447C" w:rsidRDefault="74ADECDF" w:rsidP="74ADECDF">
          <w:pPr>
            <w:pStyle w:val="Inhopg2"/>
            <w:tabs>
              <w:tab w:val="left" w:pos="600"/>
              <w:tab w:val="right" w:leader="dot" w:pos="9960"/>
            </w:tabs>
            <w:rPr>
              <w:rStyle w:val="Hyperlink"/>
              <w:noProof/>
              <w:kern w:val="2"/>
              <w14:ligatures w14:val="standardContextual"/>
            </w:rPr>
          </w:pPr>
          <w:hyperlink w:anchor="_Toc681820815">
            <w:r w:rsidRPr="74ADECDF">
              <w:rPr>
                <w:rStyle w:val="Hyperlink"/>
              </w:rPr>
              <w:t>1.2.</w:t>
            </w:r>
            <w:r w:rsidR="00F6447C">
              <w:tab/>
            </w:r>
            <w:r w:rsidRPr="74ADECDF">
              <w:rPr>
                <w:rStyle w:val="Hyperlink"/>
              </w:rPr>
              <w:t>Doel van de beleidsregel</w:t>
            </w:r>
            <w:r w:rsidR="00F6447C">
              <w:tab/>
            </w:r>
            <w:r w:rsidR="00F6447C">
              <w:fldChar w:fldCharType="begin"/>
            </w:r>
            <w:r w:rsidR="00F6447C">
              <w:instrText>PAGEREF _Toc681820815 \h</w:instrText>
            </w:r>
            <w:r w:rsidR="00F6447C">
              <w:fldChar w:fldCharType="separate"/>
            </w:r>
            <w:r w:rsidR="005A74AC">
              <w:rPr>
                <w:noProof/>
              </w:rPr>
              <w:t>14</w:t>
            </w:r>
            <w:r w:rsidR="00F6447C">
              <w:fldChar w:fldCharType="end"/>
            </w:r>
          </w:hyperlink>
        </w:p>
        <w:p w14:paraId="1087A9FE" w14:textId="4E3A3EA5" w:rsidR="00F6447C" w:rsidRDefault="74ADECDF" w:rsidP="74ADECDF">
          <w:pPr>
            <w:pStyle w:val="Inhopg2"/>
            <w:tabs>
              <w:tab w:val="left" w:pos="600"/>
              <w:tab w:val="right" w:leader="dot" w:pos="9960"/>
            </w:tabs>
            <w:rPr>
              <w:rStyle w:val="Hyperlink"/>
              <w:noProof/>
              <w:kern w:val="2"/>
              <w14:ligatures w14:val="standardContextual"/>
            </w:rPr>
          </w:pPr>
          <w:hyperlink w:anchor="_Toc821456459">
            <w:r w:rsidRPr="74ADECDF">
              <w:rPr>
                <w:rStyle w:val="Hyperlink"/>
              </w:rPr>
              <w:t>1.3.</w:t>
            </w:r>
            <w:r w:rsidR="00F6447C">
              <w:tab/>
            </w:r>
            <w:r w:rsidRPr="74ADECDF">
              <w:rPr>
                <w:rStyle w:val="Hyperlink"/>
              </w:rPr>
              <w:t>Motivering van de beleidsregel</w:t>
            </w:r>
            <w:r w:rsidR="00F6447C">
              <w:tab/>
            </w:r>
            <w:r w:rsidR="00F6447C">
              <w:fldChar w:fldCharType="begin"/>
            </w:r>
            <w:r w:rsidR="00F6447C">
              <w:instrText>PAGEREF _Toc821456459 \h</w:instrText>
            </w:r>
            <w:r w:rsidR="00F6447C">
              <w:fldChar w:fldCharType="separate"/>
            </w:r>
            <w:r w:rsidR="005A74AC">
              <w:rPr>
                <w:noProof/>
              </w:rPr>
              <w:t>14</w:t>
            </w:r>
            <w:r w:rsidR="00F6447C">
              <w:fldChar w:fldCharType="end"/>
            </w:r>
          </w:hyperlink>
        </w:p>
        <w:p w14:paraId="3F91394F" w14:textId="3C8AD825" w:rsidR="00F6447C" w:rsidRDefault="74ADECDF" w:rsidP="74ADECDF">
          <w:pPr>
            <w:pStyle w:val="Inhopg3"/>
            <w:tabs>
              <w:tab w:val="left" w:pos="1200"/>
              <w:tab w:val="right" w:leader="dot" w:pos="9960"/>
            </w:tabs>
            <w:rPr>
              <w:rStyle w:val="Hyperlink"/>
              <w:noProof/>
              <w:kern w:val="2"/>
              <w14:ligatures w14:val="standardContextual"/>
            </w:rPr>
          </w:pPr>
          <w:hyperlink w:anchor="_Toc518394184">
            <w:r w:rsidRPr="74ADECDF">
              <w:rPr>
                <w:rStyle w:val="Hyperlink"/>
              </w:rPr>
              <w:t>1.3.1.</w:t>
            </w:r>
            <w:r w:rsidR="00F6447C">
              <w:tab/>
            </w:r>
            <w:r w:rsidRPr="74ADECDF">
              <w:rPr>
                <w:rStyle w:val="Hyperlink"/>
              </w:rPr>
              <w:t>Algemeen</w:t>
            </w:r>
            <w:r w:rsidR="00F6447C">
              <w:tab/>
            </w:r>
            <w:r w:rsidR="00F6447C">
              <w:fldChar w:fldCharType="begin"/>
            </w:r>
            <w:r w:rsidR="00F6447C">
              <w:instrText>PAGEREF _Toc518394184 \h</w:instrText>
            </w:r>
            <w:r w:rsidR="00F6447C">
              <w:fldChar w:fldCharType="separate"/>
            </w:r>
            <w:r w:rsidR="005A74AC">
              <w:rPr>
                <w:noProof/>
              </w:rPr>
              <w:t>14</w:t>
            </w:r>
            <w:r w:rsidR="00F6447C">
              <w:fldChar w:fldCharType="end"/>
            </w:r>
          </w:hyperlink>
        </w:p>
        <w:p w14:paraId="415062D7" w14:textId="5B06E9F1" w:rsidR="00F6447C" w:rsidRDefault="74ADECDF" w:rsidP="74ADECDF">
          <w:pPr>
            <w:pStyle w:val="Inhopg3"/>
            <w:tabs>
              <w:tab w:val="left" w:pos="1200"/>
              <w:tab w:val="right" w:leader="dot" w:pos="9960"/>
            </w:tabs>
            <w:rPr>
              <w:rStyle w:val="Hyperlink"/>
              <w:noProof/>
              <w:kern w:val="2"/>
              <w14:ligatures w14:val="standardContextual"/>
            </w:rPr>
          </w:pPr>
          <w:hyperlink w:anchor="_Toc394671048">
            <w:r w:rsidRPr="74ADECDF">
              <w:rPr>
                <w:rStyle w:val="Hyperlink"/>
              </w:rPr>
              <w:t>1.3.2.</w:t>
            </w:r>
            <w:r w:rsidR="00F6447C">
              <w:tab/>
            </w:r>
            <w:r w:rsidRPr="74ADECDF">
              <w:rPr>
                <w:rStyle w:val="Hyperlink"/>
              </w:rPr>
              <w:t>&lt;vervallen&gt;</w:t>
            </w:r>
            <w:r w:rsidR="00F6447C">
              <w:tab/>
            </w:r>
            <w:r w:rsidR="00F6447C">
              <w:fldChar w:fldCharType="begin"/>
            </w:r>
            <w:r w:rsidR="00F6447C">
              <w:instrText>PAGEREF _Toc394671048 \h</w:instrText>
            </w:r>
            <w:r w:rsidR="00F6447C">
              <w:fldChar w:fldCharType="separate"/>
            </w:r>
            <w:r w:rsidR="005A74AC">
              <w:rPr>
                <w:noProof/>
              </w:rPr>
              <w:t>14</w:t>
            </w:r>
            <w:r w:rsidR="00F6447C">
              <w:fldChar w:fldCharType="end"/>
            </w:r>
          </w:hyperlink>
        </w:p>
        <w:p w14:paraId="43ECB576" w14:textId="2EB5E3D0" w:rsidR="00F6447C" w:rsidRDefault="74ADECDF" w:rsidP="74ADECDF">
          <w:pPr>
            <w:pStyle w:val="Inhopg3"/>
            <w:tabs>
              <w:tab w:val="left" w:pos="1200"/>
              <w:tab w:val="right" w:leader="dot" w:pos="9960"/>
            </w:tabs>
            <w:rPr>
              <w:rStyle w:val="Hyperlink"/>
              <w:noProof/>
              <w:kern w:val="2"/>
              <w14:ligatures w14:val="standardContextual"/>
            </w:rPr>
          </w:pPr>
          <w:hyperlink w:anchor="_Toc61708001">
            <w:r w:rsidRPr="74ADECDF">
              <w:rPr>
                <w:rStyle w:val="Hyperlink"/>
              </w:rPr>
              <w:t>1.3.3.</w:t>
            </w:r>
            <w:r w:rsidR="00F6447C">
              <w:tab/>
            </w:r>
            <w:r w:rsidRPr="74ADECDF">
              <w:rPr>
                <w:rStyle w:val="Hyperlink"/>
              </w:rPr>
              <w:t>Beschermde gebieden</w:t>
            </w:r>
            <w:r w:rsidR="00F6447C">
              <w:tab/>
            </w:r>
            <w:r w:rsidR="00F6447C">
              <w:fldChar w:fldCharType="begin"/>
            </w:r>
            <w:r w:rsidR="00F6447C">
              <w:instrText>PAGEREF _Toc61708001 \h</w:instrText>
            </w:r>
            <w:r w:rsidR="00F6447C">
              <w:fldChar w:fldCharType="separate"/>
            </w:r>
            <w:r w:rsidR="005A74AC">
              <w:rPr>
                <w:noProof/>
              </w:rPr>
              <w:t>14</w:t>
            </w:r>
            <w:r w:rsidR="00F6447C">
              <w:fldChar w:fldCharType="end"/>
            </w:r>
          </w:hyperlink>
        </w:p>
        <w:p w14:paraId="6AFA4429" w14:textId="551EAE83" w:rsidR="00F6447C" w:rsidRDefault="74ADECDF" w:rsidP="74ADECDF">
          <w:pPr>
            <w:pStyle w:val="Inhopg3"/>
            <w:tabs>
              <w:tab w:val="left" w:pos="1200"/>
              <w:tab w:val="right" w:leader="dot" w:pos="9960"/>
            </w:tabs>
            <w:rPr>
              <w:rStyle w:val="Hyperlink"/>
              <w:noProof/>
              <w:kern w:val="2"/>
              <w14:ligatures w14:val="standardContextual"/>
            </w:rPr>
          </w:pPr>
          <w:hyperlink w:anchor="_Toc2054886204">
            <w:r w:rsidRPr="74ADECDF">
              <w:rPr>
                <w:rStyle w:val="Hyperlink"/>
              </w:rPr>
              <w:t>1.3.4.</w:t>
            </w:r>
            <w:r w:rsidR="00F6447C">
              <w:tab/>
            </w:r>
            <w:r w:rsidRPr="74ADECDF">
              <w:rPr>
                <w:rStyle w:val="Hyperlink"/>
              </w:rPr>
              <w:t>Attentiegebieden</w:t>
            </w:r>
            <w:r w:rsidR="00F6447C">
              <w:tab/>
            </w:r>
            <w:r w:rsidR="00F6447C">
              <w:fldChar w:fldCharType="begin"/>
            </w:r>
            <w:r w:rsidR="00F6447C">
              <w:instrText>PAGEREF _Toc2054886204 \h</w:instrText>
            </w:r>
            <w:r w:rsidR="00F6447C">
              <w:fldChar w:fldCharType="separate"/>
            </w:r>
            <w:r w:rsidR="005A74AC">
              <w:rPr>
                <w:noProof/>
              </w:rPr>
              <w:t>14</w:t>
            </w:r>
            <w:r w:rsidR="00F6447C">
              <w:fldChar w:fldCharType="end"/>
            </w:r>
          </w:hyperlink>
        </w:p>
        <w:p w14:paraId="1E15C000" w14:textId="16B2AF62" w:rsidR="00F6447C" w:rsidRDefault="74ADECDF" w:rsidP="74ADECDF">
          <w:pPr>
            <w:pStyle w:val="Inhopg3"/>
            <w:tabs>
              <w:tab w:val="left" w:pos="1200"/>
              <w:tab w:val="right" w:leader="dot" w:pos="9960"/>
            </w:tabs>
            <w:rPr>
              <w:rStyle w:val="Hyperlink"/>
              <w:noProof/>
              <w:kern w:val="2"/>
              <w14:ligatures w14:val="standardContextual"/>
            </w:rPr>
          </w:pPr>
          <w:hyperlink w:anchor="_Toc743151570">
            <w:r w:rsidRPr="74ADECDF">
              <w:rPr>
                <w:rStyle w:val="Hyperlink"/>
              </w:rPr>
              <w:t>1.3.5.</w:t>
            </w:r>
            <w:r w:rsidR="00F6447C">
              <w:tab/>
            </w:r>
            <w:r w:rsidRPr="74ADECDF">
              <w:rPr>
                <w:rStyle w:val="Hyperlink"/>
              </w:rPr>
              <w:t>Beperkt beschermde gebieden</w:t>
            </w:r>
            <w:r w:rsidR="00F6447C">
              <w:tab/>
            </w:r>
            <w:r w:rsidR="00F6447C">
              <w:fldChar w:fldCharType="begin"/>
            </w:r>
            <w:r w:rsidR="00F6447C">
              <w:instrText>PAGEREF _Toc743151570 \h</w:instrText>
            </w:r>
            <w:r w:rsidR="00F6447C">
              <w:fldChar w:fldCharType="separate"/>
            </w:r>
            <w:r w:rsidR="005A74AC">
              <w:rPr>
                <w:noProof/>
              </w:rPr>
              <w:t>14</w:t>
            </w:r>
            <w:r w:rsidR="00F6447C">
              <w:fldChar w:fldCharType="end"/>
            </w:r>
          </w:hyperlink>
        </w:p>
        <w:p w14:paraId="43737114" w14:textId="56E4E463" w:rsidR="00F6447C" w:rsidRDefault="74ADECDF" w:rsidP="74ADECDF">
          <w:pPr>
            <w:pStyle w:val="Inhopg3"/>
            <w:tabs>
              <w:tab w:val="left" w:pos="1200"/>
              <w:tab w:val="right" w:leader="dot" w:pos="9960"/>
            </w:tabs>
            <w:rPr>
              <w:rStyle w:val="Hyperlink"/>
              <w:noProof/>
              <w:kern w:val="2"/>
              <w14:ligatures w14:val="standardContextual"/>
            </w:rPr>
          </w:pPr>
          <w:hyperlink w:anchor="_Toc195610594">
            <w:r w:rsidRPr="74ADECDF">
              <w:rPr>
                <w:rStyle w:val="Hyperlink"/>
              </w:rPr>
              <w:t>1.3.6.</w:t>
            </w:r>
            <w:r w:rsidR="00F6447C">
              <w:tab/>
            </w:r>
            <w:r w:rsidRPr="74ADECDF">
              <w:rPr>
                <w:rStyle w:val="Hyperlink"/>
              </w:rPr>
              <w:t>Beekdalen</w:t>
            </w:r>
            <w:r w:rsidR="00F6447C">
              <w:tab/>
            </w:r>
            <w:r w:rsidR="00F6447C">
              <w:fldChar w:fldCharType="begin"/>
            </w:r>
            <w:r w:rsidR="00F6447C">
              <w:instrText>PAGEREF _Toc195610594 \h</w:instrText>
            </w:r>
            <w:r w:rsidR="00F6447C">
              <w:fldChar w:fldCharType="separate"/>
            </w:r>
            <w:r w:rsidR="005A74AC">
              <w:rPr>
                <w:noProof/>
              </w:rPr>
              <w:t>15</w:t>
            </w:r>
            <w:r w:rsidR="00F6447C">
              <w:fldChar w:fldCharType="end"/>
            </w:r>
          </w:hyperlink>
        </w:p>
        <w:p w14:paraId="3EC5E522" w14:textId="65F6BCB3" w:rsidR="00F6447C" w:rsidRDefault="74ADECDF" w:rsidP="74ADECDF">
          <w:pPr>
            <w:pStyle w:val="Inhopg3"/>
            <w:tabs>
              <w:tab w:val="left" w:pos="1200"/>
              <w:tab w:val="right" w:leader="dot" w:pos="9960"/>
            </w:tabs>
            <w:rPr>
              <w:rStyle w:val="Hyperlink"/>
              <w:noProof/>
              <w:kern w:val="2"/>
              <w14:ligatures w14:val="standardContextual"/>
            </w:rPr>
          </w:pPr>
          <w:hyperlink w:anchor="_Toc1289364500">
            <w:r w:rsidRPr="74ADECDF">
              <w:rPr>
                <w:rStyle w:val="Hyperlink"/>
              </w:rPr>
              <w:t>1.3.7.</w:t>
            </w:r>
            <w:r w:rsidR="00F6447C">
              <w:tab/>
            </w:r>
            <w:r w:rsidRPr="74ADECDF">
              <w:rPr>
                <w:rStyle w:val="Hyperlink"/>
              </w:rPr>
              <w:t>Wijstgronden</w:t>
            </w:r>
            <w:r w:rsidR="00F6447C">
              <w:tab/>
            </w:r>
            <w:r w:rsidR="00F6447C">
              <w:fldChar w:fldCharType="begin"/>
            </w:r>
            <w:r w:rsidR="00F6447C">
              <w:instrText>PAGEREF _Toc1289364500 \h</w:instrText>
            </w:r>
            <w:r w:rsidR="00F6447C">
              <w:fldChar w:fldCharType="separate"/>
            </w:r>
            <w:r w:rsidR="005A74AC">
              <w:rPr>
                <w:noProof/>
              </w:rPr>
              <w:t>15</w:t>
            </w:r>
            <w:r w:rsidR="00F6447C">
              <w:fldChar w:fldCharType="end"/>
            </w:r>
          </w:hyperlink>
        </w:p>
        <w:p w14:paraId="48F40D29" w14:textId="5A2071BD" w:rsidR="00F6447C" w:rsidRDefault="74ADECDF" w:rsidP="74ADECDF">
          <w:pPr>
            <w:pStyle w:val="Inhopg2"/>
            <w:tabs>
              <w:tab w:val="left" w:pos="600"/>
              <w:tab w:val="right" w:leader="dot" w:pos="9960"/>
            </w:tabs>
            <w:rPr>
              <w:rStyle w:val="Hyperlink"/>
              <w:noProof/>
              <w:kern w:val="2"/>
              <w14:ligatures w14:val="standardContextual"/>
            </w:rPr>
          </w:pPr>
          <w:hyperlink w:anchor="_Toc1886591478">
            <w:r w:rsidRPr="74ADECDF">
              <w:rPr>
                <w:rStyle w:val="Hyperlink"/>
              </w:rPr>
              <w:t>1.4.</w:t>
            </w:r>
            <w:r w:rsidR="00F6447C">
              <w:tab/>
            </w:r>
            <w:r w:rsidRPr="74ADECDF">
              <w:rPr>
                <w:rStyle w:val="Hyperlink"/>
              </w:rPr>
              <w:t>Toetsingscriteria</w:t>
            </w:r>
            <w:r w:rsidR="00F6447C">
              <w:tab/>
            </w:r>
            <w:r w:rsidR="00F6447C">
              <w:fldChar w:fldCharType="begin"/>
            </w:r>
            <w:r w:rsidR="00F6447C">
              <w:instrText>PAGEREF _Toc1886591478 \h</w:instrText>
            </w:r>
            <w:r w:rsidR="00F6447C">
              <w:fldChar w:fldCharType="separate"/>
            </w:r>
            <w:r w:rsidR="005A74AC">
              <w:rPr>
                <w:noProof/>
              </w:rPr>
              <w:t>15</w:t>
            </w:r>
            <w:r w:rsidR="00F6447C">
              <w:fldChar w:fldCharType="end"/>
            </w:r>
          </w:hyperlink>
        </w:p>
        <w:p w14:paraId="55A9C67E" w14:textId="1CEFC4C0" w:rsidR="00F6447C" w:rsidRDefault="74ADECDF" w:rsidP="74ADECDF">
          <w:pPr>
            <w:pStyle w:val="Inhopg3"/>
            <w:tabs>
              <w:tab w:val="left" w:pos="1200"/>
              <w:tab w:val="right" w:leader="dot" w:pos="9960"/>
            </w:tabs>
            <w:rPr>
              <w:rStyle w:val="Hyperlink"/>
              <w:noProof/>
              <w:kern w:val="2"/>
              <w14:ligatures w14:val="standardContextual"/>
            </w:rPr>
          </w:pPr>
          <w:hyperlink w:anchor="_Toc310213147">
            <w:r w:rsidRPr="74ADECDF">
              <w:rPr>
                <w:rStyle w:val="Hyperlink"/>
              </w:rPr>
              <w:t>1.4.1.</w:t>
            </w:r>
            <w:r w:rsidR="00F6447C">
              <w:tab/>
            </w:r>
            <w:r w:rsidRPr="74ADECDF">
              <w:rPr>
                <w:rStyle w:val="Hyperlink"/>
              </w:rPr>
              <w:t>Algemeen</w:t>
            </w:r>
            <w:r w:rsidR="00F6447C">
              <w:tab/>
            </w:r>
            <w:r w:rsidR="00F6447C">
              <w:fldChar w:fldCharType="begin"/>
            </w:r>
            <w:r w:rsidR="00F6447C">
              <w:instrText>PAGEREF _Toc310213147 \h</w:instrText>
            </w:r>
            <w:r w:rsidR="00F6447C">
              <w:fldChar w:fldCharType="separate"/>
            </w:r>
            <w:r w:rsidR="005A74AC">
              <w:rPr>
                <w:noProof/>
              </w:rPr>
              <w:t>15</w:t>
            </w:r>
            <w:r w:rsidR="00F6447C">
              <w:fldChar w:fldCharType="end"/>
            </w:r>
          </w:hyperlink>
        </w:p>
        <w:p w14:paraId="6D30BF7D" w14:textId="1B0E24DB" w:rsidR="00F6447C" w:rsidRDefault="74ADECDF" w:rsidP="74ADECDF">
          <w:pPr>
            <w:pStyle w:val="Inhopg3"/>
            <w:tabs>
              <w:tab w:val="left" w:pos="1200"/>
              <w:tab w:val="right" w:leader="dot" w:pos="9960"/>
            </w:tabs>
            <w:rPr>
              <w:rStyle w:val="Hyperlink"/>
              <w:noProof/>
              <w:kern w:val="2"/>
              <w14:ligatures w14:val="standardContextual"/>
            </w:rPr>
          </w:pPr>
          <w:hyperlink w:anchor="_Toc1494549400">
            <w:r w:rsidRPr="74ADECDF">
              <w:rPr>
                <w:rStyle w:val="Hyperlink"/>
              </w:rPr>
              <w:t>1.4.2.</w:t>
            </w:r>
            <w:r w:rsidR="00F6447C">
              <w:tab/>
            </w:r>
            <w:r w:rsidRPr="74ADECDF">
              <w:rPr>
                <w:rStyle w:val="Hyperlink"/>
              </w:rPr>
              <w:t>&lt;vervallen&gt;</w:t>
            </w:r>
            <w:r w:rsidR="00F6447C">
              <w:tab/>
            </w:r>
            <w:r w:rsidR="00F6447C">
              <w:fldChar w:fldCharType="begin"/>
            </w:r>
            <w:r w:rsidR="00F6447C">
              <w:instrText>PAGEREF _Toc1494549400 \h</w:instrText>
            </w:r>
            <w:r w:rsidR="00F6447C">
              <w:fldChar w:fldCharType="separate"/>
            </w:r>
            <w:r w:rsidR="005A74AC">
              <w:rPr>
                <w:noProof/>
              </w:rPr>
              <w:t>15</w:t>
            </w:r>
            <w:r w:rsidR="00F6447C">
              <w:fldChar w:fldCharType="end"/>
            </w:r>
          </w:hyperlink>
        </w:p>
        <w:p w14:paraId="022F17F3" w14:textId="46DE619F" w:rsidR="00F6447C" w:rsidRDefault="74ADECDF" w:rsidP="74ADECDF">
          <w:pPr>
            <w:pStyle w:val="Inhopg3"/>
            <w:tabs>
              <w:tab w:val="left" w:pos="1200"/>
              <w:tab w:val="right" w:leader="dot" w:pos="9960"/>
            </w:tabs>
            <w:rPr>
              <w:rStyle w:val="Hyperlink"/>
              <w:noProof/>
              <w:kern w:val="2"/>
              <w14:ligatures w14:val="standardContextual"/>
            </w:rPr>
          </w:pPr>
          <w:hyperlink w:anchor="_Toc1421299339">
            <w:r w:rsidRPr="74ADECDF">
              <w:rPr>
                <w:rStyle w:val="Hyperlink"/>
              </w:rPr>
              <w:t>1.4.3.</w:t>
            </w:r>
            <w:r w:rsidR="00F6447C">
              <w:tab/>
            </w:r>
            <w:r w:rsidRPr="74ADECDF">
              <w:rPr>
                <w:rStyle w:val="Hyperlink"/>
              </w:rPr>
              <w:t>Gebieden met beschermende regels</w:t>
            </w:r>
            <w:r w:rsidR="00F6447C">
              <w:tab/>
            </w:r>
            <w:r w:rsidR="00F6447C">
              <w:fldChar w:fldCharType="begin"/>
            </w:r>
            <w:r w:rsidR="00F6447C">
              <w:instrText>PAGEREF _Toc1421299339 \h</w:instrText>
            </w:r>
            <w:r w:rsidR="00F6447C">
              <w:fldChar w:fldCharType="separate"/>
            </w:r>
            <w:r w:rsidR="005A74AC">
              <w:rPr>
                <w:noProof/>
              </w:rPr>
              <w:t>15</w:t>
            </w:r>
            <w:r w:rsidR="00F6447C">
              <w:fldChar w:fldCharType="end"/>
            </w:r>
          </w:hyperlink>
        </w:p>
        <w:p w14:paraId="63B66A5D" w14:textId="1C922E24" w:rsidR="00F6447C" w:rsidRDefault="74ADECDF" w:rsidP="74ADECDF">
          <w:pPr>
            <w:pStyle w:val="Inhopg3"/>
            <w:tabs>
              <w:tab w:val="left" w:pos="1200"/>
              <w:tab w:val="right" w:leader="dot" w:pos="9960"/>
            </w:tabs>
            <w:rPr>
              <w:rStyle w:val="Hyperlink"/>
              <w:noProof/>
              <w:kern w:val="2"/>
              <w14:ligatures w14:val="standardContextual"/>
            </w:rPr>
          </w:pPr>
          <w:hyperlink w:anchor="_Toc1259072151">
            <w:r w:rsidRPr="74ADECDF">
              <w:rPr>
                <w:rStyle w:val="Hyperlink"/>
              </w:rPr>
              <w:t>1.4.4.</w:t>
            </w:r>
            <w:r w:rsidR="00F6447C">
              <w:tab/>
            </w:r>
            <w:r w:rsidRPr="74ADECDF">
              <w:rPr>
                <w:rStyle w:val="Hyperlink"/>
              </w:rPr>
              <w:t>Onderhoud en stabiliteit</w:t>
            </w:r>
            <w:r w:rsidR="00F6447C">
              <w:tab/>
            </w:r>
            <w:r w:rsidR="00F6447C">
              <w:fldChar w:fldCharType="begin"/>
            </w:r>
            <w:r w:rsidR="00F6447C">
              <w:instrText>PAGEREF _Toc1259072151 \h</w:instrText>
            </w:r>
            <w:r w:rsidR="00F6447C">
              <w:fldChar w:fldCharType="separate"/>
            </w:r>
            <w:r w:rsidR="005A74AC">
              <w:rPr>
                <w:noProof/>
              </w:rPr>
              <w:t>16</w:t>
            </w:r>
            <w:r w:rsidR="00F6447C">
              <w:fldChar w:fldCharType="end"/>
            </w:r>
          </w:hyperlink>
        </w:p>
        <w:p w14:paraId="681B6E9E" w14:textId="51C0D88D" w:rsidR="00F6447C" w:rsidRDefault="74ADECDF" w:rsidP="74ADECDF">
          <w:pPr>
            <w:pStyle w:val="Inhopg1"/>
            <w:tabs>
              <w:tab w:val="left" w:pos="390"/>
              <w:tab w:val="right" w:leader="dot" w:pos="9960"/>
            </w:tabs>
            <w:rPr>
              <w:rStyle w:val="Hyperlink"/>
              <w:noProof/>
              <w:kern w:val="2"/>
              <w14:ligatures w14:val="standardContextual"/>
            </w:rPr>
          </w:pPr>
          <w:hyperlink w:anchor="_Toc1363419131">
            <w:r w:rsidRPr="74ADECDF">
              <w:rPr>
                <w:rStyle w:val="Hyperlink"/>
              </w:rPr>
              <w:t>2.</w:t>
            </w:r>
            <w:r w:rsidR="00F6447C">
              <w:tab/>
            </w:r>
            <w:r w:rsidRPr="74ADECDF">
              <w:rPr>
                <w:rStyle w:val="Hyperlink"/>
              </w:rPr>
              <w:t>Beleidsregel Plaatsen van lijnvormige objecten haaks op wateren</w:t>
            </w:r>
            <w:r w:rsidR="00F6447C">
              <w:tab/>
            </w:r>
            <w:r w:rsidR="00F6447C">
              <w:fldChar w:fldCharType="begin"/>
            </w:r>
            <w:r w:rsidR="00F6447C">
              <w:instrText>PAGEREF _Toc1363419131 \h</w:instrText>
            </w:r>
            <w:r w:rsidR="00F6447C">
              <w:fldChar w:fldCharType="separate"/>
            </w:r>
            <w:r w:rsidR="005A74AC">
              <w:rPr>
                <w:noProof/>
              </w:rPr>
              <w:t>17</w:t>
            </w:r>
            <w:r w:rsidR="00F6447C">
              <w:fldChar w:fldCharType="end"/>
            </w:r>
          </w:hyperlink>
        </w:p>
        <w:p w14:paraId="7F6F8567" w14:textId="3CB2BA25" w:rsidR="00F6447C" w:rsidRDefault="74ADECDF" w:rsidP="74ADECDF">
          <w:pPr>
            <w:pStyle w:val="Inhopg2"/>
            <w:tabs>
              <w:tab w:val="left" w:pos="600"/>
              <w:tab w:val="right" w:leader="dot" w:pos="9960"/>
            </w:tabs>
            <w:rPr>
              <w:rStyle w:val="Hyperlink"/>
              <w:noProof/>
              <w:kern w:val="2"/>
              <w14:ligatures w14:val="standardContextual"/>
            </w:rPr>
          </w:pPr>
          <w:hyperlink w:anchor="_Toc707354091">
            <w:r w:rsidRPr="74ADECDF">
              <w:rPr>
                <w:rStyle w:val="Hyperlink"/>
              </w:rPr>
              <w:t>2.1.</w:t>
            </w:r>
            <w:r w:rsidR="00F6447C">
              <w:tab/>
            </w:r>
            <w:r w:rsidRPr="74ADECDF">
              <w:rPr>
                <w:rStyle w:val="Hyperlink"/>
              </w:rPr>
              <w:t>Kader</w:t>
            </w:r>
            <w:r w:rsidR="00F6447C">
              <w:tab/>
            </w:r>
            <w:r w:rsidR="00F6447C">
              <w:fldChar w:fldCharType="begin"/>
            </w:r>
            <w:r w:rsidR="00F6447C">
              <w:instrText>PAGEREF _Toc707354091 \h</w:instrText>
            </w:r>
            <w:r w:rsidR="00F6447C">
              <w:fldChar w:fldCharType="separate"/>
            </w:r>
            <w:r w:rsidR="005A74AC">
              <w:rPr>
                <w:noProof/>
              </w:rPr>
              <w:t>17</w:t>
            </w:r>
            <w:r w:rsidR="00F6447C">
              <w:fldChar w:fldCharType="end"/>
            </w:r>
          </w:hyperlink>
        </w:p>
        <w:p w14:paraId="745DB0BC" w14:textId="0C4AE3C4" w:rsidR="00F6447C" w:rsidRDefault="74ADECDF" w:rsidP="74ADECDF">
          <w:pPr>
            <w:pStyle w:val="Inhopg3"/>
            <w:tabs>
              <w:tab w:val="left" w:pos="1200"/>
              <w:tab w:val="right" w:leader="dot" w:pos="9960"/>
            </w:tabs>
            <w:rPr>
              <w:rStyle w:val="Hyperlink"/>
              <w:noProof/>
              <w:kern w:val="2"/>
              <w14:ligatures w14:val="standardContextual"/>
            </w:rPr>
          </w:pPr>
          <w:hyperlink w:anchor="_Toc1101581685">
            <w:r w:rsidRPr="74ADECDF">
              <w:rPr>
                <w:rStyle w:val="Hyperlink"/>
              </w:rPr>
              <w:t>2.1.1.</w:t>
            </w:r>
            <w:r w:rsidR="00F6447C">
              <w:tab/>
            </w:r>
            <w:r w:rsidRPr="74ADECDF">
              <w:rPr>
                <w:rStyle w:val="Hyperlink"/>
              </w:rPr>
              <w:t>Waterschapsverordening</w:t>
            </w:r>
            <w:r w:rsidR="00F6447C">
              <w:tab/>
            </w:r>
            <w:r w:rsidR="00F6447C">
              <w:fldChar w:fldCharType="begin"/>
            </w:r>
            <w:r w:rsidR="00F6447C">
              <w:instrText>PAGEREF _Toc1101581685 \h</w:instrText>
            </w:r>
            <w:r w:rsidR="00F6447C">
              <w:fldChar w:fldCharType="separate"/>
            </w:r>
            <w:r w:rsidR="005A74AC">
              <w:rPr>
                <w:noProof/>
              </w:rPr>
              <w:t>17</w:t>
            </w:r>
            <w:r w:rsidR="00F6447C">
              <w:fldChar w:fldCharType="end"/>
            </w:r>
          </w:hyperlink>
        </w:p>
        <w:p w14:paraId="495200ED" w14:textId="03F1FBBC" w:rsidR="00F6447C" w:rsidRDefault="74ADECDF" w:rsidP="74ADECDF">
          <w:pPr>
            <w:pStyle w:val="Inhopg3"/>
            <w:tabs>
              <w:tab w:val="left" w:pos="1200"/>
              <w:tab w:val="right" w:leader="dot" w:pos="9960"/>
            </w:tabs>
            <w:rPr>
              <w:rStyle w:val="Hyperlink"/>
              <w:noProof/>
              <w:kern w:val="2"/>
              <w14:ligatures w14:val="standardContextual"/>
            </w:rPr>
          </w:pPr>
          <w:hyperlink w:anchor="_Toc1850121107">
            <w:r w:rsidRPr="74ADECDF">
              <w:rPr>
                <w:rStyle w:val="Hyperlink"/>
              </w:rPr>
              <w:t>2.1.2.</w:t>
            </w:r>
            <w:r w:rsidR="00F6447C">
              <w:tab/>
            </w:r>
            <w:r w:rsidRPr="74ADECDF">
              <w:rPr>
                <w:rStyle w:val="Hyperlink"/>
              </w:rPr>
              <w:t>Begripsbepaling</w:t>
            </w:r>
            <w:r w:rsidR="00F6447C">
              <w:tab/>
            </w:r>
            <w:r w:rsidR="00F6447C">
              <w:fldChar w:fldCharType="begin"/>
            </w:r>
            <w:r w:rsidR="00F6447C">
              <w:instrText>PAGEREF _Toc1850121107 \h</w:instrText>
            </w:r>
            <w:r w:rsidR="00F6447C">
              <w:fldChar w:fldCharType="separate"/>
            </w:r>
            <w:r w:rsidR="005A74AC">
              <w:rPr>
                <w:noProof/>
              </w:rPr>
              <w:t>17</w:t>
            </w:r>
            <w:r w:rsidR="00F6447C">
              <w:fldChar w:fldCharType="end"/>
            </w:r>
          </w:hyperlink>
        </w:p>
        <w:p w14:paraId="69FA5BD6" w14:textId="0D56A005" w:rsidR="00F6447C" w:rsidRDefault="74ADECDF" w:rsidP="74ADECDF">
          <w:pPr>
            <w:pStyle w:val="Inhopg3"/>
            <w:tabs>
              <w:tab w:val="left" w:pos="1200"/>
              <w:tab w:val="right" w:leader="dot" w:pos="9960"/>
            </w:tabs>
            <w:rPr>
              <w:rStyle w:val="Hyperlink"/>
              <w:noProof/>
              <w:kern w:val="2"/>
              <w14:ligatures w14:val="standardContextual"/>
            </w:rPr>
          </w:pPr>
          <w:hyperlink w:anchor="_Toc1694041446">
            <w:r w:rsidRPr="74ADECDF">
              <w:rPr>
                <w:rStyle w:val="Hyperlink"/>
              </w:rPr>
              <w:t>2.1.3.</w:t>
            </w:r>
            <w:r w:rsidR="00F6447C">
              <w:tab/>
            </w:r>
            <w:r w:rsidRPr="74ADECDF">
              <w:rPr>
                <w:rStyle w:val="Hyperlink"/>
              </w:rPr>
              <w:t>Toepassingsgebied</w:t>
            </w:r>
            <w:r w:rsidR="00F6447C">
              <w:tab/>
            </w:r>
            <w:r w:rsidR="00F6447C">
              <w:fldChar w:fldCharType="begin"/>
            </w:r>
            <w:r w:rsidR="00F6447C">
              <w:instrText>PAGEREF _Toc1694041446 \h</w:instrText>
            </w:r>
            <w:r w:rsidR="00F6447C">
              <w:fldChar w:fldCharType="separate"/>
            </w:r>
            <w:r w:rsidR="005A74AC">
              <w:rPr>
                <w:noProof/>
              </w:rPr>
              <w:t>17</w:t>
            </w:r>
            <w:r w:rsidR="00F6447C">
              <w:fldChar w:fldCharType="end"/>
            </w:r>
          </w:hyperlink>
        </w:p>
        <w:p w14:paraId="44A2157B" w14:textId="3CF0E1BE" w:rsidR="00F6447C" w:rsidRDefault="74ADECDF" w:rsidP="74ADECDF">
          <w:pPr>
            <w:pStyle w:val="Inhopg2"/>
            <w:tabs>
              <w:tab w:val="left" w:pos="600"/>
              <w:tab w:val="right" w:leader="dot" w:pos="9960"/>
            </w:tabs>
            <w:rPr>
              <w:rStyle w:val="Hyperlink"/>
              <w:noProof/>
              <w:kern w:val="2"/>
              <w14:ligatures w14:val="standardContextual"/>
            </w:rPr>
          </w:pPr>
          <w:hyperlink w:anchor="_Toc783843751">
            <w:r w:rsidRPr="74ADECDF">
              <w:rPr>
                <w:rStyle w:val="Hyperlink"/>
              </w:rPr>
              <w:t>2.2.</w:t>
            </w:r>
            <w:r w:rsidR="00F6447C">
              <w:tab/>
            </w:r>
            <w:r w:rsidRPr="74ADECDF">
              <w:rPr>
                <w:rStyle w:val="Hyperlink"/>
              </w:rPr>
              <w:t>Doel van de beleidsregel</w:t>
            </w:r>
            <w:r w:rsidR="00F6447C">
              <w:tab/>
            </w:r>
            <w:r w:rsidR="00F6447C">
              <w:fldChar w:fldCharType="begin"/>
            </w:r>
            <w:r w:rsidR="00F6447C">
              <w:instrText>PAGEREF _Toc783843751 \h</w:instrText>
            </w:r>
            <w:r w:rsidR="00F6447C">
              <w:fldChar w:fldCharType="separate"/>
            </w:r>
            <w:r w:rsidR="005A74AC">
              <w:rPr>
                <w:noProof/>
              </w:rPr>
              <w:t>17</w:t>
            </w:r>
            <w:r w:rsidR="00F6447C">
              <w:fldChar w:fldCharType="end"/>
            </w:r>
          </w:hyperlink>
        </w:p>
        <w:p w14:paraId="191EE960" w14:textId="2AED93B3" w:rsidR="00F6447C" w:rsidRDefault="74ADECDF" w:rsidP="74ADECDF">
          <w:pPr>
            <w:pStyle w:val="Inhopg2"/>
            <w:tabs>
              <w:tab w:val="left" w:pos="600"/>
              <w:tab w:val="right" w:leader="dot" w:pos="9960"/>
            </w:tabs>
            <w:rPr>
              <w:rStyle w:val="Hyperlink"/>
              <w:noProof/>
              <w:kern w:val="2"/>
              <w14:ligatures w14:val="standardContextual"/>
            </w:rPr>
          </w:pPr>
          <w:hyperlink w:anchor="_Toc1615577318">
            <w:r w:rsidRPr="74ADECDF">
              <w:rPr>
                <w:rStyle w:val="Hyperlink"/>
              </w:rPr>
              <w:t>2.3.</w:t>
            </w:r>
            <w:r w:rsidR="00F6447C">
              <w:tab/>
            </w:r>
            <w:r w:rsidRPr="74ADECDF">
              <w:rPr>
                <w:rStyle w:val="Hyperlink"/>
              </w:rPr>
              <w:t>Motivering van de beleidsregel</w:t>
            </w:r>
            <w:r w:rsidR="00F6447C">
              <w:tab/>
            </w:r>
            <w:r w:rsidR="00F6447C">
              <w:fldChar w:fldCharType="begin"/>
            </w:r>
            <w:r w:rsidR="00F6447C">
              <w:instrText>PAGEREF _Toc1615577318 \h</w:instrText>
            </w:r>
            <w:r w:rsidR="00F6447C">
              <w:fldChar w:fldCharType="separate"/>
            </w:r>
            <w:r w:rsidR="005A74AC">
              <w:rPr>
                <w:noProof/>
              </w:rPr>
              <w:t>17</w:t>
            </w:r>
            <w:r w:rsidR="00F6447C">
              <w:fldChar w:fldCharType="end"/>
            </w:r>
          </w:hyperlink>
        </w:p>
        <w:p w14:paraId="51EBCB9C" w14:textId="1F3B387B" w:rsidR="00F6447C" w:rsidRDefault="74ADECDF" w:rsidP="74ADECDF">
          <w:pPr>
            <w:pStyle w:val="Inhopg3"/>
            <w:tabs>
              <w:tab w:val="left" w:pos="1200"/>
              <w:tab w:val="right" w:leader="dot" w:pos="9960"/>
            </w:tabs>
            <w:rPr>
              <w:rStyle w:val="Hyperlink"/>
              <w:noProof/>
              <w:kern w:val="2"/>
              <w14:ligatures w14:val="standardContextual"/>
            </w:rPr>
          </w:pPr>
          <w:hyperlink w:anchor="_Toc2038373414">
            <w:r w:rsidRPr="74ADECDF">
              <w:rPr>
                <w:rStyle w:val="Hyperlink"/>
              </w:rPr>
              <w:t>2.3.1.</w:t>
            </w:r>
            <w:r w:rsidR="00F6447C">
              <w:tab/>
            </w:r>
            <w:r w:rsidRPr="74ADECDF">
              <w:rPr>
                <w:rStyle w:val="Hyperlink"/>
              </w:rPr>
              <w:t>Onderhoud</w:t>
            </w:r>
            <w:r w:rsidR="00F6447C">
              <w:tab/>
            </w:r>
            <w:r w:rsidR="00F6447C">
              <w:fldChar w:fldCharType="begin"/>
            </w:r>
            <w:r w:rsidR="00F6447C">
              <w:instrText>PAGEREF _Toc2038373414 \h</w:instrText>
            </w:r>
            <w:r w:rsidR="00F6447C">
              <w:fldChar w:fldCharType="separate"/>
            </w:r>
            <w:r w:rsidR="005A74AC">
              <w:rPr>
                <w:noProof/>
              </w:rPr>
              <w:t>17</w:t>
            </w:r>
            <w:r w:rsidR="00F6447C">
              <w:fldChar w:fldCharType="end"/>
            </w:r>
          </w:hyperlink>
        </w:p>
        <w:p w14:paraId="5DEF014D" w14:textId="1F360FAA" w:rsidR="00F6447C" w:rsidRDefault="74ADECDF" w:rsidP="74ADECDF">
          <w:pPr>
            <w:pStyle w:val="Inhopg3"/>
            <w:tabs>
              <w:tab w:val="left" w:pos="1200"/>
              <w:tab w:val="right" w:leader="dot" w:pos="9960"/>
            </w:tabs>
            <w:rPr>
              <w:rStyle w:val="Hyperlink"/>
              <w:noProof/>
              <w:kern w:val="2"/>
              <w14:ligatures w14:val="standardContextual"/>
            </w:rPr>
          </w:pPr>
          <w:hyperlink w:anchor="_Toc2110477531">
            <w:r w:rsidRPr="74ADECDF">
              <w:rPr>
                <w:rStyle w:val="Hyperlink"/>
              </w:rPr>
              <w:t>2.3.2.</w:t>
            </w:r>
            <w:r w:rsidR="00F6447C">
              <w:tab/>
            </w:r>
            <w:r w:rsidRPr="74ADECDF">
              <w:rPr>
                <w:rStyle w:val="Hyperlink"/>
              </w:rPr>
              <w:t>Stabiliteit van de oever en constructieve eisen</w:t>
            </w:r>
            <w:r w:rsidR="00F6447C">
              <w:tab/>
            </w:r>
            <w:r w:rsidR="00F6447C">
              <w:fldChar w:fldCharType="begin"/>
            </w:r>
            <w:r w:rsidR="00F6447C">
              <w:instrText>PAGEREF _Toc2110477531 \h</w:instrText>
            </w:r>
            <w:r w:rsidR="00F6447C">
              <w:fldChar w:fldCharType="separate"/>
            </w:r>
            <w:r w:rsidR="005A74AC">
              <w:rPr>
                <w:noProof/>
              </w:rPr>
              <w:t>17</w:t>
            </w:r>
            <w:r w:rsidR="00F6447C">
              <w:fldChar w:fldCharType="end"/>
            </w:r>
          </w:hyperlink>
        </w:p>
        <w:p w14:paraId="3511DAD0" w14:textId="424E7F9E" w:rsidR="00F6447C" w:rsidRDefault="74ADECDF" w:rsidP="74ADECDF">
          <w:pPr>
            <w:pStyle w:val="Inhopg3"/>
            <w:tabs>
              <w:tab w:val="left" w:pos="1200"/>
              <w:tab w:val="right" w:leader="dot" w:pos="9960"/>
            </w:tabs>
            <w:rPr>
              <w:rStyle w:val="Hyperlink"/>
              <w:noProof/>
              <w:kern w:val="2"/>
              <w14:ligatures w14:val="standardContextual"/>
            </w:rPr>
          </w:pPr>
          <w:hyperlink w:anchor="_Toc1743935567">
            <w:r w:rsidRPr="74ADECDF">
              <w:rPr>
                <w:rStyle w:val="Hyperlink"/>
              </w:rPr>
              <w:t>2.3.3.</w:t>
            </w:r>
            <w:r w:rsidR="00F6447C">
              <w:tab/>
            </w:r>
            <w:r w:rsidRPr="74ADECDF">
              <w:rPr>
                <w:rStyle w:val="Hyperlink"/>
              </w:rPr>
              <w:t>Ecologie</w:t>
            </w:r>
            <w:r w:rsidR="00F6447C">
              <w:tab/>
            </w:r>
            <w:r w:rsidR="00F6447C">
              <w:fldChar w:fldCharType="begin"/>
            </w:r>
            <w:r w:rsidR="00F6447C">
              <w:instrText>PAGEREF _Toc1743935567 \h</w:instrText>
            </w:r>
            <w:r w:rsidR="00F6447C">
              <w:fldChar w:fldCharType="separate"/>
            </w:r>
            <w:r w:rsidR="005A74AC">
              <w:rPr>
                <w:noProof/>
              </w:rPr>
              <w:t>17</w:t>
            </w:r>
            <w:r w:rsidR="00F6447C">
              <w:fldChar w:fldCharType="end"/>
            </w:r>
          </w:hyperlink>
        </w:p>
        <w:p w14:paraId="0904305D" w14:textId="292E27CC" w:rsidR="00F6447C" w:rsidRDefault="74ADECDF" w:rsidP="74ADECDF">
          <w:pPr>
            <w:pStyle w:val="Inhopg3"/>
            <w:tabs>
              <w:tab w:val="left" w:pos="1200"/>
              <w:tab w:val="right" w:leader="dot" w:pos="9960"/>
            </w:tabs>
            <w:rPr>
              <w:rStyle w:val="Hyperlink"/>
              <w:noProof/>
              <w:kern w:val="2"/>
              <w14:ligatures w14:val="standardContextual"/>
            </w:rPr>
          </w:pPr>
          <w:hyperlink w:anchor="_Toc1086719219">
            <w:r w:rsidRPr="74ADECDF">
              <w:rPr>
                <w:rStyle w:val="Hyperlink"/>
              </w:rPr>
              <w:t>2.3.4.</w:t>
            </w:r>
            <w:r w:rsidR="00F6447C">
              <w:tab/>
            </w:r>
            <w:r w:rsidRPr="74ADECDF">
              <w:rPr>
                <w:rStyle w:val="Hyperlink"/>
              </w:rPr>
              <w:t>Zakelijk recht</w:t>
            </w:r>
            <w:r w:rsidR="00F6447C">
              <w:tab/>
            </w:r>
            <w:r w:rsidR="00F6447C">
              <w:fldChar w:fldCharType="begin"/>
            </w:r>
            <w:r w:rsidR="00F6447C">
              <w:instrText>PAGEREF _Toc1086719219 \h</w:instrText>
            </w:r>
            <w:r w:rsidR="00F6447C">
              <w:fldChar w:fldCharType="separate"/>
            </w:r>
            <w:r w:rsidR="005A74AC">
              <w:rPr>
                <w:noProof/>
              </w:rPr>
              <w:t>17</w:t>
            </w:r>
            <w:r w:rsidR="00F6447C">
              <w:fldChar w:fldCharType="end"/>
            </w:r>
          </w:hyperlink>
        </w:p>
        <w:p w14:paraId="00C00840" w14:textId="6AF80FEF" w:rsidR="00F6447C" w:rsidRDefault="74ADECDF" w:rsidP="74ADECDF">
          <w:pPr>
            <w:pStyle w:val="Inhopg2"/>
            <w:tabs>
              <w:tab w:val="left" w:pos="600"/>
              <w:tab w:val="right" w:leader="dot" w:pos="9960"/>
            </w:tabs>
            <w:rPr>
              <w:rStyle w:val="Hyperlink"/>
              <w:noProof/>
              <w:kern w:val="2"/>
              <w14:ligatures w14:val="standardContextual"/>
            </w:rPr>
          </w:pPr>
          <w:hyperlink w:anchor="_Toc1300384748">
            <w:r w:rsidRPr="74ADECDF">
              <w:rPr>
                <w:rStyle w:val="Hyperlink"/>
              </w:rPr>
              <w:t>2.4.</w:t>
            </w:r>
            <w:r w:rsidR="00F6447C">
              <w:tab/>
            </w:r>
            <w:r w:rsidRPr="74ADECDF">
              <w:rPr>
                <w:rStyle w:val="Hyperlink"/>
              </w:rPr>
              <w:t>Toetsingscriteria</w:t>
            </w:r>
            <w:r w:rsidR="00F6447C">
              <w:tab/>
            </w:r>
            <w:r w:rsidR="00F6447C">
              <w:fldChar w:fldCharType="begin"/>
            </w:r>
            <w:r w:rsidR="00F6447C">
              <w:instrText>PAGEREF _Toc1300384748 \h</w:instrText>
            </w:r>
            <w:r w:rsidR="00F6447C">
              <w:fldChar w:fldCharType="separate"/>
            </w:r>
            <w:r w:rsidR="005A74AC">
              <w:rPr>
                <w:noProof/>
              </w:rPr>
              <w:t>18</w:t>
            </w:r>
            <w:r w:rsidR="00F6447C">
              <w:fldChar w:fldCharType="end"/>
            </w:r>
          </w:hyperlink>
        </w:p>
        <w:p w14:paraId="62093605" w14:textId="0756C3F4" w:rsidR="00F6447C" w:rsidRDefault="74ADECDF" w:rsidP="74ADECDF">
          <w:pPr>
            <w:pStyle w:val="Inhopg3"/>
            <w:tabs>
              <w:tab w:val="left" w:pos="1200"/>
              <w:tab w:val="right" w:leader="dot" w:pos="9960"/>
            </w:tabs>
            <w:rPr>
              <w:rStyle w:val="Hyperlink"/>
              <w:noProof/>
              <w:kern w:val="2"/>
              <w14:ligatures w14:val="standardContextual"/>
            </w:rPr>
          </w:pPr>
          <w:hyperlink w:anchor="_Toc495902525">
            <w:r w:rsidRPr="74ADECDF">
              <w:rPr>
                <w:rStyle w:val="Hyperlink"/>
              </w:rPr>
              <w:t>2.4.1.</w:t>
            </w:r>
            <w:r w:rsidR="00F6447C">
              <w:tab/>
            </w:r>
            <w:r w:rsidRPr="74ADECDF">
              <w:rPr>
                <w:rStyle w:val="Hyperlink"/>
              </w:rPr>
              <w:t>Onderhoud</w:t>
            </w:r>
            <w:r w:rsidR="00F6447C">
              <w:tab/>
            </w:r>
            <w:r w:rsidR="00F6447C">
              <w:fldChar w:fldCharType="begin"/>
            </w:r>
            <w:r w:rsidR="00F6447C">
              <w:instrText>PAGEREF _Toc495902525 \h</w:instrText>
            </w:r>
            <w:r w:rsidR="00F6447C">
              <w:fldChar w:fldCharType="separate"/>
            </w:r>
            <w:r w:rsidR="005A74AC">
              <w:rPr>
                <w:noProof/>
              </w:rPr>
              <w:t>18</w:t>
            </w:r>
            <w:r w:rsidR="00F6447C">
              <w:fldChar w:fldCharType="end"/>
            </w:r>
          </w:hyperlink>
        </w:p>
        <w:p w14:paraId="166A558E" w14:textId="1C8F23C5" w:rsidR="00F6447C" w:rsidRDefault="74ADECDF" w:rsidP="74ADECDF">
          <w:pPr>
            <w:pStyle w:val="Inhopg3"/>
            <w:tabs>
              <w:tab w:val="left" w:pos="1200"/>
              <w:tab w:val="right" w:leader="dot" w:pos="9960"/>
            </w:tabs>
            <w:rPr>
              <w:rStyle w:val="Hyperlink"/>
              <w:noProof/>
              <w:kern w:val="2"/>
              <w14:ligatures w14:val="standardContextual"/>
            </w:rPr>
          </w:pPr>
          <w:hyperlink w:anchor="_Toc1483446843">
            <w:r w:rsidRPr="74ADECDF">
              <w:rPr>
                <w:rStyle w:val="Hyperlink"/>
              </w:rPr>
              <w:t>2.4.2.</w:t>
            </w:r>
            <w:r w:rsidR="00F6447C">
              <w:tab/>
            </w:r>
            <w:r w:rsidRPr="74ADECDF">
              <w:rPr>
                <w:rStyle w:val="Hyperlink"/>
              </w:rPr>
              <w:t>Stabiliteit</w:t>
            </w:r>
            <w:r w:rsidR="00F6447C">
              <w:tab/>
            </w:r>
            <w:r w:rsidR="00F6447C">
              <w:fldChar w:fldCharType="begin"/>
            </w:r>
            <w:r w:rsidR="00F6447C">
              <w:instrText>PAGEREF _Toc1483446843 \h</w:instrText>
            </w:r>
            <w:r w:rsidR="00F6447C">
              <w:fldChar w:fldCharType="separate"/>
            </w:r>
            <w:r w:rsidR="005A74AC">
              <w:rPr>
                <w:noProof/>
              </w:rPr>
              <w:t>19</w:t>
            </w:r>
            <w:r w:rsidR="00F6447C">
              <w:fldChar w:fldCharType="end"/>
            </w:r>
          </w:hyperlink>
        </w:p>
        <w:p w14:paraId="0860F192" w14:textId="73768EC7" w:rsidR="00F6447C" w:rsidRDefault="74ADECDF" w:rsidP="74ADECDF">
          <w:pPr>
            <w:pStyle w:val="Inhopg3"/>
            <w:tabs>
              <w:tab w:val="left" w:pos="1200"/>
              <w:tab w:val="right" w:leader="dot" w:pos="9960"/>
            </w:tabs>
            <w:rPr>
              <w:rStyle w:val="Hyperlink"/>
              <w:noProof/>
              <w:kern w:val="2"/>
              <w14:ligatures w14:val="standardContextual"/>
            </w:rPr>
          </w:pPr>
          <w:hyperlink w:anchor="_Toc1416473209">
            <w:r w:rsidRPr="74ADECDF">
              <w:rPr>
                <w:rStyle w:val="Hyperlink"/>
              </w:rPr>
              <w:t>2.4.3.</w:t>
            </w:r>
            <w:r w:rsidR="00F6447C">
              <w:tab/>
            </w:r>
            <w:r w:rsidRPr="74ADECDF">
              <w:rPr>
                <w:rStyle w:val="Hyperlink"/>
              </w:rPr>
              <w:t>Constructieve eisen</w:t>
            </w:r>
            <w:r w:rsidR="00F6447C">
              <w:tab/>
            </w:r>
            <w:r w:rsidR="00F6447C">
              <w:fldChar w:fldCharType="begin"/>
            </w:r>
            <w:r w:rsidR="00F6447C">
              <w:instrText>PAGEREF _Toc1416473209 \h</w:instrText>
            </w:r>
            <w:r w:rsidR="00F6447C">
              <w:fldChar w:fldCharType="separate"/>
            </w:r>
            <w:r w:rsidR="005A74AC">
              <w:rPr>
                <w:noProof/>
              </w:rPr>
              <w:t>19</w:t>
            </w:r>
            <w:r w:rsidR="00F6447C">
              <w:fldChar w:fldCharType="end"/>
            </w:r>
          </w:hyperlink>
        </w:p>
        <w:p w14:paraId="0A201E5F" w14:textId="752D48CF" w:rsidR="00F6447C" w:rsidRDefault="74ADECDF" w:rsidP="74ADECDF">
          <w:pPr>
            <w:pStyle w:val="Inhopg3"/>
            <w:tabs>
              <w:tab w:val="left" w:pos="1200"/>
              <w:tab w:val="right" w:leader="dot" w:pos="9960"/>
            </w:tabs>
            <w:rPr>
              <w:rStyle w:val="Hyperlink"/>
              <w:noProof/>
              <w:kern w:val="2"/>
              <w14:ligatures w14:val="standardContextual"/>
            </w:rPr>
          </w:pPr>
          <w:hyperlink w:anchor="_Toc254560721">
            <w:r w:rsidRPr="74ADECDF">
              <w:rPr>
                <w:rStyle w:val="Hyperlink"/>
              </w:rPr>
              <w:t>2.4.4.</w:t>
            </w:r>
            <w:r w:rsidR="00F6447C">
              <w:tab/>
            </w:r>
            <w:r w:rsidRPr="74ADECDF">
              <w:rPr>
                <w:rStyle w:val="Hyperlink"/>
              </w:rPr>
              <w:t>Ecologie/waterkwaliteit</w:t>
            </w:r>
            <w:r w:rsidR="00F6447C">
              <w:tab/>
            </w:r>
            <w:r w:rsidR="00F6447C">
              <w:fldChar w:fldCharType="begin"/>
            </w:r>
            <w:r w:rsidR="00F6447C">
              <w:instrText>PAGEREF _Toc254560721 \h</w:instrText>
            </w:r>
            <w:r w:rsidR="00F6447C">
              <w:fldChar w:fldCharType="separate"/>
            </w:r>
            <w:r w:rsidR="005A74AC">
              <w:rPr>
                <w:noProof/>
              </w:rPr>
              <w:t>19</w:t>
            </w:r>
            <w:r w:rsidR="00F6447C">
              <w:fldChar w:fldCharType="end"/>
            </w:r>
          </w:hyperlink>
        </w:p>
        <w:p w14:paraId="0D39DC0F" w14:textId="29CFB744" w:rsidR="00F6447C" w:rsidRDefault="74ADECDF" w:rsidP="74ADECDF">
          <w:pPr>
            <w:pStyle w:val="Inhopg3"/>
            <w:tabs>
              <w:tab w:val="left" w:pos="1200"/>
              <w:tab w:val="right" w:leader="dot" w:pos="9960"/>
            </w:tabs>
            <w:rPr>
              <w:rStyle w:val="Hyperlink"/>
              <w:noProof/>
              <w:kern w:val="2"/>
              <w14:ligatures w14:val="standardContextual"/>
            </w:rPr>
          </w:pPr>
          <w:hyperlink w:anchor="_Toc798662237">
            <w:r w:rsidRPr="74ADECDF">
              <w:rPr>
                <w:rStyle w:val="Hyperlink"/>
              </w:rPr>
              <w:t>2.4.5.</w:t>
            </w:r>
            <w:r w:rsidR="00F6447C">
              <w:tab/>
            </w:r>
            <w:r w:rsidRPr="74ADECDF">
              <w:rPr>
                <w:rStyle w:val="Hyperlink"/>
              </w:rPr>
              <w:t>&lt;vervallen&gt;</w:t>
            </w:r>
            <w:r w:rsidR="00F6447C">
              <w:tab/>
            </w:r>
            <w:r w:rsidR="00F6447C">
              <w:fldChar w:fldCharType="begin"/>
            </w:r>
            <w:r w:rsidR="00F6447C">
              <w:instrText>PAGEREF _Toc798662237 \h</w:instrText>
            </w:r>
            <w:r w:rsidR="00F6447C">
              <w:fldChar w:fldCharType="separate"/>
            </w:r>
            <w:r w:rsidR="005A74AC">
              <w:rPr>
                <w:noProof/>
              </w:rPr>
              <w:t>19</w:t>
            </w:r>
            <w:r w:rsidR="00F6447C">
              <w:fldChar w:fldCharType="end"/>
            </w:r>
          </w:hyperlink>
        </w:p>
        <w:p w14:paraId="7FBBF21A" w14:textId="147E9F0F" w:rsidR="00F6447C" w:rsidRDefault="74ADECDF" w:rsidP="74ADECDF">
          <w:pPr>
            <w:pStyle w:val="Inhopg1"/>
            <w:tabs>
              <w:tab w:val="left" w:pos="390"/>
              <w:tab w:val="right" w:leader="dot" w:pos="9960"/>
            </w:tabs>
            <w:rPr>
              <w:rStyle w:val="Hyperlink"/>
              <w:noProof/>
              <w:kern w:val="2"/>
              <w14:ligatures w14:val="standardContextual"/>
            </w:rPr>
          </w:pPr>
          <w:hyperlink w:anchor="_Toc1270935574">
            <w:r w:rsidRPr="74ADECDF">
              <w:rPr>
                <w:rStyle w:val="Hyperlink"/>
              </w:rPr>
              <w:t>3.</w:t>
            </w:r>
            <w:r w:rsidR="00F6447C">
              <w:tab/>
            </w:r>
            <w:r w:rsidRPr="74ADECDF">
              <w:rPr>
                <w:rStyle w:val="Hyperlink"/>
              </w:rPr>
              <w:t>Beleidsregel Werken en objecten in de watergang en beschermingszone</w:t>
            </w:r>
            <w:r w:rsidR="00F6447C">
              <w:tab/>
            </w:r>
            <w:r w:rsidR="00F6447C">
              <w:fldChar w:fldCharType="begin"/>
            </w:r>
            <w:r w:rsidR="00F6447C">
              <w:instrText>PAGEREF _Toc1270935574 \h</w:instrText>
            </w:r>
            <w:r w:rsidR="00F6447C">
              <w:fldChar w:fldCharType="separate"/>
            </w:r>
            <w:r w:rsidR="005A74AC">
              <w:rPr>
                <w:noProof/>
              </w:rPr>
              <w:t>20</w:t>
            </w:r>
            <w:r w:rsidR="00F6447C">
              <w:fldChar w:fldCharType="end"/>
            </w:r>
          </w:hyperlink>
        </w:p>
        <w:p w14:paraId="6843DAA9" w14:textId="5E7452F2" w:rsidR="00F6447C" w:rsidRDefault="74ADECDF" w:rsidP="74ADECDF">
          <w:pPr>
            <w:pStyle w:val="Inhopg2"/>
            <w:tabs>
              <w:tab w:val="left" w:pos="600"/>
              <w:tab w:val="right" w:leader="dot" w:pos="9960"/>
            </w:tabs>
            <w:rPr>
              <w:rStyle w:val="Hyperlink"/>
              <w:noProof/>
              <w:kern w:val="2"/>
              <w14:ligatures w14:val="standardContextual"/>
            </w:rPr>
          </w:pPr>
          <w:hyperlink w:anchor="_Toc1832221573">
            <w:r w:rsidRPr="74ADECDF">
              <w:rPr>
                <w:rStyle w:val="Hyperlink"/>
              </w:rPr>
              <w:t>3.1.</w:t>
            </w:r>
            <w:r w:rsidR="00F6447C">
              <w:tab/>
            </w:r>
            <w:r w:rsidRPr="74ADECDF">
              <w:rPr>
                <w:rStyle w:val="Hyperlink"/>
              </w:rPr>
              <w:t>Kader</w:t>
            </w:r>
            <w:r w:rsidR="00F6447C">
              <w:tab/>
            </w:r>
            <w:r w:rsidR="00F6447C">
              <w:fldChar w:fldCharType="begin"/>
            </w:r>
            <w:r w:rsidR="00F6447C">
              <w:instrText>PAGEREF _Toc1832221573 \h</w:instrText>
            </w:r>
            <w:r w:rsidR="00F6447C">
              <w:fldChar w:fldCharType="separate"/>
            </w:r>
            <w:r w:rsidR="005A74AC">
              <w:rPr>
                <w:noProof/>
              </w:rPr>
              <w:t>20</w:t>
            </w:r>
            <w:r w:rsidR="00F6447C">
              <w:fldChar w:fldCharType="end"/>
            </w:r>
          </w:hyperlink>
        </w:p>
        <w:p w14:paraId="0E28721E" w14:textId="7F83B964" w:rsidR="00F6447C" w:rsidRDefault="74ADECDF" w:rsidP="74ADECDF">
          <w:pPr>
            <w:pStyle w:val="Inhopg3"/>
            <w:tabs>
              <w:tab w:val="left" w:pos="1200"/>
              <w:tab w:val="right" w:leader="dot" w:pos="9960"/>
            </w:tabs>
            <w:rPr>
              <w:rStyle w:val="Hyperlink"/>
              <w:noProof/>
              <w:kern w:val="2"/>
              <w14:ligatures w14:val="standardContextual"/>
            </w:rPr>
          </w:pPr>
          <w:hyperlink w:anchor="_Toc347713819">
            <w:r w:rsidRPr="74ADECDF">
              <w:rPr>
                <w:rStyle w:val="Hyperlink"/>
              </w:rPr>
              <w:t>3.1.1.</w:t>
            </w:r>
            <w:r w:rsidR="00F6447C">
              <w:tab/>
            </w:r>
            <w:r w:rsidRPr="74ADECDF">
              <w:rPr>
                <w:rStyle w:val="Hyperlink"/>
              </w:rPr>
              <w:t>Waterschapsverordening</w:t>
            </w:r>
            <w:r w:rsidR="00F6447C">
              <w:tab/>
            </w:r>
            <w:r w:rsidR="00F6447C">
              <w:fldChar w:fldCharType="begin"/>
            </w:r>
            <w:r w:rsidR="00F6447C">
              <w:instrText>PAGEREF _Toc347713819 \h</w:instrText>
            </w:r>
            <w:r w:rsidR="00F6447C">
              <w:fldChar w:fldCharType="separate"/>
            </w:r>
            <w:r w:rsidR="005A74AC">
              <w:rPr>
                <w:noProof/>
              </w:rPr>
              <w:t>20</w:t>
            </w:r>
            <w:r w:rsidR="00F6447C">
              <w:fldChar w:fldCharType="end"/>
            </w:r>
          </w:hyperlink>
        </w:p>
        <w:p w14:paraId="40AEB1E1" w14:textId="01E2D281" w:rsidR="00F6447C" w:rsidRDefault="74ADECDF" w:rsidP="74ADECDF">
          <w:pPr>
            <w:pStyle w:val="Inhopg3"/>
            <w:tabs>
              <w:tab w:val="left" w:pos="1200"/>
              <w:tab w:val="right" w:leader="dot" w:pos="9960"/>
            </w:tabs>
            <w:rPr>
              <w:rStyle w:val="Hyperlink"/>
              <w:noProof/>
              <w:kern w:val="2"/>
              <w14:ligatures w14:val="standardContextual"/>
            </w:rPr>
          </w:pPr>
          <w:hyperlink w:anchor="_Toc839441826">
            <w:r w:rsidRPr="74ADECDF">
              <w:rPr>
                <w:rStyle w:val="Hyperlink"/>
              </w:rPr>
              <w:t>3.1.2.</w:t>
            </w:r>
            <w:r w:rsidR="00F6447C">
              <w:tab/>
            </w:r>
            <w:r w:rsidRPr="74ADECDF">
              <w:rPr>
                <w:rStyle w:val="Hyperlink"/>
              </w:rPr>
              <w:t>Begripsbepaling</w:t>
            </w:r>
            <w:r w:rsidR="00F6447C">
              <w:tab/>
            </w:r>
            <w:r w:rsidR="00F6447C">
              <w:fldChar w:fldCharType="begin"/>
            </w:r>
            <w:r w:rsidR="00F6447C">
              <w:instrText>PAGEREF _Toc839441826 \h</w:instrText>
            </w:r>
            <w:r w:rsidR="00F6447C">
              <w:fldChar w:fldCharType="separate"/>
            </w:r>
            <w:r w:rsidR="005A74AC">
              <w:rPr>
                <w:noProof/>
              </w:rPr>
              <w:t>20</w:t>
            </w:r>
            <w:r w:rsidR="00F6447C">
              <w:fldChar w:fldCharType="end"/>
            </w:r>
          </w:hyperlink>
        </w:p>
        <w:p w14:paraId="08EADB6F" w14:textId="5364386B" w:rsidR="00F6447C" w:rsidRDefault="74ADECDF" w:rsidP="74ADECDF">
          <w:pPr>
            <w:pStyle w:val="Inhopg3"/>
            <w:tabs>
              <w:tab w:val="left" w:pos="1200"/>
              <w:tab w:val="right" w:leader="dot" w:pos="9960"/>
            </w:tabs>
            <w:rPr>
              <w:rStyle w:val="Hyperlink"/>
              <w:noProof/>
              <w:kern w:val="2"/>
              <w14:ligatures w14:val="standardContextual"/>
            </w:rPr>
          </w:pPr>
          <w:hyperlink w:anchor="_Toc567039822">
            <w:r w:rsidRPr="74ADECDF">
              <w:rPr>
                <w:rStyle w:val="Hyperlink"/>
              </w:rPr>
              <w:t>3.1.3.</w:t>
            </w:r>
            <w:r w:rsidR="00F6447C">
              <w:tab/>
            </w:r>
            <w:r w:rsidRPr="74ADECDF">
              <w:rPr>
                <w:rStyle w:val="Hyperlink"/>
              </w:rPr>
              <w:t>Toepassingsgebied</w:t>
            </w:r>
            <w:r w:rsidR="00F6447C">
              <w:tab/>
            </w:r>
            <w:r w:rsidR="00F6447C">
              <w:fldChar w:fldCharType="begin"/>
            </w:r>
            <w:r w:rsidR="00F6447C">
              <w:instrText>PAGEREF _Toc567039822 \h</w:instrText>
            </w:r>
            <w:r w:rsidR="00F6447C">
              <w:fldChar w:fldCharType="separate"/>
            </w:r>
            <w:r w:rsidR="005A74AC">
              <w:rPr>
                <w:noProof/>
              </w:rPr>
              <w:t>20</w:t>
            </w:r>
            <w:r w:rsidR="00F6447C">
              <w:fldChar w:fldCharType="end"/>
            </w:r>
          </w:hyperlink>
        </w:p>
        <w:p w14:paraId="34F0EADF" w14:textId="0008C976" w:rsidR="00F6447C" w:rsidRDefault="74ADECDF" w:rsidP="74ADECDF">
          <w:pPr>
            <w:pStyle w:val="Inhopg2"/>
            <w:tabs>
              <w:tab w:val="left" w:pos="600"/>
              <w:tab w:val="right" w:leader="dot" w:pos="9960"/>
            </w:tabs>
            <w:rPr>
              <w:rStyle w:val="Hyperlink"/>
              <w:noProof/>
              <w:kern w:val="2"/>
              <w14:ligatures w14:val="standardContextual"/>
            </w:rPr>
          </w:pPr>
          <w:hyperlink w:anchor="_Toc1810912968">
            <w:r w:rsidRPr="74ADECDF">
              <w:rPr>
                <w:rStyle w:val="Hyperlink"/>
              </w:rPr>
              <w:t>3.2.</w:t>
            </w:r>
            <w:r w:rsidR="00F6447C">
              <w:tab/>
            </w:r>
            <w:r w:rsidRPr="74ADECDF">
              <w:rPr>
                <w:rStyle w:val="Hyperlink"/>
              </w:rPr>
              <w:t>Doel van de beleidsregel</w:t>
            </w:r>
            <w:r w:rsidR="00F6447C">
              <w:tab/>
            </w:r>
            <w:r w:rsidR="00F6447C">
              <w:fldChar w:fldCharType="begin"/>
            </w:r>
            <w:r w:rsidR="00F6447C">
              <w:instrText>PAGEREF _Toc1810912968 \h</w:instrText>
            </w:r>
            <w:r w:rsidR="00F6447C">
              <w:fldChar w:fldCharType="separate"/>
            </w:r>
            <w:r w:rsidR="005A74AC">
              <w:rPr>
                <w:noProof/>
              </w:rPr>
              <w:t>20</w:t>
            </w:r>
            <w:r w:rsidR="00F6447C">
              <w:fldChar w:fldCharType="end"/>
            </w:r>
          </w:hyperlink>
        </w:p>
        <w:p w14:paraId="196F33AC" w14:textId="72BDE3D8" w:rsidR="00F6447C" w:rsidRDefault="74ADECDF" w:rsidP="74ADECDF">
          <w:pPr>
            <w:pStyle w:val="Inhopg2"/>
            <w:tabs>
              <w:tab w:val="left" w:pos="600"/>
              <w:tab w:val="right" w:leader="dot" w:pos="9960"/>
            </w:tabs>
            <w:rPr>
              <w:rStyle w:val="Hyperlink"/>
              <w:noProof/>
              <w:kern w:val="2"/>
              <w14:ligatures w14:val="standardContextual"/>
            </w:rPr>
          </w:pPr>
          <w:hyperlink w:anchor="_Toc1075247300">
            <w:r w:rsidRPr="74ADECDF">
              <w:rPr>
                <w:rStyle w:val="Hyperlink"/>
              </w:rPr>
              <w:t>3.3.</w:t>
            </w:r>
            <w:r w:rsidR="00F6447C">
              <w:tab/>
            </w:r>
            <w:r w:rsidRPr="74ADECDF">
              <w:rPr>
                <w:rStyle w:val="Hyperlink"/>
              </w:rPr>
              <w:t>Motivering van de beleidsregel</w:t>
            </w:r>
            <w:r w:rsidR="00F6447C">
              <w:tab/>
            </w:r>
            <w:r w:rsidR="00F6447C">
              <w:fldChar w:fldCharType="begin"/>
            </w:r>
            <w:r w:rsidR="00F6447C">
              <w:instrText>PAGEREF _Toc1075247300 \h</w:instrText>
            </w:r>
            <w:r w:rsidR="00F6447C">
              <w:fldChar w:fldCharType="separate"/>
            </w:r>
            <w:r w:rsidR="005A74AC">
              <w:rPr>
                <w:noProof/>
              </w:rPr>
              <w:t>20</w:t>
            </w:r>
            <w:r w:rsidR="00F6447C">
              <w:fldChar w:fldCharType="end"/>
            </w:r>
          </w:hyperlink>
        </w:p>
        <w:p w14:paraId="5A1E0BF9" w14:textId="5B833662" w:rsidR="00F6447C" w:rsidRDefault="74ADECDF" w:rsidP="74ADECDF">
          <w:pPr>
            <w:pStyle w:val="Inhopg3"/>
            <w:tabs>
              <w:tab w:val="left" w:pos="1200"/>
              <w:tab w:val="right" w:leader="dot" w:pos="9960"/>
            </w:tabs>
            <w:rPr>
              <w:rStyle w:val="Hyperlink"/>
              <w:noProof/>
              <w:kern w:val="2"/>
              <w14:ligatures w14:val="standardContextual"/>
            </w:rPr>
          </w:pPr>
          <w:hyperlink w:anchor="_Toc993753678">
            <w:r w:rsidRPr="74ADECDF">
              <w:rPr>
                <w:rStyle w:val="Hyperlink"/>
              </w:rPr>
              <w:t>3.3.1.</w:t>
            </w:r>
            <w:r w:rsidR="00F6447C">
              <w:tab/>
            </w:r>
            <w:r w:rsidRPr="74ADECDF">
              <w:rPr>
                <w:rStyle w:val="Hyperlink"/>
              </w:rPr>
              <w:t>Algemeen</w:t>
            </w:r>
            <w:r w:rsidR="00F6447C">
              <w:tab/>
            </w:r>
            <w:r w:rsidR="00F6447C">
              <w:fldChar w:fldCharType="begin"/>
            </w:r>
            <w:r w:rsidR="00F6447C">
              <w:instrText>PAGEREF _Toc993753678 \h</w:instrText>
            </w:r>
            <w:r w:rsidR="00F6447C">
              <w:fldChar w:fldCharType="separate"/>
            </w:r>
            <w:r w:rsidR="005A74AC">
              <w:rPr>
                <w:noProof/>
              </w:rPr>
              <w:t>20</w:t>
            </w:r>
            <w:r w:rsidR="00F6447C">
              <w:fldChar w:fldCharType="end"/>
            </w:r>
          </w:hyperlink>
        </w:p>
        <w:p w14:paraId="4DBE3C07" w14:textId="11FDF62F" w:rsidR="00F6447C" w:rsidRDefault="74ADECDF" w:rsidP="74ADECDF">
          <w:pPr>
            <w:pStyle w:val="Inhopg3"/>
            <w:tabs>
              <w:tab w:val="left" w:pos="1200"/>
              <w:tab w:val="right" w:leader="dot" w:pos="9960"/>
            </w:tabs>
            <w:rPr>
              <w:rStyle w:val="Hyperlink"/>
              <w:noProof/>
              <w:kern w:val="2"/>
              <w14:ligatures w14:val="standardContextual"/>
            </w:rPr>
          </w:pPr>
          <w:hyperlink w:anchor="_Toc1385778486">
            <w:r w:rsidRPr="74ADECDF">
              <w:rPr>
                <w:rStyle w:val="Hyperlink"/>
              </w:rPr>
              <w:t>3.3.2.</w:t>
            </w:r>
            <w:r w:rsidR="00F6447C">
              <w:tab/>
            </w:r>
            <w:r w:rsidRPr="74ADECDF">
              <w:rPr>
                <w:rStyle w:val="Hyperlink"/>
              </w:rPr>
              <w:t>Zakelijk recht</w:t>
            </w:r>
            <w:r w:rsidR="00F6447C">
              <w:tab/>
            </w:r>
            <w:r w:rsidR="00F6447C">
              <w:fldChar w:fldCharType="begin"/>
            </w:r>
            <w:r w:rsidR="00F6447C">
              <w:instrText>PAGEREF _Toc1385778486 \h</w:instrText>
            </w:r>
            <w:r w:rsidR="00F6447C">
              <w:fldChar w:fldCharType="separate"/>
            </w:r>
            <w:r w:rsidR="005A74AC">
              <w:rPr>
                <w:noProof/>
              </w:rPr>
              <w:t>20</w:t>
            </w:r>
            <w:r w:rsidR="00F6447C">
              <w:fldChar w:fldCharType="end"/>
            </w:r>
          </w:hyperlink>
        </w:p>
        <w:p w14:paraId="1611B9F4" w14:textId="0B7CFCC2" w:rsidR="00F6447C" w:rsidRDefault="74ADECDF" w:rsidP="74ADECDF">
          <w:pPr>
            <w:pStyle w:val="Inhopg3"/>
            <w:tabs>
              <w:tab w:val="left" w:pos="1200"/>
              <w:tab w:val="right" w:leader="dot" w:pos="9960"/>
            </w:tabs>
            <w:rPr>
              <w:rStyle w:val="Hyperlink"/>
              <w:noProof/>
              <w:kern w:val="2"/>
              <w14:ligatures w14:val="standardContextual"/>
            </w:rPr>
          </w:pPr>
          <w:hyperlink w:anchor="_Toc1316214267">
            <w:r w:rsidRPr="74ADECDF">
              <w:rPr>
                <w:rStyle w:val="Hyperlink"/>
              </w:rPr>
              <w:t>3.3.3.</w:t>
            </w:r>
            <w:r w:rsidR="00F6447C">
              <w:tab/>
            </w:r>
            <w:r w:rsidRPr="74ADECDF">
              <w:rPr>
                <w:rStyle w:val="Hyperlink"/>
              </w:rPr>
              <w:t>Doorstroming en waterberging</w:t>
            </w:r>
            <w:r w:rsidR="00F6447C">
              <w:tab/>
            </w:r>
            <w:r w:rsidR="00F6447C">
              <w:fldChar w:fldCharType="begin"/>
            </w:r>
            <w:r w:rsidR="00F6447C">
              <w:instrText>PAGEREF _Toc1316214267 \h</w:instrText>
            </w:r>
            <w:r w:rsidR="00F6447C">
              <w:fldChar w:fldCharType="separate"/>
            </w:r>
            <w:r w:rsidR="005A74AC">
              <w:rPr>
                <w:noProof/>
              </w:rPr>
              <w:t>21</w:t>
            </w:r>
            <w:r w:rsidR="00F6447C">
              <w:fldChar w:fldCharType="end"/>
            </w:r>
          </w:hyperlink>
        </w:p>
        <w:p w14:paraId="41177E36" w14:textId="79A7A7E2" w:rsidR="00F6447C" w:rsidRDefault="74ADECDF" w:rsidP="74ADECDF">
          <w:pPr>
            <w:pStyle w:val="Inhopg3"/>
            <w:tabs>
              <w:tab w:val="left" w:pos="1200"/>
              <w:tab w:val="right" w:leader="dot" w:pos="9960"/>
            </w:tabs>
            <w:rPr>
              <w:rStyle w:val="Hyperlink"/>
              <w:noProof/>
              <w:kern w:val="2"/>
              <w14:ligatures w14:val="standardContextual"/>
            </w:rPr>
          </w:pPr>
          <w:hyperlink w:anchor="_Toc831702921">
            <w:r w:rsidRPr="74ADECDF">
              <w:rPr>
                <w:rStyle w:val="Hyperlink"/>
              </w:rPr>
              <w:t>3.3.4.</w:t>
            </w:r>
            <w:r w:rsidR="00F6447C">
              <w:tab/>
            </w:r>
            <w:r w:rsidRPr="74ADECDF">
              <w:rPr>
                <w:rStyle w:val="Hyperlink"/>
              </w:rPr>
              <w:t>Onderhoud</w:t>
            </w:r>
            <w:r w:rsidR="00F6447C">
              <w:tab/>
            </w:r>
            <w:r w:rsidR="00F6447C">
              <w:fldChar w:fldCharType="begin"/>
            </w:r>
            <w:r w:rsidR="00F6447C">
              <w:instrText>PAGEREF _Toc831702921 \h</w:instrText>
            </w:r>
            <w:r w:rsidR="00F6447C">
              <w:fldChar w:fldCharType="separate"/>
            </w:r>
            <w:r w:rsidR="005A74AC">
              <w:rPr>
                <w:noProof/>
              </w:rPr>
              <w:t>21</w:t>
            </w:r>
            <w:r w:rsidR="00F6447C">
              <w:fldChar w:fldCharType="end"/>
            </w:r>
          </w:hyperlink>
        </w:p>
        <w:p w14:paraId="3D51BCC7" w14:textId="508AEEEA" w:rsidR="00F6447C" w:rsidRDefault="74ADECDF" w:rsidP="74ADECDF">
          <w:pPr>
            <w:pStyle w:val="Inhopg3"/>
            <w:tabs>
              <w:tab w:val="left" w:pos="1200"/>
              <w:tab w:val="right" w:leader="dot" w:pos="9960"/>
            </w:tabs>
            <w:rPr>
              <w:rStyle w:val="Hyperlink"/>
              <w:noProof/>
              <w:kern w:val="2"/>
              <w14:ligatures w14:val="standardContextual"/>
            </w:rPr>
          </w:pPr>
          <w:hyperlink w:anchor="_Toc289071359">
            <w:r w:rsidRPr="74ADECDF">
              <w:rPr>
                <w:rStyle w:val="Hyperlink"/>
              </w:rPr>
              <w:t>3.3.5.</w:t>
            </w:r>
            <w:r w:rsidR="00F6447C">
              <w:tab/>
            </w:r>
            <w:r w:rsidRPr="74ADECDF">
              <w:rPr>
                <w:rStyle w:val="Hyperlink"/>
              </w:rPr>
              <w:t>Eenvoudig verplaatsbare objecten</w:t>
            </w:r>
            <w:r w:rsidR="00F6447C">
              <w:tab/>
            </w:r>
            <w:r w:rsidR="00F6447C">
              <w:fldChar w:fldCharType="begin"/>
            </w:r>
            <w:r w:rsidR="00F6447C">
              <w:instrText>PAGEREF _Toc289071359 \h</w:instrText>
            </w:r>
            <w:r w:rsidR="00F6447C">
              <w:fldChar w:fldCharType="separate"/>
            </w:r>
            <w:r w:rsidR="005A74AC">
              <w:rPr>
                <w:noProof/>
              </w:rPr>
              <w:t>21</w:t>
            </w:r>
            <w:r w:rsidR="00F6447C">
              <w:fldChar w:fldCharType="end"/>
            </w:r>
          </w:hyperlink>
        </w:p>
        <w:p w14:paraId="03C3EBFF" w14:textId="7A94C58F" w:rsidR="00F6447C" w:rsidRDefault="74ADECDF" w:rsidP="74ADECDF">
          <w:pPr>
            <w:pStyle w:val="Inhopg3"/>
            <w:tabs>
              <w:tab w:val="left" w:pos="1200"/>
              <w:tab w:val="right" w:leader="dot" w:pos="9960"/>
            </w:tabs>
            <w:rPr>
              <w:rStyle w:val="Hyperlink"/>
              <w:noProof/>
              <w:kern w:val="2"/>
              <w14:ligatures w14:val="standardContextual"/>
            </w:rPr>
          </w:pPr>
          <w:hyperlink w:anchor="_Toc1487669703">
            <w:r w:rsidRPr="74ADECDF">
              <w:rPr>
                <w:rStyle w:val="Hyperlink"/>
              </w:rPr>
              <w:t>3.3.6.</w:t>
            </w:r>
            <w:r w:rsidR="00F6447C">
              <w:tab/>
            </w:r>
            <w:r w:rsidRPr="74ADECDF">
              <w:rPr>
                <w:rStyle w:val="Hyperlink"/>
              </w:rPr>
              <w:t>Stabiliteit</w:t>
            </w:r>
            <w:r w:rsidR="00F6447C">
              <w:tab/>
            </w:r>
            <w:r w:rsidR="00F6447C">
              <w:fldChar w:fldCharType="begin"/>
            </w:r>
            <w:r w:rsidR="00F6447C">
              <w:instrText>PAGEREF _Toc1487669703 \h</w:instrText>
            </w:r>
            <w:r w:rsidR="00F6447C">
              <w:fldChar w:fldCharType="separate"/>
            </w:r>
            <w:r w:rsidR="005A74AC">
              <w:rPr>
                <w:noProof/>
              </w:rPr>
              <w:t>21</w:t>
            </w:r>
            <w:r w:rsidR="00F6447C">
              <w:fldChar w:fldCharType="end"/>
            </w:r>
          </w:hyperlink>
        </w:p>
        <w:p w14:paraId="0E4156FA" w14:textId="21AF9259" w:rsidR="00F6447C" w:rsidRDefault="74ADECDF" w:rsidP="74ADECDF">
          <w:pPr>
            <w:pStyle w:val="Inhopg3"/>
            <w:tabs>
              <w:tab w:val="left" w:pos="1200"/>
              <w:tab w:val="right" w:leader="dot" w:pos="9960"/>
            </w:tabs>
            <w:rPr>
              <w:rStyle w:val="Hyperlink"/>
              <w:noProof/>
              <w:kern w:val="2"/>
              <w14:ligatures w14:val="standardContextual"/>
            </w:rPr>
          </w:pPr>
          <w:hyperlink w:anchor="_Toc985974980">
            <w:r w:rsidRPr="74ADECDF">
              <w:rPr>
                <w:rStyle w:val="Hyperlink"/>
              </w:rPr>
              <w:t>3.3.7.</w:t>
            </w:r>
            <w:r w:rsidR="00F6447C">
              <w:tab/>
            </w:r>
            <w:r w:rsidRPr="74ADECDF">
              <w:rPr>
                <w:rStyle w:val="Hyperlink"/>
              </w:rPr>
              <w:t>Ecologie en waterkwaliteit</w:t>
            </w:r>
            <w:r w:rsidR="00F6447C">
              <w:tab/>
            </w:r>
            <w:r w:rsidR="00F6447C">
              <w:fldChar w:fldCharType="begin"/>
            </w:r>
            <w:r w:rsidR="00F6447C">
              <w:instrText>PAGEREF _Toc985974980 \h</w:instrText>
            </w:r>
            <w:r w:rsidR="00F6447C">
              <w:fldChar w:fldCharType="separate"/>
            </w:r>
            <w:r w:rsidR="005A74AC">
              <w:rPr>
                <w:noProof/>
              </w:rPr>
              <w:t>21</w:t>
            </w:r>
            <w:r w:rsidR="00F6447C">
              <w:fldChar w:fldCharType="end"/>
            </w:r>
          </w:hyperlink>
        </w:p>
        <w:p w14:paraId="7BB27747" w14:textId="5485F0BC" w:rsidR="00F6447C" w:rsidRDefault="74ADECDF" w:rsidP="74ADECDF">
          <w:pPr>
            <w:pStyle w:val="Inhopg2"/>
            <w:tabs>
              <w:tab w:val="left" w:pos="600"/>
              <w:tab w:val="right" w:leader="dot" w:pos="9960"/>
            </w:tabs>
            <w:rPr>
              <w:rStyle w:val="Hyperlink"/>
              <w:noProof/>
              <w:kern w:val="2"/>
              <w14:ligatures w14:val="standardContextual"/>
            </w:rPr>
          </w:pPr>
          <w:hyperlink w:anchor="_Toc26483295">
            <w:r w:rsidRPr="74ADECDF">
              <w:rPr>
                <w:rStyle w:val="Hyperlink"/>
              </w:rPr>
              <w:t>3.4.</w:t>
            </w:r>
            <w:r w:rsidR="00F6447C">
              <w:tab/>
            </w:r>
            <w:r w:rsidRPr="74ADECDF">
              <w:rPr>
                <w:rStyle w:val="Hyperlink"/>
              </w:rPr>
              <w:t>Toetsingscriteria</w:t>
            </w:r>
            <w:r w:rsidR="00F6447C">
              <w:tab/>
            </w:r>
            <w:r w:rsidR="00F6447C">
              <w:fldChar w:fldCharType="begin"/>
            </w:r>
            <w:r w:rsidR="00F6447C">
              <w:instrText>PAGEREF _Toc26483295 \h</w:instrText>
            </w:r>
            <w:r w:rsidR="00F6447C">
              <w:fldChar w:fldCharType="separate"/>
            </w:r>
            <w:r w:rsidR="005A74AC">
              <w:rPr>
                <w:noProof/>
              </w:rPr>
              <w:t>21</w:t>
            </w:r>
            <w:r w:rsidR="00F6447C">
              <w:fldChar w:fldCharType="end"/>
            </w:r>
          </w:hyperlink>
        </w:p>
        <w:p w14:paraId="0896E36B" w14:textId="6213AD68" w:rsidR="00F6447C" w:rsidRDefault="74ADECDF" w:rsidP="74ADECDF">
          <w:pPr>
            <w:pStyle w:val="Inhopg3"/>
            <w:tabs>
              <w:tab w:val="left" w:pos="1200"/>
              <w:tab w:val="right" w:leader="dot" w:pos="9960"/>
            </w:tabs>
            <w:rPr>
              <w:rStyle w:val="Hyperlink"/>
              <w:noProof/>
              <w:kern w:val="2"/>
              <w14:ligatures w14:val="standardContextual"/>
            </w:rPr>
          </w:pPr>
          <w:hyperlink w:anchor="_Toc42324527">
            <w:r w:rsidRPr="74ADECDF">
              <w:rPr>
                <w:rStyle w:val="Hyperlink"/>
              </w:rPr>
              <w:t>3.4.1.</w:t>
            </w:r>
            <w:r w:rsidR="00F6447C">
              <w:tab/>
            </w:r>
            <w:r w:rsidRPr="74ADECDF">
              <w:rPr>
                <w:rStyle w:val="Hyperlink"/>
              </w:rPr>
              <w:t>Oppervlaktewaterlichaam</w:t>
            </w:r>
            <w:r w:rsidR="00F6447C">
              <w:tab/>
            </w:r>
            <w:r w:rsidR="00F6447C">
              <w:fldChar w:fldCharType="begin"/>
            </w:r>
            <w:r w:rsidR="00F6447C">
              <w:instrText>PAGEREF _Toc42324527 \h</w:instrText>
            </w:r>
            <w:r w:rsidR="00F6447C">
              <w:fldChar w:fldCharType="separate"/>
            </w:r>
            <w:r w:rsidR="005A74AC">
              <w:rPr>
                <w:noProof/>
              </w:rPr>
              <w:t>21</w:t>
            </w:r>
            <w:r w:rsidR="00F6447C">
              <w:fldChar w:fldCharType="end"/>
            </w:r>
          </w:hyperlink>
        </w:p>
        <w:p w14:paraId="1F9F46D5" w14:textId="4B8B85FD" w:rsidR="00F6447C" w:rsidRDefault="74ADECDF" w:rsidP="74ADECDF">
          <w:pPr>
            <w:pStyle w:val="Inhopg3"/>
            <w:tabs>
              <w:tab w:val="left" w:pos="1200"/>
              <w:tab w:val="right" w:leader="dot" w:pos="9960"/>
            </w:tabs>
            <w:rPr>
              <w:rStyle w:val="Hyperlink"/>
              <w:noProof/>
              <w:kern w:val="2"/>
              <w14:ligatures w14:val="standardContextual"/>
            </w:rPr>
          </w:pPr>
          <w:hyperlink w:anchor="_Toc1717002399">
            <w:r w:rsidRPr="74ADECDF">
              <w:rPr>
                <w:rStyle w:val="Hyperlink"/>
              </w:rPr>
              <w:t>3.4.2.</w:t>
            </w:r>
            <w:r w:rsidR="00F6447C">
              <w:tab/>
            </w:r>
            <w:r w:rsidRPr="74ADECDF">
              <w:rPr>
                <w:rStyle w:val="Hyperlink"/>
              </w:rPr>
              <w:t>Beschermingszone</w:t>
            </w:r>
            <w:r w:rsidR="00F6447C">
              <w:tab/>
            </w:r>
            <w:r w:rsidR="00F6447C">
              <w:fldChar w:fldCharType="begin"/>
            </w:r>
            <w:r w:rsidR="00F6447C">
              <w:instrText>PAGEREF _Toc1717002399 \h</w:instrText>
            </w:r>
            <w:r w:rsidR="00F6447C">
              <w:fldChar w:fldCharType="separate"/>
            </w:r>
            <w:r w:rsidR="005A74AC">
              <w:rPr>
                <w:noProof/>
              </w:rPr>
              <w:t>22</w:t>
            </w:r>
            <w:r w:rsidR="00F6447C">
              <w:fldChar w:fldCharType="end"/>
            </w:r>
          </w:hyperlink>
        </w:p>
        <w:p w14:paraId="3C6D0D61" w14:textId="13936C8D" w:rsidR="00F6447C" w:rsidRDefault="74ADECDF" w:rsidP="74ADECDF">
          <w:pPr>
            <w:pStyle w:val="Inhopg3"/>
            <w:tabs>
              <w:tab w:val="left" w:pos="1200"/>
              <w:tab w:val="right" w:leader="dot" w:pos="9960"/>
            </w:tabs>
            <w:rPr>
              <w:rStyle w:val="Hyperlink"/>
              <w:noProof/>
              <w:kern w:val="2"/>
              <w14:ligatures w14:val="standardContextual"/>
            </w:rPr>
          </w:pPr>
          <w:hyperlink w:anchor="_Toc1267338650">
            <w:r w:rsidRPr="74ADECDF">
              <w:rPr>
                <w:rStyle w:val="Hyperlink"/>
              </w:rPr>
              <w:t>3.4.3.</w:t>
            </w:r>
            <w:r w:rsidR="00F6447C">
              <w:tab/>
            </w:r>
            <w:r w:rsidRPr="74ADECDF">
              <w:rPr>
                <w:rStyle w:val="Hyperlink"/>
              </w:rPr>
              <w:t>Stabiliteit</w:t>
            </w:r>
            <w:r w:rsidR="00F6447C">
              <w:tab/>
            </w:r>
            <w:r w:rsidR="00F6447C">
              <w:fldChar w:fldCharType="begin"/>
            </w:r>
            <w:r w:rsidR="00F6447C">
              <w:instrText>PAGEREF _Toc1267338650 \h</w:instrText>
            </w:r>
            <w:r w:rsidR="00F6447C">
              <w:fldChar w:fldCharType="separate"/>
            </w:r>
            <w:r w:rsidR="005A74AC">
              <w:rPr>
                <w:noProof/>
              </w:rPr>
              <w:t>22</w:t>
            </w:r>
            <w:r w:rsidR="00F6447C">
              <w:fldChar w:fldCharType="end"/>
            </w:r>
          </w:hyperlink>
        </w:p>
        <w:p w14:paraId="3EA71E53" w14:textId="490BAAAB" w:rsidR="00F6447C" w:rsidRDefault="74ADECDF" w:rsidP="74ADECDF">
          <w:pPr>
            <w:pStyle w:val="Inhopg3"/>
            <w:tabs>
              <w:tab w:val="left" w:pos="1200"/>
              <w:tab w:val="right" w:leader="dot" w:pos="9960"/>
            </w:tabs>
            <w:rPr>
              <w:rStyle w:val="Hyperlink"/>
              <w:noProof/>
              <w:kern w:val="2"/>
              <w14:ligatures w14:val="standardContextual"/>
            </w:rPr>
          </w:pPr>
          <w:hyperlink w:anchor="_Toc2056681400">
            <w:r w:rsidRPr="74ADECDF">
              <w:rPr>
                <w:rStyle w:val="Hyperlink"/>
              </w:rPr>
              <w:t>3.4.4.</w:t>
            </w:r>
            <w:r w:rsidR="00F6447C">
              <w:tab/>
            </w:r>
            <w:r w:rsidRPr="74ADECDF">
              <w:rPr>
                <w:rStyle w:val="Hyperlink"/>
              </w:rPr>
              <w:t>Ecologie/waterkwaliteit</w:t>
            </w:r>
            <w:r w:rsidR="00F6447C">
              <w:tab/>
            </w:r>
            <w:r w:rsidR="00F6447C">
              <w:fldChar w:fldCharType="begin"/>
            </w:r>
            <w:r w:rsidR="00F6447C">
              <w:instrText>PAGEREF _Toc2056681400 \h</w:instrText>
            </w:r>
            <w:r w:rsidR="00F6447C">
              <w:fldChar w:fldCharType="separate"/>
            </w:r>
            <w:r w:rsidR="005A74AC">
              <w:rPr>
                <w:noProof/>
              </w:rPr>
              <w:t>23</w:t>
            </w:r>
            <w:r w:rsidR="00F6447C">
              <w:fldChar w:fldCharType="end"/>
            </w:r>
          </w:hyperlink>
        </w:p>
        <w:p w14:paraId="2C43390F" w14:textId="7B3C38FE" w:rsidR="00F6447C" w:rsidRDefault="74ADECDF" w:rsidP="74ADECDF">
          <w:pPr>
            <w:pStyle w:val="Inhopg3"/>
            <w:tabs>
              <w:tab w:val="left" w:pos="1200"/>
              <w:tab w:val="right" w:leader="dot" w:pos="9960"/>
            </w:tabs>
            <w:rPr>
              <w:rStyle w:val="Hyperlink"/>
              <w:noProof/>
              <w:kern w:val="2"/>
              <w14:ligatures w14:val="standardContextual"/>
            </w:rPr>
          </w:pPr>
          <w:hyperlink w:anchor="_Toc1281872478">
            <w:r w:rsidRPr="74ADECDF">
              <w:rPr>
                <w:rStyle w:val="Hyperlink"/>
              </w:rPr>
              <w:t>3.4.5.</w:t>
            </w:r>
            <w:r w:rsidR="00F6447C">
              <w:tab/>
            </w:r>
            <w:r w:rsidRPr="74ADECDF">
              <w:rPr>
                <w:rStyle w:val="Hyperlink"/>
              </w:rPr>
              <w:t>&lt;vervallen&gt;</w:t>
            </w:r>
            <w:r w:rsidR="00F6447C">
              <w:tab/>
            </w:r>
            <w:r w:rsidR="00F6447C">
              <w:fldChar w:fldCharType="begin"/>
            </w:r>
            <w:r w:rsidR="00F6447C">
              <w:instrText>PAGEREF _Toc1281872478 \h</w:instrText>
            </w:r>
            <w:r w:rsidR="00F6447C">
              <w:fldChar w:fldCharType="separate"/>
            </w:r>
            <w:r w:rsidR="005A74AC">
              <w:rPr>
                <w:noProof/>
              </w:rPr>
              <w:t>23</w:t>
            </w:r>
            <w:r w:rsidR="00F6447C">
              <w:fldChar w:fldCharType="end"/>
            </w:r>
          </w:hyperlink>
        </w:p>
        <w:p w14:paraId="29F0C54C" w14:textId="0F83CF51" w:rsidR="00F6447C" w:rsidRDefault="74ADECDF" w:rsidP="74ADECDF">
          <w:pPr>
            <w:pStyle w:val="Inhopg1"/>
            <w:tabs>
              <w:tab w:val="left" w:pos="390"/>
              <w:tab w:val="right" w:leader="dot" w:pos="9960"/>
            </w:tabs>
            <w:rPr>
              <w:rStyle w:val="Hyperlink"/>
              <w:noProof/>
              <w:kern w:val="2"/>
              <w14:ligatures w14:val="standardContextual"/>
            </w:rPr>
          </w:pPr>
          <w:hyperlink w:anchor="_Toc509078218">
            <w:r w:rsidRPr="74ADECDF">
              <w:rPr>
                <w:rStyle w:val="Hyperlink"/>
              </w:rPr>
              <w:t>4.</w:t>
            </w:r>
            <w:r w:rsidR="00F6447C">
              <w:tab/>
            </w:r>
            <w:r w:rsidRPr="74ADECDF">
              <w:rPr>
                <w:rStyle w:val="Hyperlink"/>
              </w:rPr>
              <w:t>Beleidsregel Werkzaamheden in bergingsgebieden</w:t>
            </w:r>
            <w:r w:rsidR="00F6447C">
              <w:tab/>
            </w:r>
            <w:r w:rsidR="00F6447C">
              <w:fldChar w:fldCharType="begin"/>
            </w:r>
            <w:r w:rsidR="00F6447C">
              <w:instrText>PAGEREF _Toc509078218 \h</w:instrText>
            </w:r>
            <w:r w:rsidR="00F6447C">
              <w:fldChar w:fldCharType="separate"/>
            </w:r>
            <w:r w:rsidR="005A74AC">
              <w:rPr>
                <w:noProof/>
              </w:rPr>
              <w:t>24</w:t>
            </w:r>
            <w:r w:rsidR="00F6447C">
              <w:fldChar w:fldCharType="end"/>
            </w:r>
          </w:hyperlink>
        </w:p>
        <w:p w14:paraId="14CDCE14" w14:textId="1297511A" w:rsidR="00F6447C" w:rsidRDefault="74ADECDF" w:rsidP="74ADECDF">
          <w:pPr>
            <w:pStyle w:val="Inhopg2"/>
            <w:tabs>
              <w:tab w:val="left" w:pos="600"/>
              <w:tab w:val="right" w:leader="dot" w:pos="9960"/>
            </w:tabs>
            <w:rPr>
              <w:rStyle w:val="Hyperlink"/>
              <w:noProof/>
              <w:kern w:val="2"/>
              <w14:ligatures w14:val="standardContextual"/>
            </w:rPr>
          </w:pPr>
          <w:hyperlink w:anchor="_Toc1038739690">
            <w:r w:rsidRPr="74ADECDF">
              <w:rPr>
                <w:rStyle w:val="Hyperlink"/>
              </w:rPr>
              <w:t>4.1.</w:t>
            </w:r>
            <w:r w:rsidR="00F6447C">
              <w:tab/>
            </w:r>
            <w:r w:rsidRPr="74ADECDF">
              <w:rPr>
                <w:rStyle w:val="Hyperlink"/>
              </w:rPr>
              <w:t>Kader</w:t>
            </w:r>
            <w:r w:rsidR="00F6447C">
              <w:tab/>
            </w:r>
            <w:r w:rsidR="00F6447C">
              <w:fldChar w:fldCharType="begin"/>
            </w:r>
            <w:r w:rsidR="00F6447C">
              <w:instrText>PAGEREF _Toc1038739690 \h</w:instrText>
            </w:r>
            <w:r w:rsidR="00F6447C">
              <w:fldChar w:fldCharType="separate"/>
            </w:r>
            <w:r w:rsidR="005A74AC">
              <w:rPr>
                <w:noProof/>
              </w:rPr>
              <w:t>24</w:t>
            </w:r>
            <w:r w:rsidR="00F6447C">
              <w:fldChar w:fldCharType="end"/>
            </w:r>
          </w:hyperlink>
        </w:p>
        <w:p w14:paraId="36678419" w14:textId="25E45A97" w:rsidR="00F6447C" w:rsidRDefault="74ADECDF" w:rsidP="74ADECDF">
          <w:pPr>
            <w:pStyle w:val="Inhopg3"/>
            <w:tabs>
              <w:tab w:val="left" w:pos="1200"/>
              <w:tab w:val="right" w:leader="dot" w:pos="9960"/>
            </w:tabs>
            <w:rPr>
              <w:rStyle w:val="Hyperlink"/>
              <w:noProof/>
              <w:kern w:val="2"/>
              <w14:ligatures w14:val="standardContextual"/>
            </w:rPr>
          </w:pPr>
          <w:hyperlink w:anchor="_Toc748904519">
            <w:r w:rsidRPr="74ADECDF">
              <w:rPr>
                <w:rStyle w:val="Hyperlink"/>
              </w:rPr>
              <w:t>4.1.1.</w:t>
            </w:r>
            <w:r w:rsidR="00F6447C">
              <w:tab/>
            </w:r>
            <w:r w:rsidRPr="74ADECDF">
              <w:rPr>
                <w:rStyle w:val="Hyperlink"/>
              </w:rPr>
              <w:t>Waterschapsverordening</w:t>
            </w:r>
            <w:r w:rsidR="00F6447C">
              <w:tab/>
            </w:r>
            <w:r w:rsidR="00F6447C">
              <w:fldChar w:fldCharType="begin"/>
            </w:r>
            <w:r w:rsidR="00F6447C">
              <w:instrText>PAGEREF _Toc748904519 \h</w:instrText>
            </w:r>
            <w:r w:rsidR="00F6447C">
              <w:fldChar w:fldCharType="separate"/>
            </w:r>
            <w:r w:rsidR="005A74AC">
              <w:rPr>
                <w:noProof/>
              </w:rPr>
              <w:t>24</w:t>
            </w:r>
            <w:r w:rsidR="00F6447C">
              <w:fldChar w:fldCharType="end"/>
            </w:r>
          </w:hyperlink>
        </w:p>
        <w:p w14:paraId="3C437AB7" w14:textId="3306D256" w:rsidR="00F6447C" w:rsidRDefault="74ADECDF" w:rsidP="74ADECDF">
          <w:pPr>
            <w:pStyle w:val="Inhopg3"/>
            <w:tabs>
              <w:tab w:val="left" w:pos="1200"/>
              <w:tab w:val="right" w:leader="dot" w:pos="9960"/>
            </w:tabs>
            <w:rPr>
              <w:rStyle w:val="Hyperlink"/>
              <w:noProof/>
              <w:kern w:val="2"/>
              <w14:ligatures w14:val="standardContextual"/>
            </w:rPr>
          </w:pPr>
          <w:hyperlink w:anchor="_Toc1623230039">
            <w:r w:rsidRPr="74ADECDF">
              <w:rPr>
                <w:rStyle w:val="Hyperlink"/>
              </w:rPr>
              <w:t>4.1.2.</w:t>
            </w:r>
            <w:r w:rsidR="00F6447C">
              <w:tab/>
            </w:r>
            <w:r w:rsidRPr="74ADECDF">
              <w:rPr>
                <w:rStyle w:val="Hyperlink"/>
              </w:rPr>
              <w:t>Toepassingsgebied</w:t>
            </w:r>
            <w:r w:rsidR="00F6447C">
              <w:tab/>
            </w:r>
            <w:r w:rsidR="00F6447C">
              <w:fldChar w:fldCharType="begin"/>
            </w:r>
            <w:r w:rsidR="00F6447C">
              <w:instrText>PAGEREF _Toc1623230039 \h</w:instrText>
            </w:r>
            <w:r w:rsidR="00F6447C">
              <w:fldChar w:fldCharType="separate"/>
            </w:r>
            <w:r w:rsidR="005A74AC">
              <w:rPr>
                <w:noProof/>
              </w:rPr>
              <w:t>24</w:t>
            </w:r>
            <w:r w:rsidR="00F6447C">
              <w:fldChar w:fldCharType="end"/>
            </w:r>
          </w:hyperlink>
        </w:p>
        <w:p w14:paraId="03C78AD6" w14:textId="09FF8348" w:rsidR="00F6447C" w:rsidRDefault="74ADECDF" w:rsidP="74ADECDF">
          <w:pPr>
            <w:pStyle w:val="Inhopg2"/>
            <w:tabs>
              <w:tab w:val="left" w:pos="600"/>
              <w:tab w:val="right" w:leader="dot" w:pos="9960"/>
            </w:tabs>
            <w:rPr>
              <w:rStyle w:val="Hyperlink"/>
              <w:noProof/>
              <w:kern w:val="2"/>
              <w14:ligatures w14:val="standardContextual"/>
            </w:rPr>
          </w:pPr>
          <w:hyperlink w:anchor="_Toc453954250">
            <w:r w:rsidRPr="74ADECDF">
              <w:rPr>
                <w:rStyle w:val="Hyperlink"/>
              </w:rPr>
              <w:t>4.2.</w:t>
            </w:r>
            <w:r w:rsidR="00F6447C">
              <w:tab/>
            </w:r>
            <w:r w:rsidRPr="74ADECDF">
              <w:rPr>
                <w:rStyle w:val="Hyperlink"/>
              </w:rPr>
              <w:t>Doel van de beleidsregel</w:t>
            </w:r>
            <w:r w:rsidR="00F6447C">
              <w:tab/>
            </w:r>
            <w:r w:rsidR="00F6447C">
              <w:fldChar w:fldCharType="begin"/>
            </w:r>
            <w:r w:rsidR="00F6447C">
              <w:instrText>PAGEREF _Toc453954250 \h</w:instrText>
            </w:r>
            <w:r w:rsidR="00F6447C">
              <w:fldChar w:fldCharType="separate"/>
            </w:r>
            <w:r w:rsidR="005A74AC">
              <w:rPr>
                <w:noProof/>
              </w:rPr>
              <w:t>24</w:t>
            </w:r>
            <w:r w:rsidR="00F6447C">
              <w:fldChar w:fldCharType="end"/>
            </w:r>
          </w:hyperlink>
        </w:p>
        <w:p w14:paraId="1925EABE" w14:textId="2BC0E34E" w:rsidR="00F6447C" w:rsidRDefault="74ADECDF" w:rsidP="74ADECDF">
          <w:pPr>
            <w:pStyle w:val="Inhopg2"/>
            <w:tabs>
              <w:tab w:val="left" w:pos="600"/>
              <w:tab w:val="right" w:leader="dot" w:pos="9960"/>
            </w:tabs>
            <w:rPr>
              <w:rStyle w:val="Hyperlink"/>
              <w:noProof/>
              <w:kern w:val="2"/>
              <w14:ligatures w14:val="standardContextual"/>
            </w:rPr>
          </w:pPr>
          <w:hyperlink w:anchor="_Toc286053806">
            <w:r w:rsidRPr="74ADECDF">
              <w:rPr>
                <w:rStyle w:val="Hyperlink"/>
              </w:rPr>
              <w:t>4.3.</w:t>
            </w:r>
            <w:r w:rsidR="00F6447C">
              <w:tab/>
            </w:r>
            <w:r w:rsidRPr="74ADECDF">
              <w:rPr>
                <w:rStyle w:val="Hyperlink"/>
              </w:rPr>
              <w:t>Motivering van de beleidsregel</w:t>
            </w:r>
            <w:r w:rsidR="00F6447C">
              <w:tab/>
            </w:r>
            <w:r w:rsidR="00F6447C">
              <w:fldChar w:fldCharType="begin"/>
            </w:r>
            <w:r w:rsidR="00F6447C">
              <w:instrText>PAGEREF _Toc286053806 \h</w:instrText>
            </w:r>
            <w:r w:rsidR="00F6447C">
              <w:fldChar w:fldCharType="separate"/>
            </w:r>
            <w:r w:rsidR="005A74AC">
              <w:rPr>
                <w:noProof/>
              </w:rPr>
              <w:t>24</w:t>
            </w:r>
            <w:r w:rsidR="00F6447C">
              <w:fldChar w:fldCharType="end"/>
            </w:r>
          </w:hyperlink>
        </w:p>
        <w:p w14:paraId="5EAB3AF0" w14:textId="36BF4A4E" w:rsidR="00F6447C" w:rsidRDefault="74ADECDF" w:rsidP="74ADECDF">
          <w:pPr>
            <w:pStyle w:val="Inhopg3"/>
            <w:tabs>
              <w:tab w:val="left" w:pos="1200"/>
              <w:tab w:val="right" w:leader="dot" w:pos="9960"/>
            </w:tabs>
            <w:rPr>
              <w:rStyle w:val="Hyperlink"/>
              <w:noProof/>
              <w:kern w:val="2"/>
              <w14:ligatures w14:val="standardContextual"/>
            </w:rPr>
          </w:pPr>
          <w:hyperlink w:anchor="_Toc1760732310">
            <w:r w:rsidRPr="74ADECDF">
              <w:rPr>
                <w:rStyle w:val="Hyperlink"/>
              </w:rPr>
              <w:t>4.3.1.</w:t>
            </w:r>
            <w:r w:rsidR="00F6447C">
              <w:tab/>
            </w:r>
            <w:r w:rsidRPr="74ADECDF">
              <w:rPr>
                <w:rStyle w:val="Hyperlink"/>
              </w:rPr>
              <w:t>Waterberging</w:t>
            </w:r>
            <w:r w:rsidR="00F6447C">
              <w:tab/>
            </w:r>
            <w:r w:rsidR="00F6447C">
              <w:fldChar w:fldCharType="begin"/>
            </w:r>
            <w:r w:rsidR="00F6447C">
              <w:instrText>PAGEREF _Toc1760732310 \h</w:instrText>
            </w:r>
            <w:r w:rsidR="00F6447C">
              <w:fldChar w:fldCharType="separate"/>
            </w:r>
            <w:r w:rsidR="005A74AC">
              <w:rPr>
                <w:noProof/>
              </w:rPr>
              <w:t>24</w:t>
            </w:r>
            <w:r w:rsidR="00F6447C">
              <w:fldChar w:fldCharType="end"/>
            </w:r>
          </w:hyperlink>
        </w:p>
        <w:p w14:paraId="6A00E0B4" w14:textId="01C2FDBE" w:rsidR="00F6447C" w:rsidRDefault="74ADECDF" w:rsidP="74ADECDF">
          <w:pPr>
            <w:pStyle w:val="Inhopg2"/>
            <w:tabs>
              <w:tab w:val="left" w:pos="600"/>
              <w:tab w:val="right" w:leader="dot" w:pos="9960"/>
            </w:tabs>
            <w:rPr>
              <w:rStyle w:val="Hyperlink"/>
              <w:noProof/>
              <w:kern w:val="2"/>
              <w14:ligatures w14:val="standardContextual"/>
            </w:rPr>
          </w:pPr>
          <w:hyperlink w:anchor="_Toc681972995">
            <w:r w:rsidRPr="74ADECDF">
              <w:rPr>
                <w:rStyle w:val="Hyperlink"/>
              </w:rPr>
              <w:t>4.4.</w:t>
            </w:r>
            <w:r w:rsidR="00F6447C">
              <w:tab/>
            </w:r>
            <w:r w:rsidRPr="74ADECDF">
              <w:rPr>
                <w:rStyle w:val="Hyperlink"/>
              </w:rPr>
              <w:t>Toetsingscriteria</w:t>
            </w:r>
            <w:r w:rsidR="00F6447C">
              <w:tab/>
            </w:r>
            <w:r w:rsidR="00F6447C">
              <w:fldChar w:fldCharType="begin"/>
            </w:r>
            <w:r w:rsidR="00F6447C">
              <w:instrText>PAGEREF _Toc681972995 \h</w:instrText>
            </w:r>
            <w:r w:rsidR="00F6447C">
              <w:fldChar w:fldCharType="separate"/>
            </w:r>
            <w:r w:rsidR="005A74AC">
              <w:rPr>
                <w:noProof/>
              </w:rPr>
              <w:t>24</w:t>
            </w:r>
            <w:r w:rsidR="00F6447C">
              <w:fldChar w:fldCharType="end"/>
            </w:r>
          </w:hyperlink>
        </w:p>
        <w:p w14:paraId="3EB93939" w14:textId="2DCC94B4" w:rsidR="00F6447C" w:rsidRDefault="74ADECDF" w:rsidP="74ADECDF">
          <w:pPr>
            <w:pStyle w:val="Inhopg1"/>
            <w:tabs>
              <w:tab w:val="left" w:pos="390"/>
              <w:tab w:val="right" w:leader="dot" w:pos="9960"/>
            </w:tabs>
            <w:rPr>
              <w:rStyle w:val="Hyperlink"/>
              <w:noProof/>
              <w:kern w:val="2"/>
              <w14:ligatures w14:val="standardContextual"/>
            </w:rPr>
          </w:pPr>
          <w:hyperlink w:anchor="_Toc1428545907">
            <w:r w:rsidRPr="74ADECDF">
              <w:rPr>
                <w:rStyle w:val="Hyperlink"/>
              </w:rPr>
              <w:t>5.</w:t>
            </w:r>
            <w:r w:rsidR="00F6447C">
              <w:tab/>
            </w:r>
            <w:r w:rsidRPr="74ADECDF">
              <w:rPr>
                <w:rStyle w:val="Hyperlink"/>
              </w:rPr>
              <w:t>Beleidsregel duikers en bruggen</w:t>
            </w:r>
            <w:r w:rsidR="00F6447C">
              <w:tab/>
            </w:r>
            <w:r w:rsidR="00F6447C">
              <w:fldChar w:fldCharType="begin"/>
            </w:r>
            <w:r w:rsidR="00F6447C">
              <w:instrText>PAGEREF _Toc1428545907 \h</w:instrText>
            </w:r>
            <w:r w:rsidR="00F6447C">
              <w:fldChar w:fldCharType="separate"/>
            </w:r>
            <w:r w:rsidR="005A74AC">
              <w:rPr>
                <w:noProof/>
              </w:rPr>
              <w:t>25</w:t>
            </w:r>
            <w:r w:rsidR="00F6447C">
              <w:fldChar w:fldCharType="end"/>
            </w:r>
          </w:hyperlink>
        </w:p>
        <w:p w14:paraId="62D525C2" w14:textId="4BA9D0C7" w:rsidR="00F6447C" w:rsidRDefault="74ADECDF" w:rsidP="74ADECDF">
          <w:pPr>
            <w:pStyle w:val="Inhopg2"/>
            <w:tabs>
              <w:tab w:val="left" w:pos="600"/>
              <w:tab w:val="right" w:leader="dot" w:pos="9960"/>
            </w:tabs>
            <w:rPr>
              <w:rStyle w:val="Hyperlink"/>
              <w:noProof/>
              <w:kern w:val="2"/>
              <w14:ligatures w14:val="standardContextual"/>
            </w:rPr>
          </w:pPr>
          <w:hyperlink w:anchor="_Toc684345113">
            <w:r w:rsidRPr="74ADECDF">
              <w:rPr>
                <w:rStyle w:val="Hyperlink"/>
              </w:rPr>
              <w:t>5.1.</w:t>
            </w:r>
            <w:r w:rsidR="00F6447C">
              <w:tab/>
            </w:r>
            <w:r w:rsidRPr="74ADECDF">
              <w:rPr>
                <w:rStyle w:val="Hyperlink"/>
              </w:rPr>
              <w:t>Kader</w:t>
            </w:r>
            <w:r w:rsidR="00F6447C">
              <w:tab/>
            </w:r>
            <w:r w:rsidR="00F6447C">
              <w:fldChar w:fldCharType="begin"/>
            </w:r>
            <w:r w:rsidR="00F6447C">
              <w:instrText>PAGEREF _Toc684345113 \h</w:instrText>
            </w:r>
            <w:r w:rsidR="00F6447C">
              <w:fldChar w:fldCharType="separate"/>
            </w:r>
            <w:r w:rsidR="005A74AC">
              <w:rPr>
                <w:noProof/>
              </w:rPr>
              <w:t>25</w:t>
            </w:r>
            <w:r w:rsidR="00F6447C">
              <w:fldChar w:fldCharType="end"/>
            </w:r>
          </w:hyperlink>
        </w:p>
        <w:p w14:paraId="26166C74" w14:textId="48F593E2" w:rsidR="00F6447C" w:rsidRDefault="74ADECDF" w:rsidP="74ADECDF">
          <w:pPr>
            <w:pStyle w:val="Inhopg3"/>
            <w:tabs>
              <w:tab w:val="left" w:pos="1200"/>
              <w:tab w:val="right" w:leader="dot" w:pos="9960"/>
            </w:tabs>
            <w:rPr>
              <w:rStyle w:val="Hyperlink"/>
              <w:noProof/>
              <w:kern w:val="2"/>
              <w14:ligatures w14:val="standardContextual"/>
            </w:rPr>
          </w:pPr>
          <w:hyperlink w:anchor="_Toc748385900">
            <w:r w:rsidRPr="74ADECDF">
              <w:rPr>
                <w:rStyle w:val="Hyperlink"/>
              </w:rPr>
              <w:t>5.1.1.</w:t>
            </w:r>
            <w:r w:rsidR="00F6447C">
              <w:tab/>
            </w:r>
            <w:r w:rsidRPr="74ADECDF">
              <w:rPr>
                <w:rStyle w:val="Hyperlink"/>
              </w:rPr>
              <w:t>Waterschapsverordening</w:t>
            </w:r>
            <w:r w:rsidR="00F6447C">
              <w:tab/>
            </w:r>
            <w:r w:rsidR="00F6447C">
              <w:fldChar w:fldCharType="begin"/>
            </w:r>
            <w:r w:rsidR="00F6447C">
              <w:instrText>PAGEREF _Toc748385900 \h</w:instrText>
            </w:r>
            <w:r w:rsidR="00F6447C">
              <w:fldChar w:fldCharType="separate"/>
            </w:r>
            <w:r w:rsidR="005A74AC">
              <w:rPr>
                <w:noProof/>
              </w:rPr>
              <w:t>25</w:t>
            </w:r>
            <w:r w:rsidR="00F6447C">
              <w:fldChar w:fldCharType="end"/>
            </w:r>
          </w:hyperlink>
        </w:p>
        <w:p w14:paraId="454B63F9" w14:textId="2B88ADCC" w:rsidR="00F6447C" w:rsidRDefault="74ADECDF" w:rsidP="74ADECDF">
          <w:pPr>
            <w:pStyle w:val="Inhopg3"/>
            <w:tabs>
              <w:tab w:val="left" w:pos="1200"/>
              <w:tab w:val="right" w:leader="dot" w:pos="9960"/>
            </w:tabs>
            <w:rPr>
              <w:rStyle w:val="Hyperlink"/>
              <w:noProof/>
              <w:kern w:val="2"/>
              <w14:ligatures w14:val="standardContextual"/>
            </w:rPr>
          </w:pPr>
          <w:hyperlink w:anchor="_Toc1196896844">
            <w:r w:rsidRPr="74ADECDF">
              <w:rPr>
                <w:rStyle w:val="Hyperlink"/>
              </w:rPr>
              <w:t>5.1.2.</w:t>
            </w:r>
            <w:r w:rsidR="00F6447C">
              <w:tab/>
            </w:r>
            <w:r w:rsidRPr="74ADECDF">
              <w:rPr>
                <w:rStyle w:val="Hyperlink"/>
              </w:rPr>
              <w:t>Begripsbepaling</w:t>
            </w:r>
            <w:r w:rsidR="00F6447C">
              <w:tab/>
            </w:r>
            <w:r w:rsidR="00F6447C">
              <w:fldChar w:fldCharType="begin"/>
            </w:r>
            <w:r w:rsidR="00F6447C">
              <w:instrText>PAGEREF _Toc1196896844 \h</w:instrText>
            </w:r>
            <w:r w:rsidR="00F6447C">
              <w:fldChar w:fldCharType="separate"/>
            </w:r>
            <w:r w:rsidR="005A74AC">
              <w:rPr>
                <w:noProof/>
              </w:rPr>
              <w:t>25</w:t>
            </w:r>
            <w:r w:rsidR="00F6447C">
              <w:fldChar w:fldCharType="end"/>
            </w:r>
          </w:hyperlink>
        </w:p>
        <w:p w14:paraId="78472C62" w14:textId="116C97C9" w:rsidR="00F6447C" w:rsidRDefault="74ADECDF" w:rsidP="74ADECDF">
          <w:pPr>
            <w:pStyle w:val="Inhopg3"/>
            <w:tabs>
              <w:tab w:val="left" w:pos="1200"/>
              <w:tab w:val="right" w:leader="dot" w:pos="9960"/>
            </w:tabs>
            <w:rPr>
              <w:rStyle w:val="Hyperlink"/>
              <w:noProof/>
              <w:kern w:val="2"/>
              <w14:ligatures w14:val="standardContextual"/>
            </w:rPr>
          </w:pPr>
          <w:hyperlink w:anchor="_Toc739986570">
            <w:r w:rsidRPr="74ADECDF">
              <w:rPr>
                <w:rStyle w:val="Hyperlink"/>
              </w:rPr>
              <w:t>5.1.3.</w:t>
            </w:r>
            <w:r w:rsidR="00F6447C">
              <w:tab/>
            </w:r>
            <w:r w:rsidRPr="74ADECDF">
              <w:rPr>
                <w:rStyle w:val="Hyperlink"/>
              </w:rPr>
              <w:t>Toepassingsgebied</w:t>
            </w:r>
            <w:r w:rsidR="00F6447C">
              <w:tab/>
            </w:r>
            <w:r w:rsidR="00F6447C">
              <w:fldChar w:fldCharType="begin"/>
            </w:r>
            <w:r w:rsidR="00F6447C">
              <w:instrText>PAGEREF _Toc739986570 \h</w:instrText>
            </w:r>
            <w:r w:rsidR="00F6447C">
              <w:fldChar w:fldCharType="separate"/>
            </w:r>
            <w:r w:rsidR="005A74AC">
              <w:rPr>
                <w:noProof/>
              </w:rPr>
              <w:t>25</w:t>
            </w:r>
            <w:r w:rsidR="00F6447C">
              <w:fldChar w:fldCharType="end"/>
            </w:r>
          </w:hyperlink>
        </w:p>
        <w:p w14:paraId="5D7E9F24" w14:textId="5804EDE5" w:rsidR="00F6447C" w:rsidRDefault="74ADECDF" w:rsidP="74ADECDF">
          <w:pPr>
            <w:pStyle w:val="Inhopg2"/>
            <w:tabs>
              <w:tab w:val="left" w:pos="600"/>
              <w:tab w:val="right" w:leader="dot" w:pos="9960"/>
            </w:tabs>
            <w:rPr>
              <w:rStyle w:val="Hyperlink"/>
              <w:noProof/>
              <w:kern w:val="2"/>
              <w14:ligatures w14:val="standardContextual"/>
            </w:rPr>
          </w:pPr>
          <w:hyperlink w:anchor="_Toc1584047317">
            <w:r w:rsidRPr="74ADECDF">
              <w:rPr>
                <w:rStyle w:val="Hyperlink"/>
              </w:rPr>
              <w:t>5.2.</w:t>
            </w:r>
            <w:r w:rsidR="00F6447C">
              <w:tab/>
            </w:r>
            <w:r w:rsidRPr="74ADECDF">
              <w:rPr>
                <w:rStyle w:val="Hyperlink"/>
              </w:rPr>
              <w:t>Doel van de beleidsregel</w:t>
            </w:r>
            <w:r w:rsidR="00F6447C">
              <w:tab/>
            </w:r>
            <w:r w:rsidR="00F6447C">
              <w:fldChar w:fldCharType="begin"/>
            </w:r>
            <w:r w:rsidR="00F6447C">
              <w:instrText>PAGEREF _Toc1584047317 \h</w:instrText>
            </w:r>
            <w:r w:rsidR="00F6447C">
              <w:fldChar w:fldCharType="separate"/>
            </w:r>
            <w:r w:rsidR="005A74AC">
              <w:rPr>
                <w:noProof/>
              </w:rPr>
              <w:t>25</w:t>
            </w:r>
            <w:r w:rsidR="00F6447C">
              <w:fldChar w:fldCharType="end"/>
            </w:r>
          </w:hyperlink>
        </w:p>
        <w:p w14:paraId="5DAC0583" w14:textId="0CDFBECA" w:rsidR="00F6447C" w:rsidRDefault="74ADECDF" w:rsidP="74ADECDF">
          <w:pPr>
            <w:pStyle w:val="Inhopg2"/>
            <w:tabs>
              <w:tab w:val="left" w:pos="600"/>
              <w:tab w:val="right" w:leader="dot" w:pos="9960"/>
            </w:tabs>
            <w:rPr>
              <w:rStyle w:val="Hyperlink"/>
              <w:noProof/>
              <w:kern w:val="2"/>
              <w14:ligatures w14:val="standardContextual"/>
            </w:rPr>
          </w:pPr>
          <w:hyperlink w:anchor="_Toc2110066650">
            <w:r w:rsidRPr="74ADECDF">
              <w:rPr>
                <w:rStyle w:val="Hyperlink"/>
              </w:rPr>
              <w:t>5.3.</w:t>
            </w:r>
            <w:r w:rsidR="00F6447C">
              <w:tab/>
            </w:r>
            <w:r w:rsidRPr="74ADECDF">
              <w:rPr>
                <w:rStyle w:val="Hyperlink"/>
              </w:rPr>
              <w:t>Motivering van de beleidsregel</w:t>
            </w:r>
            <w:r w:rsidR="00F6447C">
              <w:tab/>
            </w:r>
            <w:r w:rsidR="00F6447C">
              <w:fldChar w:fldCharType="begin"/>
            </w:r>
            <w:r w:rsidR="00F6447C">
              <w:instrText>PAGEREF _Toc2110066650 \h</w:instrText>
            </w:r>
            <w:r w:rsidR="00F6447C">
              <w:fldChar w:fldCharType="separate"/>
            </w:r>
            <w:r w:rsidR="005A74AC">
              <w:rPr>
                <w:noProof/>
              </w:rPr>
              <w:t>25</w:t>
            </w:r>
            <w:r w:rsidR="00F6447C">
              <w:fldChar w:fldCharType="end"/>
            </w:r>
          </w:hyperlink>
        </w:p>
        <w:p w14:paraId="2B5C5FD6" w14:textId="6860C605" w:rsidR="00F6447C" w:rsidRDefault="74ADECDF" w:rsidP="74ADECDF">
          <w:pPr>
            <w:pStyle w:val="Inhopg3"/>
            <w:tabs>
              <w:tab w:val="left" w:pos="1200"/>
              <w:tab w:val="right" w:leader="dot" w:pos="9960"/>
            </w:tabs>
            <w:rPr>
              <w:rStyle w:val="Hyperlink"/>
              <w:noProof/>
              <w:kern w:val="2"/>
              <w14:ligatures w14:val="standardContextual"/>
            </w:rPr>
          </w:pPr>
          <w:hyperlink w:anchor="_Toc980530761">
            <w:r w:rsidRPr="74ADECDF">
              <w:rPr>
                <w:rStyle w:val="Hyperlink"/>
              </w:rPr>
              <w:t>5.3.1.</w:t>
            </w:r>
            <w:r w:rsidR="00F6447C">
              <w:tab/>
            </w:r>
            <w:r w:rsidRPr="74ADECDF">
              <w:rPr>
                <w:rStyle w:val="Hyperlink"/>
              </w:rPr>
              <w:t>Doorstroming en bergingscapaciteit</w:t>
            </w:r>
            <w:r w:rsidR="00F6447C">
              <w:tab/>
            </w:r>
            <w:r w:rsidR="00F6447C">
              <w:fldChar w:fldCharType="begin"/>
            </w:r>
            <w:r w:rsidR="00F6447C">
              <w:instrText>PAGEREF _Toc980530761 \h</w:instrText>
            </w:r>
            <w:r w:rsidR="00F6447C">
              <w:fldChar w:fldCharType="separate"/>
            </w:r>
            <w:r w:rsidR="005A74AC">
              <w:rPr>
                <w:noProof/>
              </w:rPr>
              <w:t>25</w:t>
            </w:r>
            <w:r w:rsidR="00F6447C">
              <w:fldChar w:fldCharType="end"/>
            </w:r>
          </w:hyperlink>
        </w:p>
        <w:p w14:paraId="11D56824" w14:textId="19EF44E8" w:rsidR="00F6447C" w:rsidRDefault="74ADECDF" w:rsidP="74ADECDF">
          <w:pPr>
            <w:pStyle w:val="Inhopg3"/>
            <w:tabs>
              <w:tab w:val="left" w:pos="1200"/>
              <w:tab w:val="right" w:leader="dot" w:pos="9960"/>
            </w:tabs>
            <w:rPr>
              <w:rStyle w:val="Hyperlink"/>
              <w:noProof/>
              <w:kern w:val="2"/>
              <w14:ligatures w14:val="standardContextual"/>
            </w:rPr>
          </w:pPr>
          <w:hyperlink w:anchor="_Toc897670707">
            <w:r w:rsidRPr="74ADECDF">
              <w:rPr>
                <w:rStyle w:val="Hyperlink"/>
              </w:rPr>
              <w:t>5.3.2.</w:t>
            </w:r>
            <w:r w:rsidR="00F6447C">
              <w:tab/>
            </w:r>
            <w:r w:rsidRPr="74ADECDF">
              <w:rPr>
                <w:rStyle w:val="Hyperlink"/>
              </w:rPr>
              <w:t>Onderhoud</w:t>
            </w:r>
            <w:r w:rsidR="00F6447C">
              <w:tab/>
            </w:r>
            <w:r w:rsidR="00F6447C">
              <w:fldChar w:fldCharType="begin"/>
            </w:r>
            <w:r w:rsidR="00F6447C">
              <w:instrText>PAGEREF _Toc897670707 \h</w:instrText>
            </w:r>
            <w:r w:rsidR="00F6447C">
              <w:fldChar w:fldCharType="separate"/>
            </w:r>
            <w:r w:rsidR="005A74AC">
              <w:rPr>
                <w:noProof/>
              </w:rPr>
              <w:t>26</w:t>
            </w:r>
            <w:r w:rsidR="00F6447C">
              <w:fldChar w:fldCharType="end"/>
            </w:r>
          </w:hyperlink>
        </w:p>
        <w:p w14:paraId="4308E6EC" w14:textId="4436CDC1" w:rsidR="00F6447C" w:rsidRDefault="74ADECDF" w:rsidP="74ADECDF">
          <w:pPr>
            <w:pStyle w:val="Inhopg3"/>
            <w:tabs>
              <w:tab w:val="left" w:pos="1200"/>
              <w:tab w:val="right" w:leader="dot" w:pos="9960"/>
            </w:tabs>
            <w:rPr>
              <w:rStyle w:val="Hyperlink"/>
              <w:noProof/>
              <w:kern w:val="2"/>
              <w14:ligatures w14:val="standardContextual"/>
            </w:rPr>
          </w:pPr>
          <w:hyperlink w:anchor="_Toc2088101220">
            <w:r w:rsidRPr="74ADECDF">
              <w:rPr>
                <w:rStyle w:val="Hyperlink"/>
              </w:rPr>
              <w:t>5.3.3.</w:t>
            </w:r>
            <w:r w:rsidR="00F6447C">
              <w:tab/>
            </w:r>
            <w:r w:rsidRPr="74ADECDF">
              <w:rPr>
                <w:rStyle w:val="Hyperlink"/>
              </w:rPr>
              <w:t>Stabiliteit</w:t>
            </w:r>
            <w:r w:rsidR="00F6447C">
              <w:tab/>
            </w:r>
            <w:r w:rsidR="00F6447C">
              <w:fldChar w:fldCharType="begin"/>
            </w:r>
            <w:r w:rsidR="00F6447C">
              <w:instrText>PAGEREF _Toc2088101220 \h</w:instrText>
            </w:r>
            <w:r w:rsidR="00F6447C">
              <w:fldChar w:fldCharType="separate"/>
            </w:r>
            <w:r w:rsidR="005A74AC">
              <w:rPr>
                <w:noProof/>
              </w:rPr>
              <w:t>26</w:t>
            </w:r>
            <w:r w:rsidR="00F6447C">
              <w:fldChar w:fldCharType="end"/>
            </w:r>
          </w:hyperlink>
        </w:p>
        <w:p w14:paraId="478FCE44" w14:textId="22D0F5C4" w:rsidR="00F6447C" w:rsidRDefault="74ADECDF" w:rsidP="74ADECDF">
          <w:pPr>
            <w:pStyle w:val="Inhopg3"/>
            <w:tabs>
              <w:tab w:val="left" w:pos="1200"/>
              <w:tab w:val="right" w:leader="dot" w:pos="9960"/>
            </w:tabs>
            <w:rPr>
              <w:rStyle w:val="Hyperlink"/>
              <w:noProof/>
              <w:kern w:val="2"/>
              <w14:ligatures w14:val="standardContextual"/>
            </w:rPr>
          </w:pPr>
          <w:hyperlink w:anchor="_Toc1160387969">
            <w:r w:rsidRPr="74ADECDF">
              <w:rPr>
                <w:rStyle w:val="Hyperlink"/>
              </w:rPr>
              <w:t>5.3.4.</w:t>
            </w:r>
            <w:r w:rsidR="00F6447C">
              <w:tab/>
            </w:r>
            <w:r w:rsidRPr="74ADECDF">
              <w:rPr>
                <w:rStyle w:val="Hyperlink"/>
              </w:rPr>
              <w:t>Ecologie/overige gebruiksfuncties</w:t>
            </w:r>
            <w:r w:rsidR="00F6447C">
              <w:tab/>
            </w:r>
            <w:r w:rsidR="00F6447C">
              <w:fldChar w:fldCharType="begin"/>
            </w:r>
            <w:r w:rsidR="00F6447C">
              <w:instrText>PAGEREF _Toc1160387969 \h</w:instrText>
            </w:r>
            <w:r w:rsidR="00F6447C">
              <w:fldChar w:fldCharType="separate"/>
            </w:r>
            <w:r w:rsidR="005A74AC">
              <w:rPr>
                <w:noProof/>
              </w:rPr>
              <w:t>26</w:t>
            </w:r>
            <w:r w:rsidR="00F6447C">
              <w:fldChar w:fldCharType="end"/>
            </w:r>
          </w:hyperlink>
        </w:p>
        <w:p w14:paraId="72E8DB12" w14:textId="1EF88148" w:rsidR="00F6447C" w:rsidRDefault="74ADECDF" w:rsidP="74ADECDF">
          <w:pPr>
            <w:pStyle w:val="Inhopg2"/>
            <w:tabs>
              <w:tab w:val="left" w:pos="600"/>
              <w:tab w:val="right" w:leader="dot" w:pos="9960"/>
            </w:tabs>
            <w:rPr>
              <w:rStyle w:val="Hyperlink"/>
              <w:noProof/>
              <w:kern w:val="2"/>
              <w14:ligatures w14:val="standardContextual"/>
            </w:rPr>
          </w:pPr>
          <w:hyperlink w:anchor="_Toc319190398">
            <w:r w:rsidRPr="74ADECDF">
              <w:rPr>
                <w:rStyle w:val="Hyperlink"/>
              </w:rPr>
              <w:t>5.4.</w:t>
            </w:r>
            <w:r w:rsidR="00F6447C">
              <w:tab/>
            </w:r>
            <w:r w:rsidRPr="74ADECDF">
              <w:rPr>
                <w:rStyle w:val="Hyperlink"/>
              </w:rPr>
              <w:t>Toetsingscriteria</w:t>
            </w:r>
            <w:r w:rsidR="00F6447C">
              <w:tab/>
            </w:r>
            <w:r w:rsidR="00F6447C">
              <w:fldChar w:fldCharType="begin"/>
            </w:r>
            <w:r w:rsidR="00F6447C">
              <w:instrText>PAGEREF _Toc319190398 \h</w:instrText>
            </w:r>
            <w:r w:rsidR="00F6447C">
              <w:fldChar w:fldCharType="separate"/>
            </w:r>
            <w:r w:rsidR="005A74AC">
              <w:rPr>
                <w:noProof/>
              </w:rPr>
              <w:t>26</w:t>
            </w:r>
            <w:r w:rsidR="00F6447C">
              <w:fldChar w:fldCharType="end"/>
            </w:r>
          </w:hyperlink>
        </w:p>
        <w:p w14:paraId="6A292F9B" w14:textId="779E3E9F" w:rsidR="00F6447C" w:rsidRDefault="74ADECDF" w:rsidP="74ADECDF">
          <w:pPr>
            <w:pStyle w:val="Inhopg3"/>
            <w:tabs>
              <w:tab w:val="left" w:pos="1200"/>
              <w:tab w:val="right" w:leader="dot" w:pos="9960"/>
            </w:tabs>
            <w:rPr>
              <w:rStyle w:val="Hyperlink"/>
              <w:noProof/>
              <w:kern w:val="2"/>
              <w14:ligatures w14:val="standardContextual"/>
            </w:rPr>
          </w:pPr>
          <w:hyperlink w:anchor="_Toc207443953">
            <w:r w:rsidRPr="74ADECDF">
              <w:rPr>
                <w:rStyle w:val="Hyperlink"/>
              </w:rPr>
              <w:t>5.4.1.</w:t>
            </w:r>
            <w:r w:rsidR="00F6447C">
              <w:tab/>
            </w:r>
            <w:r w:rsidRPr="74ADECDF">
              <w:rPr>
                <w:rStyle w:val="Hyperlink"/>
              </w:rPr>
              <w:t>Algemeen</w:t>
            </w:r>
            <w:r w:rsidR="00F6447C">
              <w:tab/>
            </w:r>
            <w:r w:rsidR="00F6447C">
              <w:fldChar w:fldCharType="begin"/>
            </w:r>
            <w:r w:rsidR="00F6447C">
              <w:instrText>PAGEREF _Toc207443953 \h</w:instrText>
            </w:r>
            <w:r w:rsidR="00F6447C">
              <w:fldChar w:fldCharType="separate"/>
            </w:r>
            <w:r w:rsidR="005A74AC">
              <w:rPr>
                <w:noProof/>
              </w:rPr>
              <w:t>26</w:t>
            </w:r>
            <w:r w:rsidR="00F6447C">
              <w:fldChar w:fldCharType="end"/>
            </w:r>
          </w:hyperlink>
        </w:p>
        <w:p w14:paraId="49144711" w14:textId="7084637E" w:rsidR="00F6447C" w:rsidRDefault="74ADECDF" w:rsidP="74ADECDF">
          <w:pPr>
            <w:pStyle w:val="Inhopg3"/>
            <w:tabs>
              <w:tab w:val="left" w:pos="1200"/>
              <w:tab w:val="right" w:leader="dot" w:pos="9960"/>
            </w:tabs>
            <w:rPr>
              <w:rStyle w:val="Hyperlink"/>
              <w:noProof/>
              <w:kern w:val="2"/>
              <w14:ligatures w14:val="standardContextual"/>
            </w:rPr>
          </w:pPr>
          <w:hyperlink w:anchor="_Toc2080577023">
            <w:r w:rsidRPr="74ADECDF">
              <w:rPr>
                <w:rStyle w:val="Hyperlink"/>
              </w:rPr>
              <w:t>5.4.2.</w:t>
            </w:r>
            <w:r w:rsidR="00F6447C">
              <w:tab/>
            </w:r>
            <w:r w:rsidRPr="74ADECDF">
              <w:rPr>
                <w:rStyle w:val="Hyperlink"/>
              </w:rPr>
              <w:t>Doorstroming en waterberging</w:t>
            </w:r>
            <w:r w:rsidR="00F6447C">
              <w:tab/>
            </w:r>
            <w:r w:rsidR="00F6447C">
              <w:fldChar w:fldCharType="begin"/>
            </w:r>
            <w:r w:rsidR="00F6447C">
              <w:instrText>PAGEREF _Toc2080577023 \h</w:instrText>
            </w:r>
            <w:r w:rsidR="00F6447C">
              <w:fldChar w:fldCharType="separate"/>
            </w:r>
            <w:r w:rsidR="005A74AC">
              <w:rPr>
                <w:noProof/>
              </w:rPr>
              <w:t>27</w:t>
            </w:r>
            <w:r w:rsidR="00F6447C">
              <w:fldChar w:fldCharType="end"/>
            </w:r>
          </w:hyperlink>
        </w:p>
        <w:p w14:paraId="29F73763" w14:textId="1F954A44" w:rsidR="00F6447C" w:rsidRDefault="74ADECDF" w:rsidP="74ADECDF">
          <w:pPr>
            <w:pStyle w:val="Inhopg3"/>
            <w:tabs>
              <w:tab w:val="left" w:pos="1200"/>
              <w:tab w:val="right" w:leader="dot" w:pos="9960"/>
            </w:tabs>
            <w:rPr>
              <w:rStyle w:val="Hyperlink"/>
              <w:noProof/>
              <w:kern w:val="2"/>
              <w14:ligatures w14:val="standardContextual"/>
            </w:rPr>
          </w:pPr>
          <w:hyperlink w:anchor="_Toc1464382528">
            <w:r w:rsidRPr="74ADECDF">
              <w:rPr>
                <w:rStyle w:val="Hyperlink"/>
              </w:rPr>
              <w:t>5.4.3.</w:t>
            </w:r>
            <w:r w:rsidR="00F6447C">
              <w:tab/>
            </w:r>
            <w:r w:rsidRPr="74ADECDF">
              <w:rPr>
                <w:rStyle w:val="Hyperlink"/>
              </w:rPr>
              <w:t>Onderhoud bij a-wateren</w:t>
            </w:r>
            <w:r w:rsidR="00F6447C">
              <w:tab/>
            </w:r>
            <w:r w:rsidR="00F6447C">
              <w:fldChar w:fldCharType="begin"/>
            </w:r>
            <w:r w:rsidR="00F6447C">
              <w:instrText>PAGEREF _Toc1464382528 \h</w:instrText>
            </w:r>
            <w:r w:rsidR="00F6447C">
              <w:fldChar w:fldCharType="separate"/>
            </w:r>
            <w:r w:rsidR="005A74AC">
              <w:rPr>
                <w:noProof/>
              </w:rPr>
              <w:t>27</w:t>
            </w:r>
            <w:r w:rsidR="00F6447C">
              <w:fldChar w:fldCharType="end"/>
            </w:r>
          </w:hyperlink>
        </w:p>
        <w:p w14:paraId="0C148D23" w14:textId="160696FE" w:rsidR="00F6447C" w:rsidRDefault="74ADECDF" w:rsidP="74ADECDF">
          <w:pPr>
            <w:pStyle w:val="Inhopg3"/>
            <w:tabs>
              <w:tab w:val="left" w:pos="1200"/>
              <w:tab w:val="right" w:leader="dot" w:pos="9960"/>
            </w:tabs>
            <w:rPr>
              <w:rStyle w:val="Hyperlink"/>
              <w:noProof/>
              <w:kern w:val="2"/>
              <w14:ligatures w14:val="standardContextual"/>
            </w:rPr>
          </w:pPr>
          <w:hyperlink w:anchor="_Toc1843461228">
            <w:r w:rsidRPr="74ADECDF">
              <w:rPr>
                <w:rStyle w:val="Hyperlink"/>
              </w:rPr>
              <w:t>5.4.4.</w:t>
            </w:r>
            <w:r w:rsidR="00F6447C">
              <w:tab/>
            </w:r>
            <w:r w:rsidRPr="74ADECDF">
              <w:rPr>
                <w:rStyle w:val="Hyperlink"/>
              </w:rPr>
              <w:t>Waterkeringen</w:t>
            </w:r>
            <w:r w:rsidR="00F6447C">
              <w:tab/>
            </w:r>
            <w:r w:rsidR="00F6447C">
              <w:fldChar w:fldCharType="begin"/>
            </w:r>
            <w:r w:rsidR="00F6447C">
              <w:instrText>PAGEREF _Toc1843461228 \h</w:instrText>
            </w:r>
            <w:r w:rsidR="00F6447C">
              <w:fldChar w:fldCharType="separate"/>
            </w:r>
            <w:r w:rsidR="005A74AC">
              <w:rPr>
                <w:noProof/>
              </w:rPr>
              <w:t>27</w:t>
            </w:r>
            <w:r w:rsidR="00F6447C">
              <w:fldChar w:fldCharType="end"/>
            </w:r>
          </w:hyperlink>
        </w:p>
        <w:p w14:paraId="0B7725B9" w14:textId="191701AC" w:rsidR="00F6447C" w:rsidRDefault="74ADECDF" w:rsidP="74ADECDF">
          <w:pPr>
            <w:pStyle w:val="Inhopg3"/>
            <w:tabs>
              <w:tab w:val="left" w:pos="1200"/>
              <w:tab w:val="right" w:leader="dot" w:pos="9960"/>
            </w:tabs>
            <w:rPr>
              <w:rStyle w:val="Hyperlink"/>
              <w:noProof/>
              <w:kern w:val="2"/>
              <w14:ligatures w14:val="standardContextual"/>
            </w:rPr>
          </w:pPr>
          <w:hyperlink w:anchor="_Toc292148129">
            <w:r w:rsidRPr="74ADECDF">
              <w:rPr>
                <w:rStyle w:val="Hyperlink"/>
              </w:rPr>
              <w:t>5.4.5.</w:t>
            </w:r>
            <w:r w:rsidR="00F6447C">
              <w:tab/>
            </w:r>
            <w:r w:rsidRPr="74ADECDF">
              <w:rPr>
                <w:rStyle w:val="Hyperlink"/>
              </w:rPr>
              <w:t>Vaarwegen</w:t>
            </w:r>
            <w:r w:rsidR="00F6447C">
              <w:tab/>
            </w:r>
            <w:r w:rsidR="00F6447C">
              <w:fldChar w:fldCharType="begin"/>
            </w:r>
            <w:r w:rsidR="00F6447C">
              <w:instrText>PAGEREF _Toc292148129 \h</w:instrText>
            </w:r>
            <w:r w:rsidR="00F6447C">
              <w:fldChar w:fldCharType="separate"/>
            </w:r>
            <w:r w:rsidR="005A74AC">
              <w:rPr>
                <w:noProof/>
              </w:rPr>
              <w:t>27</w:t>
            </w:r>
            <w:r w:rsidR="00F6447C">
              <w:fldChar w:fldCharType="end"/>
            </w:r>
          </w:hyperlink>
        </w:p>
        <w:p w14:paraId="74EEF1E9" w14:textId="1E4CF1C1" w:rsidR="00F6447C" w:rsidRDefault="74ADECDF" w:rsidP="74ADECDF">
          <w:pPr>
            <w:pStyle w:val="Inhopg3"/>
            <w:tabs>
              <w:tab w:val="left" w:pos="1200"/>
              <w:tab w:val="right" w:leader="dot" w:pos="9960"/>
            </w:tabs>
            <w:rPr>
              <w:rStyle w:val="Hyperlink"/>
              <w:noProof/>
              <w:kern w:val="2"/>
              <w14:ligatures w14:val="standardContextual"/>
            </w:rPr>
          </w:pPr>
          <w:hyperlink w:anchor="_Toc818979029">
            <w:r w:rsidRPr="74ADECDF">
              <w:rPr>
                <w:rStyle w:val="Hyperlink"/>
              </w:rPr>
              <w:t>5.4.6.</w:t>
            </w:r>
            <w:r w:rsidR="00F6447C">
              <w:tab/>
            </w:r>
            <w:r w:rsidRPr="74ADECDF">
              <w:rPr>
                <w:rStyle w:val="Hyperlink"/>
              </w:rPr>
              <w:t>Stabiliteit</w:t>
            </w:r>
            <w:r w:rsidR="00F6447C">
              <w:tab/>
            </w:r>
            <w:r w:rsidR="00F6447C">
              <w:fldChar w:fldCharType="begin"/>
            </w:r>
            <w:r w:rsidR="00F6447C">
              <w:instrText>PAGEREF _Toc818979029 \h</w:instrText>
            </w:r>
            <w:r w:rsidR="00F6447C">
              <w:fldChar w:fldCharType="separate"/>
            </w:r>
            <w:r w:rsidR="005A74AC">
              <w:rPr>
                <w:noProof/>
              </w:rPr>
              <w:t>28</w:t>
            </w:r>
            <w:r w:rsidR="00F6447C">
              <w:fldChar w:fldCharType="end"/>
            </w:r>
          </w:hyperlink>
        </w:p>
        <w:p w14:paraId="0DC37155" w14:textId="100CB931" w:rsidR="00F6447C" w:rsidRDefault="74ADECDF" w:rsidP="74ADECDF">
          <w:pPr>
            <w:pStyle w:val="Inhopg3"/>
            <w:tabs>
              <w:tab w:val="left" w:pos="1200"/>
              <w:tab w:val="right" w:leader="dot" w:pos="9960"/>
            </w:tabs>
            <w:rPr>
              <w:rStyle w:val="Hyperlink"/>
              <w:noProof/>
              <w:kern w:val="2"/>
              <w14:ligatures w14:val="standardContextual"/>
            </w:rPr>
          </w:pPr>
          <w:hyperlink w:anchor="_Toc320745280">
            <w:r w:rsidRPr="74ADECDF">
              <w:rPr>
                <w:rStyle w:val="Hyperlink"/>
              </w:rPr>
              <w:t>5.4.7.</w:t>
            </w:r>
            <w:r w:rsidR="00F6447C">
              <w:tab/>
            </w:r>
            <w:r w:rsidRPr="74ADECDF">
              <w:rPr>
                <w:rStyle w:val="Hyperlink"/>
              </w:rPr>
              <w:t>Objecten op een duiker</w:t>
            </w:r>
            <w:r w:rsidR="00F6447C">
              <w:tab/>
            </w:r>
            <w:r w:rsidR="00F6447C">
              <w:fldChar w:fldCharType="begin"/>
            </w:r>
            <w:r w:rsidR="00F6447C">
              <w:instrText>PAGEREF _Toc320745280 \h</w:instrText>
            </w:r>
            <w:r w:rsidR="00F6447C">
              <w:fldChar w:fldCharType="separate"/>
            </w:r>
            <w:r w:rsidR="005A74AC">
              <w:rPr>
                <w:noProof/>
              </w:rPr>
              <w:t>28</w:t>
            </w:r>
            <w:r w:rsidR="00F6447C">
              <w:fldChar w:fldCharType="end"/>
            </w:r>
          </w:hyperlink>
        </w:p>
        <w:p w14:paraId="1DDF7CC2" w14:textId="7217C401" w:rsidR="00F6447C" w:rsidRDefault="74ADECDF" w:rsidP="74ADECDF">
          <w:pPr>
            <w:pStyle w:val="Inhopg3"/>
            <w:tabs>
              <w:tab w:val="left" w:pos="1200"/>
              <w:tab w:val="right" w:leader="dot" w:pos="9960"/>
            </w:tabs>
            <w:rPr>
              <w:rStyle w:val="Hyperlink"/>
              <w:noProof/>
              <w:kern w:val="2"/>
              <w14:ligatures w14:val="standardContextual"/>
            </w:rPr>
          </w:pPr>
          <w:hyperlink w:anchor="_Toc1252043557">
            <w:r w:rsidRPr="74ADECDF">
              <w:rPr>
                <w:rStyle w:val="Hyperlink"/>
              </w:rPr>
              <w:t>5.4.8.</w:t>
            </w:r>
            <w:r w:rsidR="00F6447C">
              <w:tab/>
            </w:r>
            <w:r w:rsidRPr="74ADECDF">
              <w:rPr>
                <w:rStyle w:val="Hyperlink"/>
              </w:rPr>
              <w:t>Ecologie/waterkwaliteit</w:t>
            </w:r>
            <w:r w:rsidR="00F6447C">
              <w:tab/>
            </w:r>
            <w:r w:rsidR="00F6447C">
              <w:fldChar w:fldCharType="begin"/>
            </w:r>
            <w:r w:rsidR="00F6447C">
              <w:instrText>PAGEREF _Toc1252043557 \h</w:instrText>
            </w:r>
            <w:r w:rsidR="00F6447C">
              <w:fldChar w:fldCharType="separate"/>
            </w:r>
            <w:r w:rsidR="005A74AC">
              <w:rPr>
                <w:noProof/>
              </w:rPr>
              <w:t>28</w:t>
            </w:r>
            <w:r w:rsidR="00F6447C">
              <w:fldChar w:fldCharType="end"/>
            </w:r>
          </w:hyperlink>
        </w:p>
        <w:p w14:paraId="21C1DEC4" w14:textId="3BF6405C" w:rsidR="00F6447C" w:rsidRDefault="74ADECDF" w:rsidP="74ADECDF">
          <w:pPr>
            <w:pStyle w:val="Inhopg1"/>
            <w:tabs>
              <w:tab w:val="left" w:pos="390"/>
              <w:tab w:val="right" w:leader="dot" w:pos="9960"/>
            </w:tabs>
            <w:rPr>
              <w:rStyle w:val="Hyperlink"/>
              <w:noProof/>
              <w:kern w:val="2"/>
              <w14:ligatures w14:val="standardContextual"/>
            </w:rPr>
          </w:pPr>
          <w:hyperlink w:anchor="_Toc542005744">
            <w:r w:rsidRPr="74ADECDF">
              <w:rPr>
                <w:rStyle w:val="Hyperlink"/>
              </w:rPr>
              <w:t>6.</w:t>
            </w:r>
            <w:r w:rsidR="00F6447C">
              <w:tab/>
            </w:r>
            <w:r w:rsidRPr="74ADECDF">
              <w:rPr>
                <w:rStyle w:val="Hyperlink"/>
              </w:rPr>
              <w:t>Beleidsregel Dempen en graven oppervlaktewaterlichamen</w:t>
            </w:r>
            <w:r w:rsidR="00F6447C">
              <w:tab/>
            </w:r>
            <w:r w:rsidR="00F6447C">
              <w:fldChar w:fldCharType="begin"/>
            </w:r>
            <w:r w:rsidR="00F6447C">
              <w:instrText>PAGEREF _Toc542005744 \h</w:instrText>
            </w:r>
            <w:r w:rsidR="00F6447C">
              <w:fldChar w:fldCharType="separate"/>
            </w:r>
            <w:r w:rsidR="005A74AC">
              <w:rPr>
                <w:noProof/>
              </w:rPr>
              <w:t>29</w:t>
            </w:r>
            <w:r w:rsidR="00F6447C">
              <w:fldChar w:fldCharType="end"/>
            </w:r>
          </w:hyperlink>
        </w:p>
        <w:p w14:paraId="258BD933" w14:textId="0AEFE31C" w:rsidR="00F6447C" w:rsidRDefault="74ADECDF" w:rsidP="74ADECDF">
          <w:pPr>
            <w:pStyle w:val="Inhopg2"/>
            <w:tabs>
              <w:tab w:val="left" w:pos="600"/>
              <w:tab w:val="right" w:leader="dot" w:pos="9960"/>
            </w:tabs>
            <w:rPr>
              <w:rStyle w:val="Hyperlink"/>
              <w:noProof/>
              <w:kern w:val="2"/>
              <w14:ligatures w14:val="standardContextual"/>
            </w:rPr>
          </w:pPr>
          <w:hyperlink w:anchor="_Toc890031482">
            <w:r w:rsidRPr="74ADECDF">
              <w:rPr>
                <w:rStyle w:val="Hyperlink"/>
              </w:rPr>
              <w:t>6.1.</w:t>
            </w:r>
            <w:r w:rsidR="00F6447C">
              <w:tab/>
            </w:r>
            <w:r w:rsidRPr="74ADECDF">
              <w:rPr>
                <w:rStyle w:val="Hyperlink"/>
              </w:rPr>
              <w:t>Kader</w:t>
            </w:r>
            <w:r w:rsidR="00F6447C">
              <w:tab/>
            </w:r>
            <w:r w:rsidR="00F6447C">
              <w:fldChar w:fldCharType="begin"/>
            </w:r>
            <w:r w:rsidR="00F6447C">
              <w:instrText>PAGEREF _Toc890031482 \h</w:instrText>
            </w:r>
            <w:r w:rsidR="00F6447C">
              <w:fldChar w:fldCharType="separate"/>
            </w:r>
            <w:r w:rsidR="005A74AC">
              <w:rPr>
                <w:noProof/>
              </w:rPr>
              <w:t>29</w:t>
            </w:r>
            <w:r w:rsidR="00F6447C">
              <w:fldChar w:fldCharType="end"/>
            </w:r>
          </w:hyperlink>
        </w:p>
        <w:p w14:paraId="011844C2" w14:textId="7EEF6CB7" w:rsidR="00F6447C" w:rsidRDefault="74ADECDF" w:rsidP="74ADECDF">
          <w:pPr>
            <w:pStyle w:val="Inhopg3"/>
            <w:tabs>
              <w:tab w:val="left" w:pos="1200"/>
              <w:tab w:val="right" w:leader="dot" w:pos="9960"/>
            </w:tabs>
            <w:rPr>
              <w:rStyle w:val="Hyperlink"/>
              <w:noProof/>
              <w:kern w:val="2"/>
              <w14:ligatures w14:val="standardContextual"/>
            </w:rPr>
          </w:pPr>
          <w:hyperlink w:anchor="_Toc21611723">
            <w:r w:rsidRPr="74ADECDF">
              <w:rPr>
                <w:rStyle w:val="Hyperlink"/>
              </w:rPr>
              <w:t>6.1.1.</w:t>
            </w:r>
            <w:r w:rsidR="00F6447C">
              <w:tab/>
            </w:r>
            <w:r w:rsidRPr="74ADECDF">
              <w:rPr>
                <w:rStyle w:val="Hyperlink"/>
              </w:rPr>
              <w:t>Waterschapsverordening</w:t>
            </w:r>
            <w:r w:rsidR="00F6447C">
              <w:tab/>
            </w:r>
            <w:r w:rsidR="00F6447C">
              <w:fldChar w:fldCharType="begin"/>
            </w:r>
            <w:r w:rsidR="00F6447C">
              <w:instrText>PAGEREF _Toc21611723 \h</w:instrText>
            </w:r>
            <w:r w:rsidR="00F6447C">
              <w:fldChar w:fldCharType="separate"/>
            </w:r>
            <w:r w:rsidR="005A74AC">
              <w:rPr>
                <w:noProof/>
              </w:rPr>
              <w:t>29</w:t>
            </w:r>
            <w:r w:rsidR="00F6447C">
              <w:fldChar w:fldCharType="end"/>
            </w:r>
          </w:hyperlink>
        </w:p>
        <w:p w14:paraId="1B12880B" w14:textId="7AEF03CC" w:rsidR="00F6447C" w:rsidRDefault="74ADECDF" w:rsidP="74ADECDF">
          <w:pPr>
            <w:pStyle w:val="Inhopg3"/>
            <w:tabs>
              <w:tab w:val="left" w:pos="1200"/>
              <w:tab w:val="right" w:leader="dot" w:pos="9960"/>
            </w:tabs>
            <w:rPr>
              <w:rStyle w:val="Hyperlink"/>
              <w:noProof/>
              <w:kern w:val="2"/>
              <w14:ligatures w14:val="standardContextual"/>
            </w:rPr>
          </w:pPr>
          <w:hyperlink w:anchor="_Toc687295930">
            <w:r w:rsidRPr="74ADECDF">
              <w:rPr>
                <w:rStyle w:val="Hyperlink"/>
              </w:rPr>
              <w:t>6.1.2.</w:t>
            </w:r>
            <w:r w:rsidR="00F6447C">
              <w:tab/>
            </w:r>
            <w:r w:rsidRPr="74ADECDF">
              <w:rPr>
                <w:rStyle w:val="Hyperlink"/>
              </w:rPr>
              <w:t>Begripsbepaling</w:t>
            </w:r>
            <w:r w:rsidR="00F6447C">
              <w:tab/>
            </w:r>
            <w:r w:rsidR="00F6447C">
              <w:fldChar w:fldCharType="begin"/>
            </w:r>
            <w:r w:rsidR="00F6447C">
              <w:instrText>PAGEREF _Toc687295930 \h</w:instrText>
            </w:r>
            <w:r w:rsidR="00F6447C">
              <w:fldChar w:fldCharType="separate"/>
            </w:r>
            <w:r w:rsidR="005A74AC">
              <w:rPr>
                <w:noProof/>
              </w:rPr>
              <w:t>29</w:t>
            </w:r>
            <w:r w:rsidR="00F6447C">
              <w:fldChar w:fldCharType="end"/>
            </w:r>
          </w:hyperlink>
        </w:p>
        <w:p w14:paraId="30F9BF00" w14:textId="2B144164" w:rsidR="00F6447C" w:rsidRDefault="74ADECDF" w:rsidP="74ADECDF">
          <w:pPr>
            <w:pStyle w:val="Inhopg3"/>
            <w:tabs>
              <w:tab w:val="left" w:pos="1200"/>
              <w:tab w:val="right" w:leader="dot" w:pos="9960"/>
            </w:tabs>
            <w:rPr>
              <w:rStyle w:val="Hyperlink"/>
              <w:noProof/>
              <w:kern w:val="2"/>
              <w14:ligatures w14:val="standardContextual"/>
            </w:rPr>
          </w:pPr>
          <w:hyperlink w:anchor="_Toc1947051633">
            <w:r w:rsidRPr="74ADECDF">
              <w:rPr>
                <w:rStyle w:val="Hyperlink"/>
              </w:rPr>
              <w:t>6.1.3.</w:t>
            </w:r>
            <w:r w:rsidR="00F6447C">
              <w:tab/>
            </w:r>
            <w:r w:rsidRPr="74ADECDF">
              <w:rPr>
                <w:rStyle w:val="Hyperlink"/>
              </w:rPr>
              <w:t>Toepassingsgebied</w:t>
            </w:r>
            <w:r w:rsidR="00F6447C">
              <w:tab/>
            </w:r>
            <w:r w:rsidR="00F6447C">
              <w:fldChar w:fldCharType="begin"/>
            </w:r>
            <w:r w:rsidR="00F6447C">
              <w:instrText>PAGEREF _Toc1947051633 \h</w:instrText>
            </w:r>
            <w:r w:rsidR="00F6447C">
              <w:fldChar w:fldCharType="separate"/>
            </w:r>
            <w:r w:rsidR="005A74AC">
              <w:rPr>
                <w:noProof/>
              </w:rPr>
              <w:t>29</w:t>
            </w:r>
            <w:r w:rsidR="00F6447C">
              <w:fldChar w:fldCharType="end"/>
            </w:r>
          </w:hyperlink>
        </w:p>
        <w:p w14:paraId="78214065" w14:textId="5BC9AAF0" w:rsidR="00F6447C" w:rsidRDefault="74ADECDF" w:rsidP="74ADECDF">
          <w:pPr>
            <w:pStyle w:val="Inhopg2"/>
            <w:tabs>
              <w:tab w:val="left" w:pos="600"/>
              <w:tab w:val="right" w:leader="dot" w:pos="9960"/>
            </w:tabs>
            <w:rPr>
              <w:rStyle w:val="Hyperlink"/>
              <w:noProof/>
              <w:kern w:val="2"/>
              <w14:ligatures w14:val="standardContextual"/>
            </w:rPr>
          </w:pPr>
          <w:hyperlink w:anchor="_Toc567224130">
            <w:r w:rsidRPr="74ADECDF">
              <w:rPr>
                <w:rStyle w:val="Hyperlink"/>
              </w:rPr>
              <w:t>6.2.</w:t>
            </w:r>
            <w:r w:rsidR="00F6447C">
              <w:tab/>
            </w:r>
            <w:r w:rsidRPr="74ADECDF">
              <w:rPr>
                <w:rStyle w:val="Hyperlink"/>
              </w:rPr>
              <w:t>Doel van de beleidsregel</w:t>
            </w:r>
            <w:r w:rsidR="00F6447C">
              <w:tab/>
            </w:r>
            <w:r w:rsidR="00F6447C">
              <w:fldChar w:fldCharType="begin"/>
            </w:r>
            <w:r w:rsidR="00F6447C">
              <w:instrText>PAGEREF _Toc567224130 \h</w:instrText>
            </w:r>
            <w:r w:rsidR="00F6447C">
              <w:fldChar w:fldCharType="separate"/>
            </w:r>
            <w:r w:rsidR="005A74AC">
              <w:rPr>
                <w:noProof/>
              </w:rPr>
              <w:t>29</w:t>
            </w:r>
            <w:r w:rsidR="00F6447C">
              <w:fldChar w:fldCharType="end"/>
            </w:r>
          </w:hyperlink>
        </w:p>
        <w:p w14:paraId="2EB05FA3" w14:textId="07AD826E" w:rsidR="00F6447C" w:rsidRDefault="74ADECDF" w:rsidP="74ADECDF">
          <w:pPr>
            <w:pStyle w:val="Inhopg2"/>
            <w:tabs>
              <w:tab w:val="left" w:pos="600"/>
              <w:tab w:val="right" w:leader="dot" w:pos="9960"/>
            </w:tabs>
            <w:rPr>
              <w:rStyle w:val="Hyperlink"/>
              <w:noProof/>
              <w:kern w:val="2"/>
              <w14:ligatures w14:val="standardContextual"/>
            </w:rPr>
          </w:pPr>
          <w:hyperlink w:anchor="_Toc1471907215">
            <w:r w:rsidRPr="74ADECDF">
              <w:rPr>
                <w:rStyle w:val="Hyperlink"/>
              </w:rPr>
              <w:t>6.3.</w:t>
            </w:r>
            <w:r w:rsidR="00F6447C">
              <w:tab/>
            </w:r>
            <w:r w:rsidRPr="74ADECDF">
              <w:rPr>
                <w:rStyle w:val="Hyperlink"/>
              </w:rPr>
              <w:t>Motivering van de beleidsregel</w:t>
            </w:r>
            <w:r w:rsidR="00F6447C">
              <w:tab/>
            </w:r>
            <w:r w:rsidR="00F6447C">
              <w:fldChar w:fldCharType="begin"/>
            </w:r>
            <w:r w:rsidR="00F6447C">
              <w:instrText>PAGEREF _Toc1471907215 \h</w:instrText>
            </w:r>
            <w:r w:rsidR="00F6447C">
              <w:fldChar w:fldCharType="separate"/>
            </w:r>
            <w:r w:rsidR="005A74AC">
              <w:rPr>
                <w:noProof/>
              </w:rPr>
              <w:t>30</w:t>
            </w:r>
            <w:r w:rsidR="00F6447C">
              <w:fldChar w:fldCharType="end"/>
            </w:r>
          </w:hyperlink>
        </w:p>
        <w:p w14:paraId="3F51B287" w14:textId="686DD947" w:rsidR="00F6447C" w:rsidRDefault="74ADECDF" w:rsidP="74ADECDF">
          <w:pPr>
            <w:pStyle w:val="Inhopg3"/>
            <w:tabs>
              <w:tab w:val="left" w:pos="1200"/>
              <w:tab w:val="right" w:leader="dot" w:pos="9960"/>
            </w:tabs>
            <w:rPr>
              <w:rStyle w:val="Hyperlink"/>
              <w:noProof/>
              <w:kern w:val="2"/>
              <w14:ligatures w14:val="standardContextual"/>
            </w:rPr>
          </w:pPr>
          <w:hyperlink w:anchor="_Toc576865996">
            <w:r w:rsidRPr="74ADECDF">
              <w:rPr>
                <w:rStyle w:val="Hyperlink"/>
              </w:rPr>
              <w:t>6.3.1.</w:t>
            </w:r>
            <w:r w:rsidR="00F6447C">
              <w:tab/>
            </w:r>
            <w:r w:rsidRPr="74ADECDF">
              <w:rPr>
                <w:rStyle w:val="Hyperlink"/>
              </w:rPr>
              <w:t>Algemeen</w:t>
            </w:r>
            <w:r w:rsidR="00F6447C">
              <w:tab/>
            </w:r>
            <w:r w:rsidR="00F6447C">
              <w:fldChar w:fldCharType="begin"/>
            </w:r>
            <w:r w:rsidR="00F6447C">
              <w:instrText>PAGEREF _Toc576865996 \h</w:instrText>
            </w:r>
            <w:r w:rsidR="00F6447C">
              <w:fldChar w:fldCharType="separate"/>
            </w:r>
            <w:r w:rsidR="005A74AC">
              <w:rPr>
                <w:noProof/>
              </w:rPr>
              <w:t>30</w:t>
            </w:r>
            <w:r w:rsidR="00F6447C">
              <w:fldChar w:fldCharType="end"/>
            </w:r>
          </w:hyperlink>
        </w:p>
        <w:p w14:paraId="3C3AB55E" w14:textId="73168451" w:rsidR="00F6447C" w:rsidRDefault="74ADECDF" w:rsidP="74ADECDF">
          <w:pPr>
            <w:pStyle w:val="Inhopg3"/>
            <w:tabs>
              <w:tab w:val="left" w:pos="1200"/>
              <w:tab w:val="right" w:leader="dot" w:pos="9960"/>
            </w:tabs>
            <w:rPr>
              <w:rStyle w:val="Hyperlink"/>
              <w:noProof/>
              <w:kern w:val="2"/>
              <w14:ligatures w14:val="standardContextual"/>
            </w:rPr>
          </w:pPr>
          <w:hyperlink w:anchor="_Toc1623780363">
            <w:r w:rsidRPr="74ADECDF">
              <w:rPr>
                <w:rStyle w:val="Hyperlink"/>
              </w:rPr>
              <w:t>6.3.2.</w:t>
            </w:r>
            <w:r w:rsidR="00F6447C">
              <w:tab/>
            </w:r>
            <w:r w:rsidRPr="74ADECDF">
              <w:rPr>
                <w:rStyle w:val="Hyperlink"/>
              </w:rPr>
              <w:t>&lt;vervallen&gt;</w:t>
            </w:r>
            <w:r w:rsidR="00F6447C">
              <w:tab/>
            </w:r>
            <w:r w:rsidR="00F6447C">
              <w:fldChar w:fldCharType="begin"/>
            </w:r>
            <w:r w:rsidR="00F6447C">
              <w:instrText>PAGEREF _Toc1623780363 \h</w:instrText>
            </w:r>
            <w:r w:rsidR="00F6447C">
              <w:fldChar w:fldCharType="separate"/>
            </w:r>
            <w:r w:rsidR="005A74AC">
              <w:rPr>
                <w:noProof/>
              </w:rPr>
              <w:t>30</w:t>
            </w:r>
            <w:r w:rsidR="00F6447C">
              <w:fldChar w:fldCharType="end"/>
            </w:r>
          </w:hyperlink>
        </w:p>
        <w:p w14:paraId="334CA633" w14:textId="22AF1A72" w:rsidR="00F6447C" w:rsidRDefault="74ADECDF" w:rsidP="74ADECDF">
          <w:pPr>
            <w:pStyle w:val="Inhopg3"/>
            <w:tabs>
              <w:tab w:val="left" w:pos="1200"/>
              <w:tab w:val="right" w:leader="dot" w:pos="9960"/>
            </w:tabs>
            <w:rPr>
              <w:rStyle w:val="Hyperlink"/>
              <w:noProof/>
              <w:kern w:val="2"/>
              <w14:ligatures w14:val="standardContextual"/>
            </w:rPr>
          </w:pPr>
          <w:hyperlink w:anchor="_Toc1657884559">
            <w:r w:rsidRPr="74ADECDF">
              <w:rPr>
                <w:rStyle w:val="Hyperlink"/>
              </w:rPr>
              <w:t>6.3.3.</w:t>
            </w:r>
            <w:r w:rsidR="00F6447C">
              <w:tab/>
            </w:r>
            <w:r w:rsidRPr="74ADECDF">
              <w:rPr>
                <w:rStyle w:val="Hyperlink"/>
              </w:rPr>
              <w:t>Peilbesluitgebieden</w:t>
            </w:r>
            <w:r w:rsidR="00F6447C">
              <w:tab/>
            </w:r>
            <w:r w:rsidR="00F6447C">
              <w:fldChar w:fldCharType="begin"/>
            </w:r>
            <w:r w:rsidR="00F6447C">
              <w:instrText>PAGEREF _Toc1657884559 \h</w:instrText>
            </w:r>
            <w:r w:rsidR="00F6447C">
              <w:fldChar w:fldCharType="separate"/>
            </w:r>
            <w:r w:rsidR="005A74AC">
              <w:rPr>
                <w:noProof/>
              </w:rPr>
              <w:t>30</w:t>
            </w:r>
            <w:r w:rsidR="00F6447C">
              <w:fldChar w:fldCharType="end"/>
            </w:r>
          </w:hyperlink>
        </w:p>
        <w:p w14:paraId="1E90BE35" w14:textId="4D34F6C3" w:rsidR="00F6447C" w:rsidRDefault="74ADECDF" w:rsidP="74ADECDF">
          <w:pPr>
            <w:pStyle w:val="Inhopg3"/>
            <w:tabs>
              <w:tab w:val="left" w:pos="1200"/>
              <w:tab w:val="right" w:leader="dot" w:pos="9960"/>
            </w:tabs>
            <w:rPr>
              <w:rStyle w:val="Hyperlink"/>
              <w:noProof/>
              <w:kern w:val="2"/>
              <w14:ligatures w14:val="standardContextual"/>
            </w:rPr>
          </w:pPr>
          <w:hyperlink w:anchor="_Toc2051892030">
            <w:r w:rsidRPr="74ADECDF">
              <w:rPr>
                <w:rStyle w:val="Hyperlink"/>
              </w:rPr>
              <w:t>6.3.4.</w:t>
            </w:r>
            <w:r w:rsidR="00F6447C">
              <w:tab/>
            </w:r>
            <w:r w:rsidRPr="74ADECDF">
              <w:rPr>
                <w:rStyle w:val="Hyperlink"/>
              </w:rPr>
              <w:t>Beschermde gebieden</w:t>
            </w:r>
            <w:r w:rsidR="00F6447C">
              <w:tab/>
            </w:r>
            <w:r w:rsidR="00F6447C">
              <w:fldChar w:fldCharType="begin"/>
            </w:r>
            <w:r w:rsidR="00F6447C">
              <w:instrText>PAGEREF _Toc2051892030 \h</w:instrText>
            </w:r>
            <w:r w:rsidR="00F6447C">
              <w:fldChar w:fldCharType="separate"/>
            </w:r>
            <w:r w:rsidR="005A74AC">
              <w:rPr>
                <w:noProof/>
              </w:rPr>
              <w:t>30</w:t>
            </w:r>
            <w:r w:rsidR="00F6447C">
              <w:fldChar w:fldCharType="end"/>
            </w:r>
          </w:hyperlink>
        </w:p>
        <w:p w14:paraId="31DDBC44" w14:textId="78858971" w:rsidR="00F6447C" w:rsidRDefault="74ADECDF" w:rsidP="74ADECDF">
          <w:pPr>
            <w:pStyle w:val="Inhopg3"/>
            <w:tabs>
              <w:tab w:val="left" w:pos="1200"/>
              <w:tab w:val="right" w:leader="dot" w:pos="9960"/>
            </w:tabs>
            <w:rPr>
              <w:rStyle w:val="Hyperlink"/>
              <w:noProof/>
              <w:kern w:val="2"/>
              <w14:ligatures w14:val="standardContextual"/>
            </w:rPr>
          </w:pPr>
          <w:hyperlink w:anchor="_Toc795967380">
            <w:r w:rsidRPr="74ADECDF">
              <w:rPr>
                <w:rStyle w:val="Hyperlink"/>
              </w:rPr>
              <w:t>6.3.5.</w:t>
            </w:r>
            <w:r w:rsidR="00F6447C">
              <w:tab/>
            </w:r>
            <w:r w:rsidRPr="74ADECDF">
              <w:rPr>
                <w:rStyle w:val="Hyperlink"/>
              </w:rPr>
              <w:t>Attentiegebieden</w:t>
            </w:r>
            <w:r w:rsidR="00F6447C">
              <w:tab/>
            </w:r>
            <w:r w:rsidR="00F6447C">
              <w:fldChar w:fldCharType="begin"/>
            </w:r>
            <w:r w:rsidR="00F6447C">
              <w:instrText>PAGEREF _Toc795967380 \h</w:instrText>
            </w:r>
            <w:r w:rsidR="00F6447C">
              <w:fldChar w:fldCharType="separate"/>
            </w:r>
            <w:r w:rsidR="005A74AC">
              <w:rPr>
                <w:noProof/>
              </w:rPr>
              <w:t>30</w:t>
            </w:r>
            <w:r w:rsidR="00F6447C">
              <w:fldChar w:fldCharType="end"/>
            </w:r>
          </w:hyperlink>
        </w:p>
        <w:p w14:paraId="228C3B58" w14:textId="54D28EE8" w:rsidR="00F6447C" w:rsidRDefault="74ADECDF" w:rsidP="74ADECDF">
          <w:pPr>
            <w:pStyle w:val="Inhopg3"/>
            <w:tabs>
              <w:tab w:val="left" w:pos="1200"/>
              <w:tab w:val="right" w:leader="dot" w:pos="9960"/>
            </w:tabs>
            <w:rPr>
              <w:rStyle w:val="Hyperlink"/>
              <w:noProof/>
              <w:kern w:val="2"/>
              <w14:ligatures w14:val="standardContextual"/>
            </w:rPr>
          </w:pPr>
          <w:hyperlink w:anchor="_Toc1017057503">
            <w:r w:rsidRPr="74ADECDF">
              <w:rPr>
                <w:rStyle w:val="Hyperlink"/>
              </w:rPr>
              <w:t>6.3.6.</w:t>
            </w:r>
            <w:r w:rsidR="00F6447C">
              <w:tab/>
            </w:r>
            <w:r w:rsidRPr="74ADECDF">
              <w:rPr>
                <w:rStyle w:val="Hyperlink"/>
              </w:rPr>
              <w:t>Beperkt beschermde gebieden</w:t>
            </w:r>
            <w:r w:rsidR="00F6447C">
              <w:tab/>
            </w:r>
            <w:r w:rsidR="00F6447C">
              <w:fldChar w:fldCharType="begin"/>
            </w:r>
            <w:r w:rsidR="00F6447C">
              <w:instrText>PAGEREF _Toc1017057503 \h</w:instrText>
            </w:r>
            <w:r w:rsidR="00F6447C">
              <w:fldChar w:fldCharType="separate"/>
            </w:r>
            <w:r w:rsidR="005A74AC">
              <w:rPr>
                <w:noProof/>
              </w:rPr>
              <w:t>30</w:t>
            </w:r>
            <w:r w:rsidR="00F6447C">
              <w:fldChar w:fldCharType="end"/>
            </w:r>
          </w:hyperlink>
        </w:p>
        <w:p w14:paraId="78CD731C" w14:textId="0E6053C0" w:rsidR="00F6447C" w:rsidRDefault="74ADECDF" w:rsidP="74ADECDF">
          <w:pPr>
            <w:pStyle w:val="Inhopg3"/>
            <w:tabs>
              <w:tab w:val="left" w:pos="1200"/>
              <w:tab w:val="right" w:leader="dot" w:pos="9960"/>
            </w:tabs>
            <w:rPr>
              <w:rStyle w:val="Hyperlink"/>
              <w:noProof/>
              <w:kern w:val="2"/>
              <w14:ligatures w14:val="standardContextual"/>
            </w:rPr>
          </w:pPr>
          <w:hyperlink w:anchor="_Toc1544865504">
            <w:r w:rsidRPr="74ADECDF">
              <w:rPr>
                <w:rStyle w:val="Hyperlink"/>
              </w:rPr>
              <w:t>6.3.7.</w:t>
            </w:r>
            <w:r w:rsidR="00F6447C">
              <w:tab/>
            </w:r>
            <w:r w:rsidRPr="74ADECDF">
              <w:rPr>
                <w:rStyle w:val="Hyperlink"/>
              </w:rPr>
              <w:t>Beekdalen</w:t>
            </w:r>
            <w:r w:rsidR="00F6447C">
              <w:tab/>
            </w:r>
            <w:r w:rsidR="00F6447C">
              <w:fldChar w:fldCharType="begin"/>
            </w:r>
            <w:r w:rsidR="00F6447C">
              <w:instrText>PAGEREF _Toc1544865504 \h</w:instrText>
            </w:r>
            <w:r w:rsidR="00F6447C">
              <w:fldChar w:fldCharType="separate"/>
            </w:r>
            <w:r w:rsidR="005A74AC">
              <w:rPr>
                <w:noProof/>
              </w:rPr>
              <w:t>30</w:t>
            </w:r>
            <w:r w:rsidR="00F6447C">
              <w:fldChar w:fldCharType="end"/>
            </w:r>
          </w:hyperlink>
        </w:p>
        <w:p w14:paraId="7CC5F8B2" w14:textId="778B65A4" w:rsidR="00F6447C" w:rsidRDefault="74ADECDF" w:rsidP="74ADECDF">
          <w:pPr>
            <w:pStyle w:val="Inhopg3"/>
            <w:tabs>
              <w:tab w:val="left" w:pos="1200"/>
              <w:tab w:val="right" w:leader="dot" w:pos="9960"/>
            </w:tabs>
            <w:rPr>
              <w:rStyle w:val="Hyperlink"/>
              <w:noProof/>
              <w:kern w:val="2"/>
              <w14:ligatures w14:val="standardContextual"/>
            </w:rPr>
          </w:pPr>
          <w:hyperlink w:anchor="_Toc1297411801">
            <w:r w:rsidRPr="74ADECDF">
              <w:rPr>
                <w:rStyle w:val="Hyperlink"/>
              </w:rPr>
              <w:t>6.3.8.</w:t>
            </w:r>
            <w:r w:rsidR="00F6447C">
              <w:tab/>
            </w:r>
            <w:r w:rsidRPr="74ADECDF">
              <w:rPr>
                <w:rStyle w:val="Hyperlink"/>
              </w:rPr>
              <w:t>Wijstgronden</w:t>
            </w:r>
            <w:r w:rsidR="00F6447C">
              <w:tab/>
            </w:r>
            <w:r w:rsidR="00F6447C">
              <w:fldChar w:fldCharType="begin"/>
            </w:r>
            <w:r w:rsidR="00F6447C">
              <w:instrText>PAGEREF _Toc1297411801 \h</w:instrText>
            </w:r>
            <w:r w:rsidR="00F6447C">
              <w:fldChar w:fldCharType="separate"/>
            </w:r>
            <w:r w:rsidR="005A74AC">
              <w:rPr>
                <w:noProof/>
              </w:rPr>
              <w:t>31</w:t>
            </w:r>
            <w:r w:rsidR="00F6447C">
              <w:fldChar w:fldCharType="end"/>
            </w:r>
          </w:hyperlink>
        </w:p>
        <w:p w14:paraId="51E2CADC" w14:textId="2B9B2A82" w:rsidR="00F6447C" w:rsidRDefault="74ADECDF" w:rsidP="74ADECDF">
          <w:pPr>
            <w:pStyle w:val="Inhopg3"/>
            <w:tabs>
              <w:tab w:val="left" w:pos="1200"/>
              <w:tab w:val="right" w:leader="dot" w:pos="9960"/>
            </w:tabs>
            <w:rPr>
              <w:rStyle w:val="Hyperlink"/>
              <w:noProof/>
              <w:kern w:val="2"/>
              <w14:ligatures w14:val="standardContextual"/>
            </w:rPr>
          </w:pPr>
          <w:hyperlink w:anchor="_Toc105690718">
            <w:r w:rsidRPr="74ADECDF">
              <w:rPr>
                <w:rStyle w:val="Hyperlink"/>
              </w:rPr>
              <w:t>6.3.9.</w:t>
            </w:r>
            <w:r w:rsidR="00F6447C">
              <w:tab/>
            </w:r>
            <w:r w:rsidRPr="74ADECDF">
              <w:rPr>
                <w:rStyle w:val="Hyperlink"/>
              </w:rPr>
              <w:t>Onderhoud</w:t>
            </w:r>
            <w:r w:rsidR="00F6447C">
              <w:tab/>
            </w:r>
            <w:r w:rsidR="00F6447C">
              <w:fldChar w:fldCharType="begin"/>
            </w:r>
            <w:r w:rsidR="00F6447C">
              <w:instrText>PAGEREF _Toc105690718 \h</w:instrText>
            </w:r>
            <w:r w:rsidR="00F6447C">
              <w:fldChar w:fldCharType="separate"/>
            </w:r>
            <w:r w:rsidR="005A74AC">
              <w:rPr>
                <w:noProof/>
              </w:rPr>
              <w:t>31</w:t>
            </w:r>
            <w:r w:rsidR="00F6447C">
              <w:fldChar w:fldCharType="end"/>
            </w:r>
          </w:hyperlink>
        </w:p>
        <w:p w14:paraId="048D400E" w14:textId="5F79846E" w:rsidR="00F6447C" w:rsidRDefault="74ADECDF" w:rsidP="74ADECDF">
          <w:pPr>
            <w:pStyle w:val="Inhopg3"/>
            <w:tabs>
              <w:tab w:val="left" w:pos="1200"/>
              <w:tab w:val="right" w:leader="dot" w:pos="9960"/>
            </w:tabs>
            <w:rPr>
              <w:rStyle w:val="Hyperlink"/>
              <w:noProof/>
              <w:kern w:val="2"/>
              <w14:ligatures w14:val="standardContextual"/>
            </w:rPr>
          </w:pPr>
          <w:hyperlink w:anchor="_Toc1090920022">
            <w:r w:rsidRPr="74ADECDF">
              <w:rPr>
                <w:rStyle w:val="Hyperlink"/>
              </w:rPr>
              <w:t>6.3.10.</w:t>
            </w:r>
            <w:r w:rsidR="00F6447C">
              <w:tab/>
            </w:r>
            <w:r w:rsidRPr="74ADECDF">
              <w:rPr>
                <w:rStyle w:val="Hyperlink"/>
              </w:rPr>
              <w:t>Stabiliteit</w:t>
            </w:r>
            <w:r w:rsidR="00F6447C">
              <w:tab/>
            </w:r>
            <w:r w:rsidR="00F6447C">
              <w:fldChar w:fldCharType="begin"/>
            </w:r>
            <w:r w:rsidR="00F6447C">
              <w:instrText>PAGEREF _Toc1090920022 \h</w:instrText>
            </w:r>
            <w:r w:rsidR="00F6447C">
              <w:fldChar w:fldCharType="separate"/>
            </w:r>
            <w:r w:rsidR="005A74AC">
              <w:rPr>
                <w:noProof/>
              </w:rPr>
              <w:t>31</w:t>
            </w:r>
            <w:r w:rsidR="00F6447C">
              <w:fldChar w:fldCharType="end"/>
            </w:r>
          </w:hyperlink>
        </w:p>
        <w:p w14:paraId="39DEFC4E" w14:textId="7967C278" w:rsidR="00F6447C" w:rsidRDefault="74ADECDF" w:rsidP="74ADECDF">
          <w:pPr>
            <w:pStyle w:val="Inhopg3"/>
            <w:tabs>
              <w:tab w:val="left" w:pos="1200"/>
              <w:tab w:val="right" w:leader="dot" w:pos="9960"/>
            </w:tabs>
            <w:rPr>
              <w:rStyle w:val="Hyperlink"/>
              <w:noProof/>
              <w:kern w:val="2"/>
              <w14:ligatures w14:val="standardContextual"/>
            </w:rPr>
          </w:pPr>
          <w:hyperlink w:anchor="_Toc1547038848">
            <w:r w:rsidRPr="74ADECDF">
              <w:rPr>
                <w:rStyle w:val="Hyperlink"/>
              </w:rPr>
              <w:t>6.3.11.</w:t>
            </w:r>
            <w:r w:rsidR="00F6447C">
              <w:tab/>
            </w:r>
            <w:r w:rsidRPr="74ADECDF">
              <w:rPr>
                <w:rStyle w:val="Hyperlink"/>
              </w:rPr>
              <w:t>Ecologie</w:t>
            </w:r>
            <w:r w:rsidR="00F6447C">
              <w:tab/>
            </w:r>
            <w:r w:rsidR="00F6447C">
              <w:fldChar w:fldCharType="begin"/>
            </w:r>
            <w:r w:rsidR="00F6447C">
              <w:instrText>PAGEREF _Toc1547038848 \h</w:instrText>
            </w:r>
            <w:r w:rsidR="00F6447C">
              <w:fldChar w:fldCharType="separate"/>
            </w:r>
            <w:r w:rsidR="005A74AC">
              <w:rPr>
                <w:noProof/>
              </w:rPr>
              <w:t>31</w:t>
            </w:r>
            <w:r w:rsidR="00F6447C">
              <w:fldChar w:fldCharType="end"/>
            </w:r>
          </w:hyperlink>
        </w:p>
        <w:p w14:paraId="3A81FE0C" w14:textId="3646888D" w:rsidR="00F6447C" w:rsidRDefault="74ADECDF" w:rsidP="74ADECDF">
          <w:pPr>
            <w:pStyle w:val="Inhopg2"/>
            <w:tabs>
              <w:tab w:val="left" w:pos="600"/>
              <w:tab w:val="right" w:leader="dot" w:pos="9960"/>
            </w:tabs>
            <w:rPr>
              <w:rStyle w:val="Hyperlink"/>
              <w:noProof/>
              <w:kern w:val="2"/>
              <w14:ligatures w14:val="standardContextual"/>
            </w:rPr>
          </w:pPr>
          <w:hyperlink w:anchor="_Toc1098961377">
            <w:r w:rsidRPr="74ADECDF">
              <w:rPr>
                <w:rStyle w:val="Hyperlink"/>
              </w:rPr>
              <w:t>6.4.</w:t>
            </w:r>
            <w:r w:rsidR="00F6447C">
              <w:tab/>
            </w:r>
            <w:r w:rsidRPr="74ADECDF">
              <w:rPr>
                <w:rStyle w:val="Hyperlink"/>
              </w:rPr>
              <w:t>Toetsingscriteria</w:t>
            </w:r>
            <w:r w:rsidR="00F6447C">
              <w:tab/>
            </w:r>
            <w:r w:rsidR="00F6447C">
              <w:fldChar w:fldCharType="begin"/>
            </w:r>
            <w:r w:rsidR="00F6447C">
              <w:instrText>PAGEREF _Toc1098961377 \h</w:instrText>
            </w:r>
            <w:r w:rsidR="00F6447C">
              <w:fldChar w:fldCharType="separate"/>
            </w:r>
            <w:r w:rsidR="005A74AC">
              <w:rPr>
                <w:noProof/>
              </w:rPr>
              <w:t>31</w:t>
            </w:r>
            <w:r w:rsidR="00F6447C">
              <w:fldChar w:fldCharType="end"/>
            </w:r>
          </w:hyperlink>
        </w:p>
        <w:p w14:paraId="27FBF7AA" w14:textId="2866DA83" w:rsidR="00F6447C" w:rsidRDefault="74ADECDF" w:rsidP="74ADECDF">
          <w:pPr>
            <w:pStyle w:val="Inhopg3"/>
            <w:tabs>
              <w:tab w:val="left" w:pos="1200"/>
              <w:tab w:val="right" w:leader="dot" w:pos="9960"/>
            </w:tabs>
            <w:rPr>
              <w:rStyle w:val="Hyperlink"/>
              <w:noProof/>
              <w:kern w:val="2"/>
              <w14:ligatures w14:val="standardContextual"/>
            </w:rPr>
          </w:pPr>
          <w:hyperlink w:anchor="_Toc576123040">
            <w:r w:rsidRPr="74ADECDF">
              <w:rPr>
                <w:rStyle w:val="Hyperlink"/>
              </w:rPr>
              <w:t>6.4.1.</w:t>
            </w:r>
            <w:r w:rsidR="00F6447C">
              <w:tab/>
            </w:r>
            <w:r w:rsidRPr="74ADECDF">
              <w:rPr>
                <w:rStyle w:val="Hyperlink"/>
              </w:rPr>
              <w:t>Dempen</w:t>
            </w:r>
            <w:r w:rsidR="00F6447C">
              <w:tab/>
            </w:r>
            <w:r w:rsidR="00F6447C">
              <w:fldChar w:fldCharType="begin"/>
            </w:r>
            <w:r w:rsidR="00F6447C">
              <w:instrText>PAGEREF _Toc576123040 \h</w:instrText>
            </w:r>
            <w:r w:rsidR="00F6447C">
              <w:fldChar w:fldCharType="separate"/>
            </w:r>
            <w:r w:rsidR="005A74AC">
              <w:rPr>
                <w:noProof/>
              </w:rPr>
              <w:t>31</w:t>
            </w:r>
            <w:r w:rsidR="00F6447C">
              <w:fldChar w:fldCharType="end"/>
            </w:r>
          </w:hyperlink>
        </w:p>
        <w:p w14:paraId="0858FE6B" w14:textId="15BF880F" w:rsidR="00F6447C" w:rsidRDefault="74ADECDF" w:rsidP="74ADECDF">
          <w:pPr>
            <w:pStyle w:val="Inhopg3"/>
            <w:tabs>
              <w:tab w:val="left" w:pos="1200"/>
              <w:tab w:val="right" w:leader="dot" w:pos="9960"/>
            </w:tabs>
            <w:rPr>
              <w:rStyle w:val="Hyperlink"/>
              <w:noProof/>
              <w:kern w:val="2"/>
              <w14:ligatures w14:val="standardContextual"/>
            </w:rPr>
          </w:pPr>
          <w:hyperlink w:anchor="_Toc319215870">
            <w:r w:rsidRPr="74ADECDF">
              <w:rPr>
                <w:rStyle w:val="Hyperlink"/>
              </w:rPr>
              <w:t>6.4.2.</w:t>
            </w:r>
            <w:r w:rsidR="00F6447C">
              <w:tab/>
            </w:r>
            <w:r w:rsidRPr="74ADECDF">
              <w:rPr>
                <w:rStyle w:val="Hyperlink"/>
              </w:rPr>
              <w:t>Graven/vergroten</w:t>
            </w:r>
            <w:r w:rsidR="00F6447C">
              <w:tab/>
            </w:r>
            <w:r w:rsidR="00F6447C">
              <w:fldChar w:fldCharType="begin"/>
            </w:r>
            <w:r w:rsidR="00F6447C">
              <w:instrText>PAGEREF _Toc319215870 \h</w:instrText>
            </w:r>
            <w:r w:rsidR="00F6447C">
              <w:fldChar w:fldCharType="separate"/>
            </w:r>
            <w:r w:rsidR="005A74AC">
              <w:rPr>
                <w:noProof/>
              </w:rPr>
              <w:t>31</w:t>
            </w:r>
            <w:r w:rsidR="00F6447C">
              <w:fldChar w:fldCharType="end"/>
            </w:r>
          </w:hyperlink>
        </w:p>
        <w:p w14:paraId="5924F130" w14:textId="1B4E1C85" w:rsidR="00F6447C" w:rsidRDefault="74ADECDF" w:rsidP="74ADECDF">
          <w:pPr>
            <w:pStyle w:val="Inhopg3"/>
            <w:tabs>
              <w:tab w:val="left" w:pos="1200"/>
              <w:tab w:val="right" w:leader="dot" w:pos="9960"/>
            </w:tabs>
            <w:rPr>
              <w:rStyle w:val="Hyperlink"/>
              <w:noProof/>
              <w:kern w:val="2"/>
              <w14:ligatures w14:val="standardContextual"/>
            </w:rPr>
          </w:pPr>
          <w:hyperlink w:anchor="_Toc504661843">
            <w:r w:rsidRPr="74ADECDF">
              <w:rPr>
                <w:rStyle w:val="Hyperlink"/>
              </w:rPr>
              <w:t>6.4.3.</w:t>
            </w:r>
            <w:r w:rsidR="00F6447C">
              <w:tab/>
            </w:r>
            <w:r w:rsidRPr="74ADECDF">
              <w:rPr>
                <w:rStyle w:val="Hyperlink"/>
              </w:rPr>
              <w:t>Ecologie</w:t>
            </w:r>
            <w:r w:rsidR="00F6447C">
              <w:tab/>
            </w:r>
            <w:r w:rsidR="00F6447C">
              <w:fldChar w:fldCharType="begin"/>
            </w:r>
            <w:r w:rsidR="00F6447C">
              <w:instrText>PAGEREF _Toc504661843 \h</w:instrText>
            </w:r>
            <w:r w:rsidR="00F6447C">
              <w:fldChar w:fldCharType="separate"/>
            </w:r>
            <w:r w:rsidR="005A74AC">
              <w:rPr>
                <w:noProof/>
              </w:rPr>
              <w:t>32</w:t>
            </w:r>
            <w:r w:rsidR="00F6447C">
              <w:fldChar w:fldCharType="end"/>
            </w:r>
          </w:hyperlink>
        </w:p>
        <w:p w14:paraId="79459F9E" w14:textId="50A04BBD" w:rsidR="00F6447C" w:rsidRDefault="74ADECDF" w:rsidP="74ADECDF">
          <w:pPr>
            <w:pStyle w:val="Inhopg3"/>
            <w:tabs>
              <w:tab w:val="left" w:pos="1200"/>
              <w:tab w:val="right" w:leader="dot" w:pos="9960"/>
            </w:tabs>
            <w:rPr>
              <w:rStyle w:val="Hyperlink"/>
              <w:noProof/>
              <w:kern w:val="2"/>
              <w14:ligatures w14:val="standardContextual"/>
            </w:rPr>
          </w:pPr>
          <w:hyperlink w:anchor="_Toc469650839">
            <w:r w:rsidRPr="74ADECDF">
              <w:rPr>
                <w:rStyle w:val="Hyperlink"/>
              </w:rPr>
              <w:t>6.4.4.</w:t>
            </w:r>
            <w:r w:rsidR="00F6447C">
              <w:tab/>
            </w:r>
            <w:r w:rsidRPr="74ADECDF">
              <w:rPr>
                <w:rStyle w:val="Hyperlink"/>
              </w:rPr>
              <w:t>&lt;vervallen&gt;</w:t>
            </w:r>
            <w:r w:rsidR="00F6447C">
              <w:tab/>
            </w:r>
            <w:r w:rsidR="00F6447C">
              <w:fldChar w:fldCharType="begin"/>
            </w:r>
            <w:r w:rsidR="00F6447C">
              <w:instrText>PAGEREF _Toc469650839 \h</w:instrText>
            </w:r>
            <w:r w:rsidR="00F6447C">
              <w:fldChar w:fldCharType="separate"/>
            </w:r>
            <w:r w:rsidR="005A74AC">
              <w:rPr>
                <w:noProof/>
              </w:rPr>
              <w:t>32</w:t>
            </w:r>
            <w:r w:rsidR="00F6447C">
              <w:fldChar w:fldCharType="end"/>
            </w:r>
          </w:hyperlink>
        </w:p>
        <w:p w14:paraId="7F0960CA" w14:textId="32F03B7B" w:rsidR="00F6447C" w:rsidRDefault="74ADECDF" w:rsidP="74ADECDF">
          <w:pPr>
            <w:pStyle w:val="Inhopg1"/>
            <w:tabs>
              <w:tab w:val="left" w:pos="390"/>
              <w:tab w:val="right" w:leader="dot" w:pos="9960"/>
            </w:tabs>
            <w:rPr>
              <w:rStyle w:val="Hyperlink"/>
              <w:noProof/>
              <w:kern w:val="2"/>
              <w14:ligatures w14:val="standardContextual"/>
            </w:rPr>
          </w:pPr>
          <w:hyperlink w:anchor="_Toc1399991765">
            <w:r w:rsidRPr="74ADECDF">
              <w:rPr>
                <w:rStyle w:val="Hyperlink"/>
              </w:rPr>
              <w:t>7.</w:t>
            </w:r>
            <w:r w:rsidR="00F6447C">
              <w:tab/>
            </w:r>
            <w:r w:rsidRPr="74ADECDF">
              <w:rPr>
                <w:rStyle w:val="Hyperlink"/>
              </w:rPr>
              <w:t>Beleidsregel Kabels en leidingen oppervlaktewaterlichamen</w:t>
            </w:r>
            <w:r w:rsidR="00F6447C">
              <w:tab/>
            </w:r>
            <w:r w:rsidR="00F6447C">
              <w:fldChar w:fldCharType="begin"/>
            </w:r>
            <w:r w:rsidR="00F6447C">
              <w:instrText>PAGEREF _Toc1399991765 \h</w:instrText>
            </w:r>
            <w:r w:rsidR="00F6447C">
              <w:fldChar w:fldCharType="separate"/>
            </w:r>
            <w:r w:rsidR="005A74AC">
              <w:rPr>
                <w:noProof/>
              </w:rPr>
              <w:t>33</w:t>
            </w:r>
            <w:r w:rsidR="00F6447C">
              <w:fldChar w:fldCharType="end"/>
            </w:r>
          </w:hyperlink>
        </w:p>
        <w:p w14:paraId="25D310E8" w14:textId="758FCD10" w:rsidR="00F6447C" w:rsidRDefault="74ADECDF" w:rsidP="74ADECDF">
          <w:pPr>
            <w:pStyle w:val="Inhopg2"/>
            <w:tabs>
              <w:tab w:val="left" w:pos="600"/>
              <w:tab w:val="right" w:leader="dot" w:pos="9960"/>
            </w:tabs>
            <w:rPr>
              <w:rStyle w:val="Hyperlink"/>
              <w:noProof/>
              <w:kern w:val="2"/>
              <w14:ligatures w14:val="standardContextual"/>
            </w:rPr>
          </w:pPr>
          <w:hyperlink w:anchor="_Toc900542054">
            <w:r w:rsidRPr="74ADECDF">
              <w:rPr>
                <w:rStyle w:val="Hyperlink"/>
              </w:rPr>
              <w:t>7.1.</w:t>
            </w:r>
            <w:r w:rsidR="00F6447C">
              <w:tab/>
            </w:r>
            <w:r w:rsidRPr="74ADECDF">
              <w:rPr>
                <w:rStyle w:val="Hyperlink"/>
              </w:rPr>
              <w:t>Kader</w:t>
            </w:r>
            <w:r w:rsidR="00F6447C">
              <w:tab/>
            </w:r>
            <w:r w:rsidR="00F6447C">
              <w:fldChar w:fldCharType="begin"/>
            </w:r>
            <w:r w:rsidR="00F6447C">
              <w:instrText>PAGEREF _Toc900542054 \h</w:instrText>
            </w:r>
            <w:r w:rsidR="00F6447C">
              <w:fldChar w:fldCharType="separate"/>
            </w:r>
            <w:r w:rsidR="005A74AC">
              <w:rPr>
                <w:noProof/>
              </w:rPr>
              <w:t>33</w:t>
            </w:r>
            <w:r w:rsidR="00F6447C">
              <w:fldChar w:fldCharType="end"/>
            </w:r>
          </w:hyperlink>
        </w:p>
        <w:p w14:paraId="2D3C60EF" w14:textId="1FFF9CC2" w:rsidR="00F6447C" w:rsidRDefault="74ADECDF" w:rsidP="74ADECDF">
          <w:pPr>
            <w:pStyle w:val="Inhopg3"/>
            <w:tabs>
              <w:tab w:val="left" w:pos="1200"/>
              <w:tab w:val="right" w:leader="dot" w:pos="9960"/>
            </w:tabs>
            <w:rPr>
              <w:rStyle w:val="Hyperlink"/>
              <w:noProof/>
              <w:kern w:val="2"/>
              <w14:ligatures w14:val="standardContextual"/>
            </w:rPr>
          </w:pPr>
          <w:hyperlink w:anchor="_Toc1467119687">
            <w:r w:rsidRPr="74ADECDF">
              <w:rPr>
                <w:rStyle w:val="Hyperlink"/>
              </w:rPr>
              <w:t>7.1.1.</w:t>
            </w:r>
            <w:r w:rsidR="00F6447C">
              <w:tab/>
            </w:r>
            <w:r w:rsidRPr="74ADECDF">
              <w:rPr>
                <w:rStyle w:val="Hyperlink"/>
              </w:rPr>
              <w:t>Waterschapsverordening</w:t>
            </w:r>
            <w:r w:rsidR="00F6447C">
              <w:tab/>
            </w:r>
            <w:r w:rsidR="00F6447C">
              <w:fldChar w:fldCharType="begin"/>
            </w:r>
            <w:r w:rsidR="00F6447C">
              <w:instrText>PAGEREF _Toc1467119687 \h</w:instrText>
            </w:r>
            <w:r w:rsidR="00F6447C">
              <w:fldChar w:fldCharType="separate"/>
            </w:r>
            <w:r w:rsidR="005A74AC">
              <w:rPr>
                <w:noProof/>
              </w:rPr>
              <w:t>33</w:t>
            </w:r>
            <w:r w:rsidR="00F6447C">
              <w:fldChar w:fldCharType="end"/>
            </w:r>
          </w:hyperlink>
        </w:p>
        <w:p w14:paraId="005F83B3" w14:textId="6B505792" w:rsidR="00F6447C" w:rsidRDefault="74ADECDF" w:rsidP="74ADECDF">
          <w:pPr>
            <w:pStyle w:val="Inhopg3"/>
            <w:tabs>
              <w:tab w:val="left" w:pos="1200"/>
              <w:tab w:val="right" w:leader="dot" w:pos="9960"/>
            </w:tabs>
            <w:rPr>
              <w:rStyle w:val="Hyperlink"/>
              <w:noProof/>
              <w:kern w:val="2"/>
              <w14:ligatures w14:val="standardContextual"/>
            </w:rPr>
          </w:pPr>
          <w:hyperlink w:anchor="_Toc202240811">
            <w:r w:rsidRPr="74ADECDF">
              <w:rPr>
                <w:rStyle w:val="Hyperlink"/>
              </w:rPr>
              <w:t>7.1.2.</w:t>
            </w:r>
            <w:r w:rsidR="00F6447C">
              <w:tab/>
            </w:r>
            <w:r w:rsidRPr="74ADECDF">
              <w:rPr>
                <w:rStyle w:val="Hyperlink"/>
              </w:rPr>
              <w:t>&lt;Vervallen&gt;</w:t>
            </w:r>
            <w:r w:rsidR="00F6447C">
              <w:tab/>
            </w:r>
            <w:r w:rsidR="00F6447C">
              <w:fldChar w:fldCharType="begin"/>
            </w:r>
            <w:r w:rsidR="00F6447C">
              <w:instrText>PAGEREF _Toc202240811 \h</w:instrText>
            </w:r>
            <w:r w:rsidR="00F6447C">
              <w:fldChar w:fldCharType="separate"/>
            </w:r>
            <w:r w:rsidR="005A74AC">
              <w:rPr>
                <w:noProof/>
              </w:rPr>
              <w:t>33</w:t>
            </w:r>
            <w:r w:rsidR="00F6447C">
              <w:fldChar w:fldCharType="end"/>
            </w:r>
          </w:hyperlink>
        </w:p>
        <w:p w14:paraId="6B4C1974" w14:textId="1DAE1CC3" w:rsidR="00F6447C" w:rsidRDefault="74ADECDF" w:rsidP="74ADECDF">
          <w:pPr>
            <w:pStyle w:val="Inhopg3"/>
            <w:tabs>
              <w:tab w:val="left" w:pos="1200"/>
              <w:tab w:val="right" w:leader="dot" w:pos="9960"/>
            </w:tabs>
            <w:rPr>
              <w:rStyle w:val="Hyperlink"/>
              <w:noProof/>
              <w:kern w:val="2"/>
              <w14:ligatures w14:val="standardContextual"/>
            </w:rPr>
          </w:pPr>
          <w:hyperlink w:anchor="_Toc2019849863">
            <w:r w:rsidRPr="74ADECDF">
              <w:rPr>
                <w:rStyle w:val="Hyperlink"/>
              </w:rPr>
              <w:t>7.1.3.</w:t>
            </w:r>
            <w:r w:rsidR="00F6447C">
              <w:tab/>
            </w:r>
            <w:r w:rsidRPr="74ADECDF">
              <w:rPr>
                <w:rStyle w:val="Hyperlink"/>
              </w:rPr>
              <w:t>Toepassingsgebied</w:t>
            </w:r>
            <w:r w:rsidR="00F6447C">
              <w:tab/>
            </w:r>
            <w:r w:rsidR="00F6447C">
              <w:fldChar w:fldCharType="begin"/>
            </w:r>
            <w:r w:rsidR="00F6447C">
              <w:instrText>PAGEREF _Toc2019849863 \h</w:instrText>
            </w:r>
            <w:r w:rsidR="00F6447C">
              <w:fldChar w:fldCharType="separate"/>
            </w:r>
            <w:r w:rsidR="005A74AC">
              <w:rPr>
                <w:noProof/>
              </w:rPr>
              <w:t>33</w:t>
            </w:r>
            <w:r w:rsidR="00F6447C">
              <w:fldChar w:fldCharType="end"/>
            </w:r>
          </w:hyperlink>
        </w:p>
        <w:p w14:paraId="61797685" w14:textId="6F204892" w:rsidR="00F6447C" w:rsidRDefault="74ADECDF" w:rsidP="74ADECDF">
          <w:pPr>
            <w:pStyle w:val="Inhopg2"/>
            <w:tabs>
              <w:tab w:val="left" w:pos="600"/>
              <w:tab w:val="right" w:leader="dot" w:pos="9960"/>
            </w:tabs>
            <w:rPr>
              <w:rStyle w:val="Hyperlink"/>
              <w:noProof/>
              <w:kern w:val="2"/>
              <w14:ligatures w14:val="standardContextual"/>
            </w:rPr>
          </w:pPr>
          <w:hyperlink w:anchor="_Toc1025606573">
            <w:r w:rsidRPr="74ADECDF">
              <w:rPr>
                <w:rStyle w:val="Hyperlink"/>
              </w:rPr>
              <w:t>7.2.</w:t>
            </w:r>
            <w:r w:rsidR="00F6447C">
              <w:tab/>
            </w:r>
            <w:r w:rsidRPr="74ADECDF">
              <w:rPr>
                <w:rStyle w:val="Hyperlink"/>
              </w:rPr>
              <w:t>Doel van de beleidsregel</w:t>
            </w:r>
            <w:r w:rsidR="00F6447C">
              <w:tab/>
            </w:r>
            <w:r w:rsidR="00F6447C">
              <w:fldChar w:fldCharType="begin"/>
            </w:r>
            <w:r w:rsidR="00F6447C">
              <w:instrText>PAGEREF _Toc1025606573 \h</w:instrText>
            </w:r>
            <w:r w:rsidR="00F6447C">
              <w:fldChar w:fldCharType="separate"/>
            </w:r>
            <w:r w:rsidR="005A74AC">
              <w:rPr>
                <w:noProof/>
              </w:rPr>
              <w:t>33</w:t>
            </w:r>
            <w:r w:rsidR="00F6447C">
              <w:fldChar w:fldCharType="end"/>
            </w:r>
          </w:hyperlink>
        </w:p>
        <w:p w14:paraId="0BC4AC74" w14:textId="6D38F447" w:rsidR="00F6447C" w:rsidRDefault="74ADECDF" w:rsidP="74ADECDF">
          <w:pPr>
            <w:pStyle w:val="Inhopg2"/>
            <w:tabs>
              <w:tab w:val="left" w:pos="600"/>
              <w:tab w:val="right" w:leader="dot" w:pos="9960"/>
            </w:tabs>
            <w:rPr>
              <w:rStyle w:val="Hyperlink"/>
              <w:noProof/>
              <w:kern w:val="2"/>
              <w14:ligatures w14:val="standardContextual"/>
            </w:rPr>
          </w:pPr>
          <w:hyperlink w:anchor="_Toc237370463">
            <w:r w:rsidRPr="74ADECDF">
              <w:rPr>
                <w:rStyle w:val="Hyperlink"/>
              </w:rPr>
              <w:t>7.3.</w:t>
            </w:r>
            <w:r w:rsidR="00F6447C">
              <w:tab/>
            </w:r>
            <w:r w:rsidRPr="74ADECDF">
              <w:rPr>
                <w:rStyle w:val="Hyperlink"/>
              </w:rPr>
              <w:t>Motivering van de beleidsregel</w:t>
            </w:r>
            <w:r w:rsidR="00F6447C">
              <w:tab/>
            </w:r>
            <w:r w:rsidR="00F6447C">
              <w:fldChar w:fldCharType="begin"/>
            </w:r>
            <w:r w:rsidR="00F6447C">
              <w:instrText>PAGEREF _Toc237370463 \h</w:instrText>
            </w:r>
            <w:r w:rsidR="00F6447C">
              <w:fldChar w:fldCharType="separate"/>
            </w:r>
            <w:r w:rsidR="005A74AC">
              <w:rPr>
                <w:noProof/>
              </w:rPr>
              <w:t>33</w:t>
            </w:r>
            <w:r w:rsidR="00F6447C">
              <w:fldChar w:fldCharType="end"/>
            </w:r>
          </w:hyperlink>
        </w:p>
        <w:p w14:paraId="13189358" w14:textId="4B8119DE" w:rsidR="00F6447C" w:rsidRDefault="74ADECDF" w:rsidP="74ADECDF">
          <w:pPr>
            <w:pStyle w:val="Inhopg3"/>
            <w:tabs>
              <w:tab w:val="left" w:pos="1200"/>
              <w:tab w:val="right" w:leader="dot" w:pos="9960"/>
            </w:tabs>
            <w:rPr>
              <w:rStyle w:val="Hyperlink"/>
              <w:noProof/>
              <w:kern w:val="2"/>
              <w14:ligatures w14:val="standardContextual"/>
            </w:rPr>
          </w:pPr>
          <w:hyperlink w:anchor="_Toc1254811501">
            <w:r w:rsidRPr="74ADECDF">
              <w:rPr>
                <w:rStyle w:val="Hyperlink"/>
              </w:rPr>
              <w:t>7.3.1.</w:t>
            </w:r>
            <w:r w:rsidR="00F6447C">
              <w:tab/>
            </w:r>
            <w:r w:rsidRPr="74ADECDF">
              <w:rPr>
                <w:rStyle w:val="Hyperlink"/>
              </w:rPr>
              <w:t>Algemeen</w:t>
            </w:r>
            <w:r w:rsidR="00F6447C">
              <w:tab/>
            </w:r>
            <w:r w:rsidR="00F6447C">
              <w:fldChar w:fldCharType="begin"/>
            </w:r>
            <w:r w:rsidR="00F6447C">
              <w:instrText>PAGEREF _Toc1254811501 \h</w:instrText>
            </w:r>
            <w:r w:rsidR="00F6447C">
              <w:fldChar w:fldCharType="separate"/>
            </w:r>
            <w:r w:rsidR="005A74AC">
              <w:rPr>
                <w:noProof/>
              </w:rPr>
              <w:t>33</w:t>
            </w:r>
            <w:r w:rsidR="00F6447C">
              <w:fldChar w:fldCharType="end"/>
            </w:r>
          </w:hyperlink>
        </w:p>
        <w:p w14:paraId="30D94919" w14:textId="139EA325" w:rsidR="00F6447C" w:rsidRDefault="74ADECDF" w:rsidP="74ADECDF">
          <w:pPr>
            <w:pStyle w:val="Inhopg3"/>
            <w:tabs>
              <w:tab w:val="left" w:pos="1200"/>
              <w:tab w:val="right" w:leader="dot" w:pos="9960"/>
            </w:tabs>
            <w:rPr>
              <w:rStyle w:val="Hyperlink"/>
              <w:noProof/>
              <w:kern w:val="2"/>
              <w14:ligatures w14:val="standardContextual"/>
            </w:rPr>
          </w:pPr>
          <w:hyperlink w:anchor="_Toc1110046843">
            <w:r w:rsidRPr="74ADECDF">
              <w:rPr>
                <w:rStyle w:val="Hyperlink"/>
              </w:rPr>
              <w:t>7.3.2.</w:t>
            </w:r>
            <w:r w:rsidR="00F6447C">
              <w:tab/>
            </w:r>
            <w:r w:rsidRPr="74ADECDF">
              <w:rPr>
                <w:rStyle w:val="Hyperlink"/>
              </w:rPr>
              <w:t>Doorstroming</w:t>
            </w:r>
            <w:r w:rsidR="00F6447C">
              <w:tab/>
            </w:r>
            <w:r w:rsidR="00F6447C">
              <w:fldChar w:fldCharType="begin"/>
            </w:r>
            <w:r w:rsidR="00F6447C">
              <w:instrText>PAGEREF _Toc1110046843 \h</w:instrText>
            </w:r>
            <w:r w:rsidR="00F6447C">
              <w:fldChar w:fldCharType="separate"/>
            </w:r>
            <w:r w:rsidR="005A74AC">
              <w:rPr>
                <w:noProof/>
              </w:rPr>
              <w:t>33</w:t>
            </w:r>
            <w:r w:rsidR="00F6447C">
              <w:fldChar w:fldCharType="end"/>
            </w:r>
          </w:hyperlink>
        </w:p>
        <w:p w14:paraId="1AD60B6B" w14:textId="486DEF9B" w:rsidR="00F6447C" w:rsidRDefault="74ADECDF" w:rsidP="74ADECDF">
          <w:pPr>
            <w:pStyle w:val="Inhopg3"/>
            <w:tabs>
              <w:tab w:val="left" w:pos="1200"/>
              <w:tab w:val="right" w:leader="dot" w:pos="9960"/>
            </w:tabs>
            <w:rPr>
              <w:rStyle w:val="Hyperlink"/>
              <w:noProof/>
              <w:kern w:val="2"/>
              <w14:ligatures w14:val="standardContextual"/>
            </w:rPr>
          </w:pPr>
          <w:hyperlink w:anchor="_Toc1183174221">
            <w:r w:rsidRPr="74ADECDF">
              <w:rPr>
                <w:rStyle w:val="Hyperlink"/>
              </w:rPr>
              <w:t>7.3.3.</w:t>
            </w:r>
            <w:r w:rsidR="00F6447C">
              <w:tab/>
            </w:r>
            <w:r w:rsidRPr="74ADECDF">
              <w:rPr>
                <w:rStyle w:val="Hyperlink"/>
              </w:rPr>
              <w:t>Onderhoud</w:t>
            </w:r>
            <w:r w:rsidR="00F6447C">
              <w:tab/>
            </w:r>
            <w:r w:rsidR="00F6447C">
              <w:fldChar w:fldCharType="begin"/>
            </w:r>
            <w:r w:rsidR="00F6447C">
              <w:instrText>PAGEREF _Toc1183174221 \h</w:instrText>
            </w:r>
            <w:r w:rsidR="00F6447C">
              <w:fldChar w:fldCharType="separate"/>
            </w:r>
            <w:r w:rsidR="005A74AC">
              <w:rPr>
                <w:noProof/>
              </w:rPr>
              <w:t>33</w:t>
            </w:r>
            <w:r w:rsidR="00F6447C">
              <w:fldChar w:fldCharType="end"/>
            </w:r>
          </w:hyperlink>
        </w:p>
        <w:p w14:paraId="2080B85A" w14:textId="28A7A879" w:rsidR="00F6447C" w:rsidRDefault="74ADECDF" w:rsidP="74ADECDF">
          <w:pPr>
            <w:pStyle w:val="Inhopg3"/>
            <w:tabs>
              <w:tab w:val="left" w:pos="1200"/>
              <w:tab w:val="right" w:leader="dot" w:pos="9960"/>
            </w:tabs>
            <w:rPr>
              <w:rStyle w:val="Hyperlink"/>
              <w:noProof/>
              <w:kern w:val="2"/>
              <w14:ligatures w14:val="standardContextual"/>
            </w:rPr>
          </w:pPr>
          <w:hyperlink w:anchor="_Toc51239307">
            <w:r w:rsidRPr="74ADECDF">
              <w:rPr>
                <w:rStyle w:val="Hyperlink"/>
              </w:rPr>
              <w:t>7.3.4.</w:t>
            </w:r>
            <w:r w:rsidR="00F6447C">
              <w:tab/>
            </w:r>
            <w:r w:rsidRPr="74ADECDF">
              <w:rPr>
                <w:rStyle w:val="Hyperlink"/>
              </w:rPr>
              <w:t>Stabiliteit</w:t>
            </w:r>
            <w:r w:rsidR="00F6447C">
              <w:tab/>
            </w:r>
            <w:r w:rsidR="00F6447C">
              <w:fldChar w:fldCharType="begin"/>
            </w:r>
            <w:r w:rsidR="00F6447C">
              <w:instrText>PAGEREF _Toc51239307 \h</w:instrText>
            </w:r>
            <w:r w:rsidR="00F6447C">
              <w:fldChar w:fldCharType="separate"/>
            </w:r>
            <w:r w:rsidR="005A74AC">
              <w:rPr>
                <w:noProof/>
              </w:rPr>
              <w:t>34</w:t>
            </w:r>
            <w:r w:rsidR="00F6447C">
              <w:fldChar w:fldCharType="end"/>
            </w:r>
          </w:hyperlink>
        </w:p>
        <w:p w14:paraId="052D1C2E" w14:textId="16EF7697" w:rsidR="00F6447C" w:rsidRDefault="74ADECDF" w:rsidP="74ADECDF">
          <w:pPr>
            <w:pStyle w:val="Inhopg3"/>
            <w:tabs>
              <w:tab w:val="left" w:pos="1200"/>
              <w:tab w:val="right" w:leader="dot" w:pos="9960"/>
            </w:tabs>
            <w:rPr>
              <w:rStyle w:val="Hyperlink"/>
              <w:noProof/>
              <w:kern w:val="2"/>
              <w14:ligatures w14:val="standardContextual"/>
            </w:rPr>
          </w:pPr>
          <w:hyperlink w:anchor="_Toc1754290835">
            <w:r w:rsidRPr="74ADECDF">
              <w:rPr>
                <w:rStyle w:val="Hyperlink"/>
              </w:rPr>
              <w:t>7.3.5.</w:t>
            </w:r>
            <w:r w:rsidR="00F6447C">
              <w:tab/>
            </w:r>
            <w:r w:rsidRPr="74ADECDF">
              <w:rPr>
                <w:rStyle w:val="Hyperlink"/>
              </w:rPr>
              <w:t>Ecologie en profiel van vrije ruimte</w:t>
            </w:r>
            <w:r w:rsidR="00F6447C">
              <w:tab/>
            </w:r>
            <w:r w:rsidR="00F6447C">
              <w:fldChar w:fldCharType="begin"/>
            </w:r>
            <w:r w:rsidR="00F6447C">
              <w:instrText>PAGEREF _Toc1754290835 \h</w:instrText>
            </w:r>
            <w:r w:rsidR="00F6447C">
              <w:fldChar w:fldCharType="separate"/>
            </w:r>
            <w:r w:rsidR="005A74AC">
              <w:rPr>
                <w:noProof/>
              </w:rPr>
              <w:t>34</w:t>
            </w:r>
            <w:r w:rsidR="00F6447C">
              <w:fldChar w:fldCharType="end"/>
            </w:r>
          </w:hyperlink>
        </w:p>
        <w:p w14:paraId="2E9ECF21" w14:textId="0C0452FE" w:rsidR="00F6447C" w:rsidRDefault="74ADECDF" w:rsidP="74ADECDF">
          <w:pPr>
            <w:pStyle w:val="Inhopg2"/>
            <w:tabs>
              <w:tab w:val="left" w:pos="600"/>
              <w:tab w:val="right" w:leader="dot" w:pos="9960"/>
            </w:tabs>
            <w:rPr>
              <w:rStyle w:val="Hyperlink"/>
              <w:noProof/>
              <w:kern w:val="2"/>
              <w14:ligatures w14:val="standardContextual"/>
            </w:rPr>
          </w:pPr>
          <w:hyperlink w:anchor="_Toc1059479003">
            <w:r w:rsidRPr="74ADECDF">
              <w:rPr>
                <w:rStyle w:val="Hyperlink"/>
              </w:rPr>
              <w:t>7.4.</w:t>
            </w:r>
            <w:r w:rsidR="00F6447C">
              <w:tab/>
            </w:r>
            <w:r w:rsidRPr="74ADECDF">
              <w:rPr>
                <w:rStyle w:val="Hyperlink"/>
              </w:rPr>
              <w:t>Toetsingscriteria</w:t>
            </w:r>
            <w:r w:rsidR="00F6447C">
              <w:tab/>
            </w:r>
            <w:r w:rsidR="00F6447C">
              <w:fldChar w:fldCharType="begin"/>
            </w:r>
            <w:r w:rsidR="00F6447C">
              <w:instrText>PAGEREF _Toc1059479003 \h</w:instrText>
            </w:r>
            <w:r w:rsidR="00F6447C">
              <w:fldChar w:fldCharType="separate"/>
            </w:r>
            <w:r w:rsidR="005A74AC">
              <w:rPr>
                <w:noProof/>
              </w:rPr>
              <w:t>34</w:t>
            </w:r>
            <w:r w:rsidR="00F6447C">
              <w:fldChar w:fldCharType="end"/>
            </w:r>
          </w:hyperlink>
        </w:p>
        <w:p w14:paraId="1D7CE43B" w14:textId="559CF7D9" w:rsidR="00F6447C" w:rsidRDefault="74ADECDF" w:rsidP="74ADECDF">
          <w:pPr>
            <w:pStyle w:val="Inhopg3"/>
            <w:tabs>
              <w:tab w:val="left" w:pos="1200"/>
              <w:tab w:val="right" w:leader="dot" w:pos="9960"/>
            </w:tabs>
            <w:rPr>
              <w:rStyle w:val="Hyperlink"/>
              <w:noProof/>
              <w:kern w:val="2"/>
              <w14:ligatures w14:val="standardContextual"/>
            </w:rPr>
          </w:pPr>
          <w:hyperlink w:anchor="_Toc40832839">
            <w:r w:rsidRPr="74ADECDF">
              <w:rPr>
                <w:rStyle w:val="Hyperlink"/>
              </w:rPr>
              <w:t>7.4.1.</w:t>
            </w:r>
            <w:r w:rsidR="00F6447C">
              <w:tab/>
            </w:r>
            <w:r w:rsidRPr="74ADECDF">
              <w:rPr>
                <w:rStyle w:val="Hyperlink"/>
              </w:rPr>
              <w:t>Algemeen</w:t>
            </w:r>
            <w:r w:rsidR="00F6447C">
              <w:tab/>
            </w:r>
            <w:r w:rsidR="00F6447C">
              <w:fldChar w:fldCharType="begin"/>
            </w:r>
            <w:r w:rsidR="00F6447C">
              <w:instrText>PAGEREF _Toc40832839 \h</w:instrText>
            </w:r>
            <w:r w:rsidR="00F6447C">
              <w:fldChar w:fldCharType="separate"/>
            </w:r>
            <w:r w:rsidR="005A74AC">
              <w:rPr>
                <w:noProof/>
              </w:rPr>
              <w:t>34</w:t>
            </w:r>
            <w:r w:rsidR="00F6447C">
              <w:fldChar w:fldCharType="end"/>
            </w:r>
          </w:hyperlink>
        </w:p>
        <w:p w14:paraId="5B4C6A99" w14:textId="1D8186E1" w:rsidR="00F6447C" w:rsidRDefault="74ADECDF" w:rsidP="74ADECDF">
          <w:pPr>
            <w:pStyle w:val="Inhopg3"/>
            <w:tabs>
              <w:tab w:val="left" w:pos="1200"/>
              <w:tab w:val="right" w:leader="dot" w:pos="9960"/>
            </w:tabs>
            <w:rPr>
              <w:rStyle w:val="Hyperlink"/>
              <w:noProof/>
              <w:kern w:val="2"/>
              <w14:ligatures w14:val="standardContextual"/>
            </w:rPr>
          </w:pPr>
          <w:hyperlink w:anchor="_Toc1425935238">
            <w:r w:rsidRPr="74ADECDF">
              <w:rPr>
                <w:rStyle w:val="Hyperlink"/>
              </w:rPr>
              <w:t>7.4.2.</w:t>
            </w:r>
            <w:r w:rsidR="00F6447C">
              <w:tab/>
            </w:r>
            <w:r w:rsidRPr="74ADECDF">
              <w:rPr>
                <w:rStyle w:val="Hyperlink"/>
              </w:rPr>
              <w:t>Normen</w:t>
            </w:r>
            <w:r w:rsidR="00F6447C">
              <w:tab/>
            </w:r>
            <w:r w:rsidR="00F6447C">
              <w:fldChar w:fldCharType="begin"/>
            </w:r>
            <w:r w:rsidR="00F6447C">
              <w:instrText>PAGEREF _Toc1425935238 \h</w:instrText>
            </w:r>
            <w:r w:rsidR="00F6447C">
              <w:fldChar w:fldCharType="separate"/>
            </w:r>
            <w:r w:rsidR="005A74AC">
              <w:rPr>
                <w:noProof/>
              </w:rPr>
              <w:t>34</w:t>
            </w:r>
            <w:r w:rsidR="00F6447C">
              <w:fldChar w:fldCharType="end"/>
            </w:r>
          </w:hyperlink>
        </w:p>
        <w:p w14:paraId="1DA24E25" w14:textId="248DEEFC" w:rsidR="00F6447C" w:rsidRDefault="74ADECDF" w:rsidP="74ADECDF">
          <w:pPr>
            <w:pStyle w:val="Inhopg3"/>
            <w:tabs>
              <w:tab w:val="left" w:pos="1200"/>
              <w:tab w:val="right" w:leader="dot" w:pos="9960"/>
            </w:tabs>
            <w:rPr>
              <w:rStyle w:val="Hyperlink"/>
              <w:noProof/>
              <w:kern w:val="2"/>
              <w14:ligatures w14:val="standardContextual"/>
            </w:rPr>
          </w:pPr>
          <w:hyperlink w:anchor="_Toc82096370">
            <w:r w:rsidRPr="74ADECDF">
              <w:rPr>
                <w:rStyle w:val="Hyperlink"/>
              </w:rPr>
              <w:t>7.4.3.</w:t>
            </w:r>
            <w:r w:rsidR="00F6447C">
              <w:tab/>
            </w:r>
            <w:r w:rsidRPr="74ADECDF">
              <w:rPr>
                <w:rStyle w:val="Hyperlink"/>
              </w:rPr>
              <w:t>Doorstroming/stabiliteit</w:t>
            </w:r>
            <w:r w:rsidR="00F6447C">
              <w:tab/>
            </w:r>
            <w:r w:rsidR="00F6447C">
              <w:fldChar w:fldCharType="begin"/>
            </w:r>
            <w:r w:rsidR="00F6447C">
              <w:instrText>PAGEREF _Toc82096370 \h</w:instrText>
            </w:r>
            <w:r w:rsidR="00F6447C">
              <w:fldChar w:fldCharType="separate"/>
            </w:r>
            <w:r w:rsidR="005A74AC">
              <w:rPr>
                <w:noProof/>
              </w:rPr>
              <w:t>34</w:t>
            </w:r>
            <w:r w:rsidR="00F6447C">
              <w:fldChar w:fldCharType="end"/>
            </w:r>
          </w:hyperlink>
        </w:p>
        <w:p w14:paraId="769C9DC1" w14:textId="097D61FC" w:rsidR="00F6447C" w:rsidRDefault="74ADECDF" w:rsidP="74ADECDF">
          <w:pPr>
            <w:pStyle w:val="Inhopg1"/>
            <w:tabs>
              <w:tab w:val="left" w:pos="390"/>
              <w:tab w:val="right" w:leader="dot" w:pos="9960"/>
            </w:tabs>
            <w:rPr>
              <w:rStyle w:val="Hyperlink"/>
              <w:noProof/>
              <w:kern w:val="2"/>
              <w14:ligatures w14:val="standardContextual"/>
            </w:rPr>
          </w:pPr>
          <w:hyperlink w:anchor="_Toc790436683">
            <w:r w:rsidRPr="74ADECDF">
              <w:rPr>
                <w:rStyle w:val="Hyperlink"/>
              </w:rPr>
              <w:t>8.</w:t>
            </w:r>
            <w:r w:rsidR="00F6447C">
              <w:tab/>
            </w:r>
            <w:r w:rsidRPr="74ADECDF">
              <w:rPr>
                <w:rStyle w:val="Hyperlink"/>
              </w:rPr>
              <w:t>Beleidsregel Oeverbeschermende voorzieningen in oppervlaktewaterlichamen</w:t>
            </w:r>
            <w:r w:rsidR="00F6447C">
              <w:tab/>
            </w:r>
            <w:r w:rsidR="00F6447C">
              <w:fldChar w:fldCharType="begin"/>
            </w:r>
            <w:r w:rsidR="00F6447C">
              <w:instrText>PAGEREF _Toc790436683 \h</w:instrText>
            </w:r>
            <w:r w:rsidR="00F6447C">
              <w:fldChar w:fldCharType="separate"/>
            </w:r>
            <w:r w:rsidR="005A74AC">
              <w:rPr>
                <w:noProof/>
              </w:rPr>
              <w:t>35</w:t>
            </w:r>
            <w:r w:rsidR="00F6447C">
              <w:fldChar w:fldCharType="end"/>
            </w:r>
          </w:hyperlink>
        </w:p>
        <w:p w14:paraId="715CFDC8" w14:textId="5B0473E8" w:rsidR="00F6447C" w:rsidRDefault="74ADECDF" w:rsidP="74ADECDF">
          <w:pPr>
            <w:pStyle w:val="Inhopg2"/>
            <w:tabs>
              <w:tab w:val="left" w:pos="600"/>
              <w:tab w:val="right" w:leader="dot" w:pos="9960"/>
            </w:tabs>
            <w:rPr>
              <w:rStyle w:val="Hyperlink"/>
              <w:noProof/>
              <w:kern w:val="2"/>
              <w14:ligatures w14:val="standardContextual"/>
            </w:rPr>
          </w:pPr>
          <w:hyperlink w:anchor="_Toc2122629971">
            <w:r w:rsidRPr="74ADECDF">
              <w:rPr>
                <w:rStyle w:val="Hyperlink"/>
              </w:rPr>
              <w:t>8.1.</w:t>
            </w:r>
            <w:r w:rsidR="00F6447C">
              <w:tab/>
            </w:r>
            <w:r w:rsidRPr="74ADECDF">
              <w:rPr>
                <w:rStyle w:val="Hyperlink"/>
              </w:rPr>
              <w:t>Kader</w:t>
            </w:r>
            <w:r w:rsidR="00F6447C">
              <w:tab/>
            </w:r>
            <w:r w:rsidR="00F6447C">
              <w:fldChar w:fldCharType="begin"/>
            </w:r>
            <w:r w:rsidR="00F6447C">
              <w:instrText>PAGEREF _Toc2122629971 \h</w:instrText>
            </w:r>
            <w:r w:rsidR="00F6447C">
              <w:fldChar w:fldCharType="separate"/>
            </w:r>
            <w:r w:rsidR="005A74AC">
              <w:rPr>
                <w:noProof/>
              </w:rPr>
              <w:t>35</w:t>
            </w:r>
            <w:r w:rsidR="00F6447C">
              <w:fldChar w:fldCharType="end"/>
            </w:r>
          </w:hyperlink>
        </w:p>
        <w:p w14:paraId="1780C77D" w14:textId="19092A01" w:rsidR="00F6447C" w:rsidRDefault="74ADECDF" w:rsidP="74ADECDF">
          <w:pPr>
            <w:pStyle w:val="Inhopg3"/>
            <w:tabs>
              <w:tab w:val="left" w:pos="1200"/>
              <w:tab w:val="right" w:leader="dot" w:pos="9960"/>
            </w:tabs>
            <w:rPr>
              <w:rStyle w:val="Hyperlink"/>
              <w:noProof/>
              <w:kern w:val="2"/>
              <w14:ligatures w14:val="standardContextual"/>
            </w:rPr>
          </w:pPr>
          <w:hyperlink w:anchor="_Toc1771315529">
            <w:r w:rsidRPr="74ADECDF">
              <w:rPr>
                <w:rStyle w:val="Hyperlink"/>
              </w:rPr>
              <w:t>8.1.1.</w:t>
            </w:r>
            <w:r w:rsidR="00F6447C">
              <w:tab/>
            </w:r>
            <w:r w:rsidRPr="74ADECDF">
              <w:rPr>
                <w:rStyle w:val="Hyperlink"/>
              </w:rPr>
              <w:t>Waterschapsverordening</w:t>
            </w:r>
            <w:r w:rsidR="00F6447C">
              <w:tab/>
            </w:r>
            <w:r w:rsidR="00F6447C">
              <w:fldChar w:fldCharType="begin"/>
            </w:r>
            <w:r w:rsidR="00F6447C">
              <w:instrText>PAGEREF _Toc1771315529 \h</w:instrText>
            </w:r>
            <w:r w:rsidR="00F6447C">
              <w:fldChar w:fldCharType="separate"/>
            </w:r>
            <w:r w:rsidR="005A74AC">
              <w:rPr>
                <w:noProof/>
              </w:rPr>
              <w:t>35</w:t>
            </w:r>
            <w:r w:rsidR="00F6447C">
              <w:fldChar w:fldCharType="end"/>
            </w:r>
          </w:hyperlink>
        </w:p>
        <w:p w14:paraId="4271B431" w14:textId="1D5269F7" w:rsidR="00F6447C" w:rsidRDefault="74ADECDF" w:rsidP="74ADECDF">
          <w:pPr>
            <w:pStyle w:val="Inhopg3"/>
            <w:tabs>
              <w:tab w:val="left" w:pos="1200"/>
              <w:tab w:val="right" w:leader="dot" w:pos="9960"/>
            </w:tabs>
            <w:rPr>
              <w:rStyle w:val="Hyperlink"/>
              <w:noProof/>
              <w:kern w:val="2"/>
              <w14:ligatures w14:val="standardContextual"/>
            </w:rPr>
          </w:pPr>
          <w:hyperlink w:anchor="_Toc304366760">
            <w:r w:rsidRPr="74ADECDF">
              <w:rPr>
                <w:rStyle w:val="Hyperlink"/>
              </w:rPr>
              <w:t>8.1.2.</w:t>
            </w:r>
            <w:r w:rsidR="00F6447C">
              <w:tab/>
            </w:r>
            <w:r w:rsidRPr="74ADECDF">
              <w:rPr>
                <w:rStyle w:val="Hyperlink"/>
              </w:rPr>
              <w:t>Begripsbepaling</w:t>
            </w:r>
            <w:r w:rsidR="00F6447C">
              <w:tab/>
            </w:r>
            <w:r w:rsidR="00F6447C">
              <w:fldChar w:fldCharType="begin"/>
            </w:r>
            <w:r w:rsidR="00F6447C">
              <w:instrText>PAGEREF _Toc304366760 \h</w:instrText>
            </w:r>
            <w:r w:rsidR="00F6447C">
              <w:fldChar w:fldCharType="separate"/>
            </w:r>
            <w:r w:rsidR="005A74AC">
              <w:rPr>
                <w:noProof/>
              </w:rPr>
              <w:t>35</w:t>
            </w:r>
            <w:r w:rsidR="00F6447C">
              <w:fldChar w:fldCharType="end"/>
            </w:r>
          </w:hyperlink>
        </w:p>
        <w:p w14:paraId="1F1A94F8" w14:textId="121D2834" w:rsidR="00F6447C" w:rsidRDefault="74ADECDF" w:rsidP="74ADECDF">
          <w:pPr>
            <w:pStyle w:val="Inhopg3"/>
            <w:tabs>
              <w:tab w:val="left" w:pos="1200"/>
              <w:tab w:val="right" w:leader="dot" w:pos="9960"/>
            </w:tabs>
            <w:rPr>
              <w:rStyle w:val="Hyperlink"/>
              <w:noProof/>
              <w:kern w:val="2"/>
              <w14:ligatures w14:val="standardContextual"/>
            </w:rPr>
          </w:pPr>
          <w:hyperlink w:anchor="_Toc399811556">
            <w:r w:rsidRPr="74ADECDF">
              <w:rPr>
                <w:rStyle w:val="Hyperlink"/>
              </w:rPr>
              <w:t>8.1.3.</w:t>
            </w:r>
            <w:r w:rsidR="00F6447C">
              <w:tab/>
            </w:r>
            <w:r w:rsidRPr="74ADECDF">
              <w:rPr>
                <w:rStyle w:val="Hyperlink"/>
              </w:rPr>
              <w:t>Toepassingsgebied</w:t>
            </w:r>
            <w:r w:rsidR="00F6447C">
              <w:tab/>
            </w:r>
            <w:r w:rsidR="00F6447C">
              <w:fldChar w:fldCharType="begin"/>
            </w:r>
            <w:r w:rsidR="00F6447C">
              <w:instrText>PAGEREF _Toc399811556 \h</w:instrText>
            </w:r>
            <w:r w:rsidR="00F6447C">
              <w:fldChar w:fldCharType="separate"/>
            </w:r>
            <w:r w:rsidR="005A74AC">
              <w:rPr>
                <w:noProof/>
              </w:rPr>
              <w:t>35</w:t>
            </w:r>
            <w:r w:rsidR="00F6447C">
              <w:fldChar w:fldCharType="end"/>
            </w:r>
          </w:hyperlink>
        </w:p>
        <w:p w14:paraId="59D1A76A" w14:textId="1602FAEC" w:rsidR="00F6447C" w:rsidRDefault="74ADECDF" w:rsidP="74ADECDF">
          <w:pPr>
            <w:pStyle w:val="Inhopg2"/>
            <w:tabs>
              <w:tab w:val="left" w:pos="600"/>
              <w:tab w:val="right" w:leader="dot" w:pos="9960"/>
            </w:tabs>
            <w:rPr>
              <w:rStyle w:val="Hyperlink"/>
              <w:noProof/>
              <w:kern w:val="2"/>
              <w14:ligatures w14:val="standardContextual"/>
            </w:rPr>
          </w:pPr>
          <w:hyperlink w:anchor="_Toc1481620565">
            <w:r w:rsidRPr="74ADECDF">
              <w:rPr>
                <w:rStyle w:val="Hyperlink"/>
              </w:rPr>
              <w:t>8.2.</w:t>
            </w:r>
            <w:r w:rsidR="00F6447C">
              <w:tab/>
            </w:r>
            <w:r w:rsidRPr="74ADECDF">
              <w:rPr>
                <w:rStyle w:val="Hyperlink"/>
              </w:rPr>
              <w:t>Doel van de beleidsregel</w:t>
            </w:r>
            <w:r w:rsidR="00F6447C">
              <w:tab/>
            </w:r>
            <w:r w:rsidR="00F6447C">
              <w:fldChar w:fldCharType="begin"/>
            </w:r>
            <w:r w:rsidR="00F6447C">
              <w:instrText>PAGEREF _Toc1481620565 \h</w:instrText>
            </w:r>
            <w:r w:rsidR="00F6447C">
              <w:fldChar w:fldCharType="separate"/>
            </w:r>
            <w:r w:rsidR="005A74AC">
              <w:rPr>
                <w:noProof/>
              </w:rPr>
              <w:t>35</w:t>
            </w:r>
            <w:r w:rsidR="00F6447C">
              <w:fldChar w:fldCharType="end"/>
            </w:r>
          </w:hyperlink>
        </w:p>
        <w:p w14:paraId="5B10659F" w14:textId="22ADF59D" w:rsidR="00F6447C" w:rsidRDefault="74ADECDF" w:rsidP="74ADECDF">
          <w:pPr>
            <w:pStyle w:val="Inhopg2"/>
            <w:tabs>
              <w:tab w:val="left" w:pos="600"/>
              <w:tab w:val="right" w:leader="dot" w:pos="9960"/>
            </w:tabs>
            <w:rPr>
              <w:rStyle w:val="Hyperlink"/>
              <w:noProof/>
              <w:kern w:val="2"/>
              <w14:ligatures w14:val="standardContextual"/>
            </w:rPr>
          </w:pPr>
          <w:hyperlink w:anchor="_Toc712672902">
            <w:r w:rsidRPr="74ADECDF">
              <w:rPr>
                <w:rStyle w:val="Hyperlink"/>
              </w:rPr>
              <w:t>8.3.</w:t>
            </w:r>
            <w:r w:rsidR="00F6447C">
              <w:tab/>
            </w:r>
            <w:r w:rsidRPr="74ADECDF">
              <w:rPr>
                <w:rStyle w:val="Hyperlink"/>
              </w:rPr>
              <w:t>Motivering van de beleidsregel</w:t>
            </w:r>
            <w:r w:rsidR="00F6447C">
              <w:tab/>
            </w:r>
            <w:r w:rsidR="00F6447C">
              <w:fldChar w:fldCharType="begin"/>
            </w:r>
            <w:r w:rsidR="00F6447C">
              <w:instrText>PAGEREF _Toc712672902 \h</w:instrText>
            </w:r>
            <w:r w:rsidR="00F6447C">
              <w:fldChar w:fldCharType="separate"/>
            </w:r>
            <w:r w:rsidR="005A74AC">
              <w:rPr>
                <w:noProof/>
              </w:rPr>
              <w:t>35</w:t>
            </w:r>
            <w:r w:rsidR="00F6447C">
              <w:fldChar w:fldCharType="end"/>
            </w:r>
          </w:hyperlink>
        </w:p>
        <w:p w14:paraId="1F1775FB" w14:textId="4E753E91" w:rsidR="00F6447C" w:rsidRDefault="74ADECDF" w:rsidP="74ADECDF">
          <w:pPr>
            <w:pStyle w:val="Inhopg3"/>
            <w:tabs>
              <w:tab w:val="left" w:pos="1200"/>
              <w:tab w:val="right" w:leader="dot" w:pos="9960"/>
            </w:tabs>
            <w:rPr>
              <w:rStyle w:val="Hyperlink"/>
              <w:noProof/>
              <w:kern w:val="2"/>
              <w14:ligatures w14:val="standardContextual"/>
            </w:rPr>
          </w:pPr>
          <w:hyperlink w:anchor="_Toc420245214">
            <w:r w:rsidRPr="74ADECDF">
              <w:rPr>
                <w:rStyle w:val="Hyperlink"/>
              </w:rPr>
              <w:t>8.3.1.</w:t>
            </w:r>
            <w:r w:rsidR="00F6447C">
              <w:tab/>
            </w:r>
            <w:r w:rsidRPr="74ADECDF">
              <w:rPr>
                <w:rStyle w:val="Hyperlink"/>
              </w:rPr>
              <w:t>Algemeen</w:t>
            </w:r>
            <w:r w:rsidR="00F6447C">
              <w:tab/>
            </w:r>
            <w:r w:rsidR="00F6447C">
              <w:fldChar w:fldCharType="begin"/>
            </w:r>
            <w:r w:rsidR="00F6447C">
              <w:instrText>PAGEREF _Toc420245214 \h</w:instrText>
            </w:r>
            <w:r w:rsidR="00F6447C">
              <w:fldChar w:fldCharType="separate"/>
            </w:r>
            <w:r w:rsidR="005A74AC">
              <w:rPr>
                <w:noProof/>
              </w:rPr>
              <w:t>35</w:t>
            </w:r>
            <w:r w:rsidR="00F6447C">
              <w:fldChar w:fldCharType="end"/>
            </w:r>
          </w:hyperlink>
        </w:p>
        <w:p w14:paraId="6215E344" w14:textId="05703520" w:rsidR="00F6447C" w:rsidRDefault="74ADECDF" w:rsidP="74ADECDF">
          <w:pPr>
            <w:pStyle w:val="Inhopg3"/>
            <w:tabs>
              <w:tab w:val="left" w:pos="1200"/>
              <w:tab w:val="right" w:leader="dot" w:pos="9960"/>
            </w:tabs>
            <w:rPr>
              <w:rStyle w:val="Hyperlink"/>
              <w:noProof/>
              <w:kern w:val="2"/>
              <w14:ligatures w14:val="standardContextual"/>
            </w:rPr>
          </w:pPr>
          <w:hyperlink w:anchor="_Toc204240714">
            <w:r w:rsidRPr="74ADECDF">
              <w:rPr>
                <w:rStyle w:val="Hyperlink"/>
              </w:rPr>
              <w:t>8.3.2.</w:t>
            </w:r>
            <w:r w:rsidR="00F6447C">
              <w:tab/>
            </w:r>
            <w:r w:rsidRPr="74ADECDF">
              <w:rPr>
                <w:rStyle w:val="Hyperlink"/>
              </w:rPr>
              <w:t>Aanpassen van het profiel</w:t>
            </w:r>
            <w:r w:rsidR="00F6447C">
              <w:tab/>
            </w:r>
            <w:r w:rsidR="00F6447C">
              <w:fldChar w:fldCharType="begin"/>
            </w:r>
            <w:r w:rsidR="00F6447C">
              <w:instrText>PAGEREF _Toc204240714 \h</w:instrText>
            </w:r>
            <w:r w:rsidR="00F6447C">
              <w:fldChar w:fldCharType="separate"/>
            </w:r>
            <w:r w:rsidR="005A74AC">
              <w:rPr>
                <w:noProof/>
              </w:rPr>
              <w:t>36</w:t>
            </w:r>
            <w:r w:rsidR="00F6447C">
              <w:fldChar w:fldCharType="end"/>
            </w:r>
          </w:hyperlink>
        </w:p>
        <w:p w14:paraId="7CBC93AC" w14:textId="32357A74" w:rsidR="00F6447C" w:rsidRDefault="74ADECDF" w:rsidP="74ADECDF">
          <w:pPr>
            <w:pStyle w:val="Inhopg3"/>
            <w:tabs>
              <w:tab w:val="left" w:pos="1200"/>
              <w:tab w:val="right" w:leader="dot" w:pos="9960"/>
            </w:tabs>
            <w:rPr>
              <w:rStyle w:val="Hyperlink"/>
              <w:noProof/>
              <w:kern w:val="2"/>
              <w14:ligatures w14:val="standardContextual"/>
            </w:rPr>
          </w:pPr>
          <w:hyperlink w:anchor="_Toc1459544389">
            <w:r w:rsidRPr="74ADECDF">
              <w:rPr>
                <w:rStyle w:val="Hyperlink"/>
              </w:rPr>
              <w:t>8.3.3.</w:t>
            </w:r>
            <w:r w:rsidR="00F6447C">
              <w:tab/>
            </w:r>
            <w:r w:rsidRPr="74ADECDF">
              <w:rPr>
                <w:rStyle w:val="Hyperlink"/>
              </w:rPr>
              <w:t>Onderhoud</w:t>
            </w:r>
            <w:r w:rsidR="00F6447C">
              <w:tab/>
            </w:r>
            <w:r w:rsidR="00F6447C">
              <w:fldChar w:fldCharType="begin"/>
            </w:r>
            <w:r w:rsidR="00F6447C">
              <w:instrText>PAGEREF _Toc1459544389 \h</w:instrText>
            </w:r>
            <w:r w:rsidR="00F6447C">
              <w:fldChar w:fldCharType="separate"/>
            </w:r>
            <w:r w:rsidR="005A74AC">
              <w:rPr>
                <w:noProof/>
              </w:rPr>
              <w:t>36</w:t>
            </w:r>
            <w:r w:rsidR="00F6447C">
              <w:fldChar w:fldCharType="end"/>
            </w:r>
          </w:hyperlink>
        </w:p>
        <w:p w14:paraId="697A23DE" w14:textId="5F24062C" w:rsidR="00F6447C" w:rsidRDefault="74ADECDF" w:rsidP="74ADECDF">
          <w:pPr>
            <w:pStyle w:val="Inhopg3"/>
            <w:tabs>
              <w:tab w:val="left" w:pos="1200"/>
              <w:tab w:val="right" w:leader="dot" w:pos="9960"/>
            </w:tabs>
            <w:rPr>
              <w:rStyle w:val="Hyperlink"/>
              <w:noProof/>
              <w:kern w:val="2"/>
              <w14:ligatures w14:val="standardContextual"/>
            </w:rPr>
          </w:pPr>
          <w:hyperlink w:anchor="_Toc1600305479">
            <w:r w:rsidRPr="74ADECDF">
              <w:rPr>
                <w:rStyle w:val="Hyperlink"/>
              </w:rPr>
              <w:t>8.3.4.</w:t>
            </w:r>
            <w:r w:rsidR="00F6447C">
              <w:tab/>
            </w:r>
            <w:r w:rsidRPr="74ADECDF">
              <w:rPr>
                <w:rStyle w:val="Hyperlink"/>
              </w:rPr>
              <w:t>Stabiliteit</w:t>
            </w:r>
            <w:r w:rsidR="00F6447C">
              <w:tab/>
            </w:r>
            <w:r w:rsidR="00F6447C">
              <w:fldChar w:fldCharType="begin"/>
            </w:r>
            <w:r w:rsidR="00F6447C">
              <w:instrText>PAGEREF _Toc1600305479 \h</w:instrText>
            </w:r>
            <w:r w:rsidR="00F6447C">
              <w:fldChar w:fldCharType="separate"/>
            </w:r>
            <w:r w:rsidR="005A74AC">
              <w:rPr>
                <w:noProof/>
              </w:rPr>
              <w:t>36</w:t>
            </w:r>
            <w:r w:rsidR="00F6447C">
              <w:fldChar w:fldCharType="end"/>
            </w:r>
          </w:hyperlink>
        </w:p>
        <w:p w14:paraId="0DBEFB8E" w14:textId="1D202C24" w:rsidR="00F6447C" w:rsidRDefault="74ADECDF" w:rsidP="74ADECDF">
          <w:pPr>
            <w:pStyle w:val="Inhopg3"/>
            <w:tabs>
              <w:tab w:val="left" w:pos="1200"/>
              <w:tab w:val="right" w:leader="dot" w:pos="9960"/>
            </w:tabs>
            <w:rPr>
              <w:rStyle w:val="Hyperlink"/>
              <w:noProof/>
              <w:kern w:val="2"/>
              <w14:ligatures w14:val="standardContextual"/>
            </w:rPr>
          </w:pPr>
          <w:hyperlink w:anchor="_Toc1476070542">
            <w:r w:rsidRPr="74ADECDF">
              <w:rPr>
                <w:rStyle w:val="Hyperlink"/>
              </w:rPr>
              <w:t>8.3.5.</w:t>
            </w:r>
            <w:r w:rsidR="00F6447C">
              <w:tab/>
            </w:r>
            <w:r w:rsidRPr="74ADECDF">
              <w:rPr>
                <w:rStyle w:val="Hyperlink"/>
              </w:rPr>
              <w:t>Ecologie</w:t>
            </w:r>
            <w:r w:rsidR="00F6447C">
              <w:tab/>
            </w:r>
            <w:r w:rsidR="00F6447C">
              <w:fldChar w:fldCharType="begin"/>
            </w:r>
            <w:r w:rsidR="00F6447C">
              <w:instrText>PAGEREF _Toc1476070542 \h</w:instrText>
            </w:r>
            <w:r w:rsidR="00F6447C">
              <w:fldChar w:fldCharType="separate"/>
            </w:r>
            <w:r w:rsidR="005A74AC">
              <w:rPr>
                <w:noProof/>
              </w:rPr>
              <w:t>36</w:t>
            </w:r>
            <w:r w:rsidR="00F6447C">
              <w:fldChar w:fldCharType="end"/>
            </w:r>
          </w:hyperlink>
        </w:p>
        <w:p w14:paraId="72C52C62" w14:textId="158A202A" w:rsidR="00F6447C" w:rsidRDefault="74ADECDF" w:rsidP="74ADECDF">
          <w:pPr>
            <w:pStyle w:val="Inhopg3"/>
            <w:tabs>
              <w:tab w:val="left" w:pos="1200"/>
              <w:tab w:val="right" w:leader="dot" w:pos="9960"/>
            </w:tabs>
            <w:rPr>
              <w:rStyle w:val="Hyperlink"/>
              <w:noProof/>
              <w:kern w:val="2"/>
              <w14:ligatures w14:val="standardContextual"/>
            </w:rPr>
          </w:pPr>
          <w:hyperlink w:anchor="_Toc1224351755">
            <w:r w:rsidRPr="74ADECDF">
              <w:rPr>
                <w:rStyle w:val="Hyperlink"/>
              </w:rPr>
              <w:t>8.3.6.</w:t>
            </w:r>
            <w:r w:rsidR="00F6447C">
              <w:tab/>
            </w:r>
            <w:r w:rsidRPr="74ADECDF">
              <w:rPr>
                <w:rStyle w:val="Hyperlink"/>
              </w:rPr>
              <w:t>&lt;vervallen&gt;</w:t>
            </w:r>
            <w:r w:rsidR="00F6447C">
              <w:tab/>
            </w:r>
            <w:r w:rsidR="00F6447C">
              <w:fldChar w:fldCharType="begin"/>
            </w:r>
            <w:r w:rsidR="00F6447C">
              <w:instrText>PAGEREF _Toc1224351755 \h</w:instrText>
            </w:r>
            <w:r w:rsidR="00F6447C">
              <w:fldChar w:fldCharType="separate"/>
            </w:r>
            <w:r w:rsidR="005A74AC">
              <w:rPr>
                <w:noProof/>
              </w:rPr>
              <w:t>36</w:t>
            </w:r>
            <w:r w:rsidR="00F6447C">
              <w:fldChar w:fldCharType="end"/>
            </w:r>
          </w:hyperlink>
        </w:p>
        <w:p w14:paraId="1144957A" w14:textId="04CDEFDF" w:rsidR="00F6447C" w:rsidRDefault="74ADECDF" w:rsidP="74ADECDF">
          <w:pPr>
            <w:pStyle w:val="Inhopg2"/>
            <w:tabs>
              <w:tab w:val="left" w:pos="600"/>
              <w:tab w:val="right" w:leader="dot" w:pos="9960"/>
            </w:tabs>
            <w:rPr>
              <w:rStyle w:val="Hyperlink"/>
              <w:noProof/>
              <w:kern w:val="2"/>
              <w14:ligatures w14:val="standardContextual"/>
            </w:rPr>
          </w:pPr>
          <w:hyperlink w:anchor="_Toc886693473">
            <w:r w:rsidRPr="74ADECDF">
              <w:rPr>
                <w:rStyle w:val="Hyperlink"/>
              </w:rPr>
              <w:t>8.4.</w:t>
            </w:r>
            <w:r w:rsidR="00F6447C">
              <w:tab/>
            </w:r>
            <w:r w:rsidRPr="74ADECDF">
              <w:rPr>
                <w:rStyle w:val="Hyperlink"/>
              </w:rPr>
              <w:t>Toetsingscriteria</w:t>
            </w:r>
            <w:r w:rsidR="00F6447C">
              <w:tab/>
            </w:r>
            <w:r w:rsidR="00F6447C">
              <w:fldChar w:fldCharType="begin"/>
            </w:r>
            <w:r w:rsidR="00F6447C">
              <w:instrText>PAGEREF _Toc886693473 \h</w:instrText>
            </w:r>
            <w:r w:rsidR="00F6447C">
              <w:fldChar w:fldCharType="separate"/>
            </w:r>
            <w:r w:rsidR="005A74AC">
              <w:rPr>
                <w:noProof/>
              </w:rPr>
              <w:t>36</w:t>
            </w:r>
            <w:r w:rsidR="00F6447C">
              <w:fldChar w:fldCharType="end"/>
            </w:r>
          </w:hyperlink>
        </w:p>
        <w:p w14:paraId="0F273620" w14:textId="72C0225B" w:rsidR="00F6447C" w:rsidRDefault="74ADECDF" w:rsidP="74ADECDF">
          <w:pPr>
            <w:pStyle w:val="Inhopg3"/>
            <w:tabs>
              <w:tab w:val="left" w:pos="1200"/>
              <w:tab w:val="right" w:leader="dot" w:pos="9960"/>
            </w:tabs>
            <w:rPr>
              <w:rStyle w:val="Hyperlink"/>
              <w:noProof/>
              <w:kern w:val="2"/>
              <w14:ligatures w14:val="standardContextual"/>
            </w:rPr>
          </w:pPr>
          <w:hyperlink w:anchor="_Toc498404813">
            <w:r w:rsidRPr="74ADECDF">
              <w:rPr>
                <w:rStyle w:val="Hyperlink"/>
              </w:rPr>
              <w:t>8.4.1.</w:t>
            </w:r>
            <w:r w:rsidR="00F6447C">
              <w:tab/>
            </w:r>
            <w:r w:rsidRPr="74ADECDF">
              <w:rPr>
                <w:rStyle w:val="Hyperlink"/>
              </w:rPr>
              <w:t>&lt;vervallen&gt;</w:t>
            </w:r>
            <w:r w:rsidR="00F6447C">
              <w:tab/>
            </w:r>
            <w:r w:rsidR="00F6447C">
              <w:fldChar w:fldCharType="begin"/>
            </w:r>
            <w:r w:rsidR="00F6447C">
              <w:instrText>PAGEREF _Toc498404813 \h</w:instrText>
            </w:r>
            <w:r w:rsidR="00F6447C">
              <w:fldChar w:fldCharType="separate"/>
            </w:r>
            <w:r w:rsidR="005A74AC">
              <w:rPr>
                <w:noProof/>
              </w:rPr>
              <w:t>37</w:t>
            </w:r>
            <w:r w:rsidR="00F6447C">
              <w:fldChar w:fldCharType="end"/>
            </w:r>
          </w:hyperlink>
        </w:p>
        <w:p w14:paraId="6E542411" w14:textId="37274DE2" w:rsidR="00F6447C" w:rsidRDefault="74ADECDF" w:rsidP="74ADECDF">
          <w:pPr>
            <w:pStyle w:val="Inhopg3"/>
            <w:tabs>
              <w:tab w:val="left" w:pos="1200"/>
              <w:tab w:val="right" w:leader="dot" w:pos="9960"/>
            </w:tabs>
            <w:rPr>
              <w:rStyle w:val="Hyperlink"/>
              <w:noProof/>
              <w:kern w:val="2"/>
              <w14:ligatures w14:val="standardContextual"/>
            </w:rPr>
          </w:pPr>
          <w:hyperlink w:anchor="_Toc972442536">
            <w:r w:rsidRPr="74ADECDF">
              <w:rPr>
                <w:rStyle w:val="Hyperlink"/>
              </w:rPr>
              <w:t>8.4.2.</w:t>
            </w:r>
            <w:r w:rsidR="00F6447C">
              <w:tab/>
            </w:r>
            <w:r w:rsidRPr="74ADECDF">
              <w:rPr>
                <w:rStyle w:val="Hyperlink"/>
              </w:rPr>
              <w:t>Ecologie</w:t>
            </w:r>
            <w:r w:rsidR="00F6447C">
              <w:tab/>
            </w:r>
            <w:r w:rsidR="00F6447C">
              <w:fldChar w:fldCharType="begin"/>
            </w:r>
            <w:r w:rsidR="00F6447C">
              <w:instrText>PAGEREF _Toc972442536 \h</w:instrText>
            </w:r>
            <w:r w:rsidR="00F6447C">
              <w:fldChar w:fldCharType="separate"/>
            </w:r>
            <w:r w:rsidR="005A74AC">
              <w:rPr>
                <w:noProof/>
              </w:rPr>
              <w:t>37</w:t>
            </w:r>
            <w:r w:rsidR="00F6447C">
              <w:fldChar w:fldCharType="end"/>
            </w:r>
          </w:hyperlink>
        </w:p>
        <w:p w14:paraId="2CF89417" w14:textId="2C02A203" w:rsidR="00F6447C" w:rsidRDefault="74ADECDF" w:rsidP="74ADECDF">
          <w:pPr>
            <w:pStyle w:val="Inhopg1"/>
            <w:tabs>
              <w:tab w:val="left" w:pos="390"/>
              <w:tab w:val="right" w:leader="dot" w:pos="9960"/>
            </w:tabs>
            <w:rPr>
              <w:rStyle w:val="Hyperlink"/>
              <w:noProof/>
              <w:kern w:val="2"/>
              <w14:ligatures w14:val="standardContextual"/>
            </w:rPr>
          </w:pPr>
          <w:hyperlink w:anchor="_Toc1426870936">
            <w:r w:rsidRPr="74ADECDF">
              <w:rPr>
                <w:rStyle w:val="Hyperlink"/>
              </w:rPr>
              <w:t>9.</w:t>
            </w:r>
            <w:r w:rsidR="00F6447C">
              <w:tab/>
            </w:r>
            <w:r w:rsidRPr="74ADECDF">
              <w:rPr>
                <w:rStyle w:val="Hyperlink"/>
              </w:rPr>
              <w:t>Beleidsregel Onttrekken van water aan een oppervlaktewaterlichaam</w:t>
            </w:r>
            <w:r w:rsidR="00F6447C">
              <w:tab/>
            </w:r>
            <w:r w:rsidR="00F6447C">
              <w:fldChar w:fldCharType="begin"/>
            </w:r>
            <w:r w:rsidR="00F6447C">
              <w:instrText>PAGEREF _Toc1426870936 \h</w:instrText>
            </w:r>
            <w:r w:rsidR="00F6447C">
              <w:fldChar w:fldCharType="separate"/>
            </w:r>
            <w:r w:rsidR="005A74AC">
              <w:rPr>
                <w:noProof/>
              </w:rPr>
              <w:t>38</w:t>
            </w:r>
            <w:r w:rsidR="00F6447C">
              <w:fldChar w:fldCharType="end"/>
            </w:r>
          </w:hyperlink>
        </w:p>
        <w:p w14:paraId="57561032" w14:textId="455191A2" w:rsidR="00F6447C" w:rsidRDefault="74ADECDF" w:rsidP="74ADECDF">
          <w:pPr>
            <w:pStyle w:val="Inhopg2"/>
            <w:tabs>
              <w:tab w:val="left" w:pos="600"/>
              <w:tab w:val="right" w:leader="dot" w:pos="9960"/>
            </w:tabs>
            <w:rPr>
              <w:rStyle w:val="Hyperlink"/>
              <w:noProof/>
              <w:kern w:val="2"/>
              <w14:ligatures w14:val="standardContextual"/>
            </w:rPr>
          </w:pPr>
          <w:hyperlink w:anchor="_Toc245945309">
            <w:r w:rsidRPr="74ADECDF">
              <w:rPr>
                <w:rStyle w:val="Hyperlink"/>
              </w:rPr>
              <w:t>9.1.</w:t>
            </w:r>
            <w:r w:rsidR="00F6447C">
              <w:tab/>
            </w:r>
            <w:r w:rsidRPr="74ADECDF">
              <w:rPr>
                <w:rStyle w:val="Hyperlink"/>
              </w:rPr>
              <w:t>Kader</w:t>
            </w:r>
            <w:r w:rsidR="00F6447C">
              <w:tab/>
            </w:r>
            <w:r w:rsidR="00F6447C">
              <w:fldChar w:fldCharType="begin"/>
            </w:r>
            <w:r w:rsidR="00F6447C">
              <w:instrText>PAGEREF _Toc245945309 \h</w:instrText>
            </w:r>
            <w:r w:rsidR="00F6447C">
              <w:fldChar w:fldCharType="separate"/>
            </w:r>
            <w:r w:rsidR="005A74AC">
              <w:rPr>
                <w:noProof/>
              </w:rPr>
              <w:t>38</w:t>
            </w:r>
            <w:r w:rsidR="00F6447C">
              <w:fldChar w:fldCharType="end"/>
            </w:r>
          </w:hyperlink>
        </w:p>
        <w:p w14:paraId="1BB81FD7" w14:textId="4FBDC27D" w:rsidR="00F6447C" w:rsidRDefault="74ADECDF" w:rsidP="74ADECDF">
          <w:pPr>
            <w:pStyle w:val="Inhopg3"/>
            <w:tabs>
              <w:tab w:val="left" w:pos="1200"/>
              <w:tab w:val="right" w:leader="dot" w:pos="9960"/>
            </w:tabs>
            <w:rPr>
              <w:rStyle w:val="Hyperlink"/>
              <w:noProof/>
              <w:kern w:val="2"/>
              <w14:ligatures w14:val="standardContextual"/>
            </w:rPr>
          </w:pPr>
          <w:hyperlink w:anchor="_Toc2132605510">
            <w:r w:rsidRPr="74ADECDF">
              <w:rPr>
                <w:rStyle w:val="Hyperlink"/>
              </w:rPr>
              <w:t>9.1.1.</w:t>
            </w:r>
            <w:r w:rsidR="00F6447C">
              <w:tab/>
            </w:r>
            <w:r w:rsidRPr="74ADECDF">
              <w:rPr>
                <w:rStyle w:val="Hyperlink"/>
              </w:rPr>
              <w:t>Waterschapsverordening</w:t>
            </w:r>
            <w:r w:rsidR="00F6447C">
              <w:tab/>
            </w:r>
            <w:r w:rsidR="00F6447C">
              <w:fldChar w:fldCharType="begin"/>
            </w:r>
            <w:r w:rsidR="00F6447C">
              <w:instrText>PAGEREF _Toc2132605510 \h</w:instrText>
            </w:r>
            <w:r w:rsidR="00F6447C">
              <w:fldChar w:fldCharType="separate"/>
            </w:r>
            <w:r w:rsidR="005A74AC">
              <w:rPr>
                <w:noProof/>
              </w:rPr>
              <w:t>38</w:t>
            </w:r>
            <w:r w:rsidR="00F6447C">
              <w:fldChar w:fldCharType="end"/>
            </w:r>
          </w:hyperlink>
        </w:p>
        <w:p w14:paraId="01AA2E23" w14:textId="17A59EC5" w:rsidR="00F6447C" w:rsidRDefault="74ADECDF" w:rsidP="74ADECDF">
          <w:pPr>
            <w:pStyle w:val="Inhopg3"/>
            <w:tabs>
              <w:tab w:val="left" w:pos="1200"/>
              <w:tab w:val="right" w:leader="dot" w:pos="9960"/>
            </w:tabs>
            <w:rPr>
              <w:rStyle w:val="Hyperlink"/>
              <w:noProof/>
              <w:kern w:val="2"/>
              <w14:ligatures w14:val="standardContextual"/>
            </w:rPr>
          </w:pPr>
          <w:hyperlink w:anchor="_Toc606941415">
            <w:r w:rsidRPr="74ADECDF">
              <w:rPr>
                <w:rStyle w:val="Hyperlink"/>
              </w:rPr>
              <w:t>9.1.2.</w:t>
            </w:r>
            <w:r w:rsidR="00F6447C">
              <w:tab/>
            </w:r>
            <w:r w:rsidRPr="74ADECDF">
              <w:rPr>
                <w:rStyle w:val="Hyperlink"/>
              </w:rPr>
              <w:t>Toepassingsgebied</w:t>
            </w:r>
            <w:r w:rsidR="00F6447C">
              <w:tab/>
            </w:r>
            <w:r w:rsidR="00F6447C">
              <w:fldChar w:fldCharType="begin"/>
            </w:r>
            <w:r w:rsidR="00F6447C">
              <w:instrText>PAGEREF _Toc606941415 \h</w:instrText>
            </w:r>
            <w:r w:rsidR="00F6447C">
              <w:fldChar w:fldCharType="separate"/>
            </w:r>
            <w:r w:rsidR="005A74AC">
              <w:rPr>
                <w:noProof/>
              </w:rPr>
              <w:t>38</w:t>
            </w:r>
            <w:r w:rsidR="00F6447C">
              <w:fldChar w:fldCharType="end"/>
            </w:r>
          </w:hyperlink>
        </w:p>
        <w:p w14:paraId="78B89C93" w14:textId="788FA363" w:rsidR="00F6447C" w:rsidRDefault="74ADECDF" w:rsidP="74ADECDF">
          <w:pPr>
            <w:pStyle w:val="Inhopg2"/>
            <w:tabs>
              <w:tab w:val="left" w:pos="600"/>
              <w:tab w:val="right" w:leader="dot" w:pos="9960"/>
            </w:tabs>
            <w:rPr>
              <w:rStyle w:val="Hyperlink"/>
              <w:noProof/>
              <w:kern w:val="2"/>
              <w14:ligatures w14:val="standardContextual"/>
            </w:rPr>
          </w:pPr>
          <w:hyperlink w:anchor="_Toc2079451862">
            <w:r w:rsidRPr="74ADECDF">
              <w:rPr>
                <w:rStyle w:val="Hyperlink"/>
              </w:rPr>
              <w:t>9.2.</w:t>
            </w:r>
            <w:r w:rsidR="00F6447C">
              <w:tab/>
            </w:r>
            <w:r w:rsidRPr="74ADECDF">
              <w:rPr>
                <w:rStyle w:val="Hyperlink"/>
              </w:rPr>
              <w:t>Doel en motivering van de beleidsregel</w:t>
            </w:r>
            <w:r w:rsidR="00F6447C">
              <w:tab/>
            </w:r>
            <w:r w:rsidR="00F6447C">
              <w:fldChar w:fldCharType="begin"/>
            </w:r>
            <w:r w:rsidR="00F6447C">
              <w:instrText>PAGEREF _Toc2079451862 \h</w:instrText>
            </w:r>
            <w:r w:rsidR="00F6447C">
              <w:fldChar w:fldCharType="separate"/>
            </w:r>
            <w:r w:rsidR="005A74AC">
              <w:rPr>
                <w:noProof/>
              </w:rPr>
              <w:t>38</w:t>
            </w:r>
            <w:r w:rsidR="00F6447C">
              <w:fldChar w:fldCharType="end"/>
            </w:r>
          </w:hyperlink>
        </w:p>
        <w:p w14:paraId="5D5BA585" w14:textId="65125363" w:rsidR="00F6447C" w:rsidRDefault="74ADECDF" w:rsidP="74ADECDF">
          <w:pPr>
            <w:pStyle w:val="Inhopg2"/>
            <w:tabs>
              <w:tab w:val="left" w:pos="600"/>
              <w:tab w:val="right" w:leader="dot" w:pos="9960"/>
            </w:tabs>
            <w:rPr>
              <w:rStyle w:val="Hyperlink"/>
              <w:noProof/>
              <w:kern w:val="2"/>
              <w14:ligatures w14:val="standardContextual"/>
            </w:rPr>
          </w:pPr>
          <w:hyperlink w:anchor="_Toc1147448353">
            <w:r w:rsidRPr="74ADECDF">
              <w:rPr>
                <w:rStyle w:val="Hyperlink"/>
              </w:rPr>
              <w:t>9.3.</w:t>
            </w:r>
            <w:r w:rsidR="00F6447C">
              <w:tab/>
            </w:r>
            <w:r w:rsidRPr="74ADECDF">
              <w:rPr>
                <w:rStyle w:val="Hyperlink"/>
              </w:rPr>
              <w:t>Toetsingscriterium van de beleidsregel</w:t>
            </w:r>
            <w:r w:rsidR="00F6447C">
              <w:tab/>
            </w:r>
            <w:r w:rsidR="00F6447C">
              <w:fldChar w:fldCharType="begin"/>
            </w:r>
            <w:r w:rsidR="00F6447C">
              <w:instrText>PAGEREF _Toc1147448353 \h</w:instrText>
            </w:r>
            <w:r w:rsidR="00F6447C">
              <w:fldChar w:fldCharType="separate"/>
            </w:r>
            <w:r w:rsidR="005A74AC">
              <w:rPr>
                <w:noProof/>
              </w:rPr>
              <w:t>38</w:t>
            </w:r>
            <w:r w:rsidR="00F6447C">
              <w:fldChar w:fldCharType="end"/>
            </w:r>
          </w:hyperlink>
        </w:p>
        <w:p w14:paraId="1FE9B6E9" w14:textId="618ABB3D" w:rsidR="00F6447C" w:rsidRDefault="74ADECDF" w:rsidP="74ADECDF">
          <w:pPr>
            <w:pStyle w:val="Inhopg1"/>
            <w:tabs>
              <w:tab w:val="left" w:pos="390"/>
              <w:tab w:val="right" w:leader="dot" w:pos="9960"/>
            </w:tabs>
            <w:rPr>
              <w:rStyle w:val="Hyperlink"/>
              <w:noProof/>
              <w:kern w:val="2"/>
              <w14:ligatures w14:val="standardContextual"/>
            </w:rPr>
          </w:pPr>
          <w:hyperlink w:anchor="_Toc1920868776">
            <w:r w:rsidRPr="74ADECDF">
              <w:rPr>
                <w:rStyle w:val="Hyperlink"/>
              </w:rPr>
              <w:t>10.</w:t>
            </w:r>
            <w:r w:rsidR="00F6447C">
              <w:tab/>
            </w:r>
            <w:r w:rsidRPr="74ADECDF">
              <w:rPr>
                <w:rStyle w:val="Hyperlink"/>
              </w:rPr>
              <w:t>Beleidsregel Aanpassen maaiveld</w:t>
            </w:r>
            <w:r w:rsidR="00F6447C">
              <w:tab/>
            </w:r>
            <w:r w:rsidR="00F6447C">
              <w:fldChar w:fldCharType="begin"/>
            </w:r>
            <w:r w:rsidR="00F6447C">
              <w:instrText>PAGEREF _Toc1920868776 \h</w:instrText>
            </w:r>
            <w:r w:rsidR="00F6447C">
              <w:fldChar w:fldCharType="separate"/>
            </w:r>
            <w:r w:rsidR="005A74AC">
              <w:rPr>
                <w:noProof/>
              </w:rPr>
              <w:t>39</w:t>
            </w:r>
            <w:r w:rsidR="00F6447C">
              <w:fldChar w:fldCharType="end"/>
            </w:r>
          </w:hyperlink>
        </w:p>
        <w:p w14:paraId="641AC915" w14:textId="3CA00BD6" w:rsidR="00F6447C" w:rsidRDefault="74ADECDF" w:rsidP="74ADECDF">
          <w:pPr>
            <w:pStyle w:val="Inhopg2"/>
            <w:tabs>
              <w:tab w:val="left" w:pos="795"/>
              <w:tab w:val="right" w:leader="dot" w:pos="9960"/>
            </w:tabs>
            <w:rPr>
              <w:rStyle w:val="Hyperlink"/>
              <w:noProof/>
              <w:kern w:val="2"/>
              <w14:ligatures w14:val="standardContextual"/>
            </w:rPr>
          </w:pPr>
          <w:hyperlink w:anchor="_Toc1332624736">
            <w:r w:rsidRPr="74ADECDF">
              <w:rPr>
                <w:rStyle w:val="Hyperlink"/>
              </w:rPr>
              <w:t>10.1.</w:t>
            </w:r>
            <w:r w:rsidR="00F6447C">
              <w:tab/>
            </w:r>
            <w:r w:rsidRPr="74ADECDF">
              <w:rPr>
                <w:rStyle w:val="Hyperlink"/>
              </w:rPr>
              <w:t>Kader</w:t>
            </w:r>
            <w:r w:rsidR="00F6447C">
              <w:tab/>
            </w:r>
            <w:r w:rsidR="00F6447C">
              <w:fldChar w:fldCharType="begin"/>
            </w:r>
            <w:r w:rsidR="00F6447C">
              <w:instrText>PAGEREF _Toc1332624736 \h</w:instrText>
            </w:r>
            <w:r w:rsidR="00F6447C">
              <w:fldChar w:fldCharType="separate"/>
            </w:r>
            <w:r w:rsidR="005A74AC">
              <w:rPr>
                <w:noProof/>
              </w:rPr>
              <w:t>39</w:t>
            </w:r>
            <w:r w:rsidR="00F6447C">
              <w:fldChar w:fldCharType="end"/>
            </w:r>
          </w:hyperlink>
        </w:p>
        <w:p w14:paraId="72A10C8F" w14:textId="1BDC0AC7" w:rsidR="00F6447C" w:rsidRDefault="74ADECDF" w:rsidP="74ADECDF">
          <w:pPr>
            <w:pStyle w:val="Inhopg3"/>
            <w:tabs>
              <w:tab w:val="left" w:pos="1200"/>
              <w:tab w:val="right" w:leader="dot" w:pos="9960"/>
            </w:tabs>
            <w:rPr>
              <w:rStyle w:val="Hyperlink"/>
              <w:noProof/>
              <w:kern w:val="2"/>
              <w14:ligatures w14:val="standardContextual"/>
            </w:rPr>
          </w:pPr>
          <w:hyperlink w:anchor="_Toc288951549">
            <w:r w:rsidRPr="74ADECDF">
              <w:rPr>
                <w:rStyle w:val="Hyperlink"/>
              </w:rPr>
              <w:t>10.1.1.</w:t>
            </w:r>
            <w:r w:rsidR="00F6447C">
              <w:tab/>
            </w:r>
            <w:r w:rsidRPr="74ADECDF">
              <w:rPr>
                <w:rStyle w:val="Hyperlink"/>
              </w:rPr>
              <w:t>Waterschapsverordening</w:t>
            </w:r>
            <w:r w:rsidR="00F6447C">
              <w:tab/>
            </w:r>
            <w:r w:rsidR="00F6447C">
              <w:fldChar w:fldCharType="begin"/>
            </w:r>
            <w:r w:rsidR="00F6447C">
              <w:instrText>PAGEREF _Toc288951549 \h</w:instrText>
            </w:r>
            <w:r w:rsidR="00F6447C">
              <w:fldChar w:fldCharType="separate"/>
            </w:r>
            <w:r w:rsidR="005A74AC">
              <w:rPr>
                <w:noProof/>
              </w:rPr>
              <w:t>39</w:t>
            </w:r>
            <w:r w:rsidR="00F6447C">
              <w:fldChar w:fldCharType="end"/>
            </w:r>
          </w:hyperlink>
        </w:p>
        <w:p w14:paraId="276BB34D" w14:textId="152403D9" w:rsidR="00F6447C" w:rsidRDefault="74ADECDF" w:rsidP="74ADECDF">
          <w:pPr>
            <w:pStyle w:val="Inhopg3"/>
            <w:tabs>
              <w:tab w:val="left" w:pos="1200"/>
              <w:tab w:val="right" w:leader="dot" w:pos="9960"/>
            </w:tabs>
            <w:rPr>
              <w:rStyle w:val="Hyperlink"/>
              <w:noProof/>
              <w:kern w:val="2"/>
              <w14:ligatures w14:val="standardContextual"/>
            </w:rPr>
          </w:pPr>
          <w:hyperlink w:anchor="_Toc1522840873">
            <w:r w:rsidRPr="74ADECDF">
              <w:rPr>
                <w:rStyle w:val="Hyperlink"/>
              </w:rPr>
              <w:t>10.1.2.</w:t>
            </w:r>
            <w:r w:rsidR="00F6447C">
              <w:tab/>
            </w:r>
            <w:r w:rsidRPr="74ADECDF">
              <w:rPr>
                <w:rStyle w:val="Hyperlink"/>
              </w:rPr>
              <w:t>Toepassingsgebied</w:t>
            </w:r>
            <w:r w:rsidR="00F6447C">
              <w:tab/>
            </w:r>
            <w:r w:rsidR="00F6447C">
              <w:fldChar w:fldCharType="begin"/>
            </w:r>
            <w:r w:rsidR="00F6447C">
              <w:instrText>PAGEREF _Toc1522840873 \h</w:instrText>
            </w:r>
            <w:r w:rsidR="00F6447C">
              <w:fldChar w:fldCharType="separate"/>
            </w:r>
            <w:r w:rsidR="005A74AC">
              <w:rPr>
                <w:noProof/>
              </w:rPr>
              <w:t>39</w:t>
            </w:r>
            <w:r w:rsidR="00F6447C">
              <w:fldChar w:fldCharType="end"/>
            </w:r>
          </w:hyperlink>
        </w:p>
        <w:p w14:paraId="69CA536F" w14:textId="219A8A1A" w:rsidR="00F6447C" w:rsidRDefault="74ADECDF" w:rsidP="74ADECDF">
          <w:pPr>
            <w:pStyle w:val="Inhopg2"/>
            <w:tabs>
              <w:tab w:val="left" w:pos="795"/>
              <w:tab w:val="right" w:leader="dot" w:pos="9960"/>
            </w:tabs>
            <w:rPr>
              <w:rStyle w:val="Hyperlink"/>
              <w:noProof/>
              <w:kern w:val="2"/>
              <w14:ligatures w14:val="standardContextual"/>
            </w:rPr>
          </w:pPr>
          <w:hyperlink w:anchor="_Toc609336727">
            <w:r w:rsidRPr="74ADECDF">
              <w:rPr>
                <w:rStyle w:val="Hyperlink"/>
              </w:rPr>
              <w:t>10.2.</w:t>
            </w:r>
            <w:r w:rsidR="00F6447C">
              <w:tab/>
            </w:r>
            <w:r w:rsidRPr="74ADECDF">
              <w:rPr>
                <w:rStyle w:val="Hyperlink"/>
              </w:rPr>
              <w:t>Doel van de beleidsregel</w:t>
            </w:r>
            <w:r w:rsidR="00F6447C">
              <w:tab/>
            </w:r>
            <w:r w:rsidR="00F6447C">
              <w:fldChar w:fldCharType="begin"/>
            </w:r>
            <w:r w:rsidR="00F6447C">
              <w:instrText>PAGEREF _Toc609336727 \h</w:instrText>
            </w:r>
            <w:r w:rsidR="00F6447C">
              <w:fldChar w:fldCharType="separate"/>
            </w:r>
            <w:r w:rsidR="005A74AC">
              <w:rPr>
                <w:noProof/>
              </w:rPr>
              <w:t>39</w:t>
            </w:r>
            <w:r w:rsidR="00F6447C">
              <w:fldChar w:fldCharType="end"/>
            </w:r>
          </w:hyperlink>
        </w:p>
        <w:p w14:paraId="11EFA796" w14:textId="5758DD65" w:rsidR="00F6447C" w:rsidRDefault="74ADECDF" w:rsidP="74ADECDF">
          <w:pPr>
            <w:pStyle w:val="Inhopg2"/>
            <w:tabs>
              <w:tab w:val="left" w:pos="795"/>
              <w:tab w:val="right" w:leader="dot" w:pos="9960"/>
            </w:tabs>
            <w:rPr>
              <w:rStyle w:val="Hyperlink"/>
              <w:noProof/>
              <w:kern w:val="2"/>
              <w14:ligatures w14:val="standardContextual"/>
            </w:rPr>
          </w:pPr>
          <w:hyperlink w:anchor="_Toc757546455">
            <w:r w:rsidRPr="74ADECDF">
              <w:rPr>
                <w:rStyle w:val="Hyperlink"/>
              </w:rPr>
              <w:t>10.3.</w:t>
            </w:r>
            <w:r w:rsidR="00F6447C">
              <w:tab/>
            </w:r>
            <w:r w:rsidRPr="74ADECDF">
              <w:rPr>
                <w:rStyle w:val="Hyperlink"/>
              </w:rPr>
              <w:t>Motivering van de beleidsregel</w:t>
            </w:r>
            <w:r w:rsidR="00F6447C">
              <w:tab/>
            </w:r>
            <w:r w:rsidR="00F6447C">
              <w:fldChar w:fldCharType="begin"/>
            </w:r>
            <w:r w:rsidR="00F6447C">
              <w:instrText>PAGEREF _Toc757546455 \h</w:instrText>
            </w:r>
            <w:r w:rsidR="00F6447C">
              <w:fldChar w:fldCharType="separate"/>
            </w:r>
            <w:r w:rsidR="005A74AC">
              <w:rPr>
                <w:noProof/>
              </w:rPr>
              <w:t>39</w:t>
            </w:r>
            <w:r w:rsidR="00F6447C">
              <w:fldChar w:fldCharType="end"/>
            </w:r>
          </w:hyperlink>
        </w:p>
        <w:p w14:paraId="31FCEC4D" w14:textId="326AF87F" w:rsidR="00F6447C" w:rsidRDefault="74ADECDF" w:rsidP="74ADECDF">
          <w:pPr>
            <w:pStyle w:val="Inhopg3"/>
            <w:tabs>
              <w:tab w:val="left" w:pos="1200"/>
              <w:tab w:val="right" w:leader="dot" w:pos="9960"/>
            </w:tabs>
            <w:rPr>
              <w:rStyle w:val="Hyperlink"/>
              <w:noProof/>
              <w:kern w:val="2"/>
              <w14:ligatures w14:val="standardContextual"/>
            </w:rPr>
          </w:pPr>
          <w:hyperlink w:anchor="_Toc174029118">
            <w:r w:rsidRPr="74ADECDF">
              <w:rPr>
                <w:rStyle w:val="Hyperlink"/>
              </w:rPr>
              <w:t>10.3.1.</w:t>
            </w:r>
            <w:r w:rsidR="00F6447C">
              <w:tab/>
            </w:r>
            <w:r w:rsidRPr="74ADECDF">
              <w:rPr>
                <w:rStyle w:val="Hyperlink"/>
              </w:rPr>
              <w:t>Stabiliteit</w:t>
            </w:r>
            <w:r w:rsidR="00F6447C">
              <w:tab/>
            </w:r>
            <w:r w:rsidR="00F6447C">
              <w:fldChar w:fldCharType="begin"/>
            </w:r>
            <w:r w:rsidR="00F6447C">
              <w:instrText>PAGEREF _Toc174029118 \h</w:instrText>
            </w:r>
            <w:r w:rsidR="00F6447C">
              <w:fldChar w:fldCharType="separate"/>
            </w:r>
            <w:r w:rsidR="005A74AC">
              <w:rPr>
                <w:noProof/>
              </w:rPr>
              <w:t>39</w:t>
            </w:r>
            <w:r w:rsidR="00F6447C">
              <w:fldChar w:fldCharType="end"/>
            </w:r>
          </w:hyperlink>
        </w:p>
        <w:p w14:paraId="4F021266" w14:textId="47086B97" w:rsidR="00F6447C" w:rsidRDefault="74ADECDF" w:rsidP="74ADECDF">
          <w:pPr>
            <w:pStyle w:val="Inhopg3"/>
            <w:tabs>
              <w:tab w:val="left" w:pos="1200"/>
              <w:tab w:val="right" w:leader="dot" w:pos="9960"/>
            </w:tabs>
            <w:rPr>
              <w:rStyle w:val="Hyperlink"/>
              <w:noProof/>
              <w:kern w:val="2"/>
              <w14:ligatures w14:val="standardContextual"/>
            </w:rPr>
          </w:pPr>
          <w:hyperlink w:anchor="_Toc259467498">
            <w:r w:rsidRPr="74ADECDF">
              <w:rPr>
                <w:rStyle w:val="Hyperlink"/>
              </w:rPr>
              <w:t>10.3.2.</w:t>
            </w:r>
            <w:r w:rsidR="00F6447C">
              <w:tab/>
            </w:r>
            <w:r w:rsidRPr="74ADECDF">
              <w:rPr>
                <w:rStyle w:val="Hyperlink"/>
              </w:rPr>
              <w:t>Onderhoud</w:t>
            </w:r>
            <w:r w:rsidR="00F6447C">
              <w:tab/>
            </w:r>
            <w:r w:rsidR="00F6447C">
              <w:fldChar w:fldCharType="begin"/>
            </w:r>
            <w:r w:rsidR="00F6447C">
              <w:instrText>PAGEREF _Toc259467498 \h</w:instrText>
            </w:r>
            <w:r w:rsidR="00F6447C">
              <w:fldChar w:fldCharType="separate"/>
            </w:r>
            <w:r w:rsidR="005A74AC">
              <w:rPr>
                <w:noProof/>
              </w:rPr>
              <w:t>39</w:t>
            </w:r>
            <w:r w:rsidR="00F6447C">
              <w:fldChar w:fldCharType="end"/>
            </w:r>
          </w:hyperlink>
        </w:p>
        <w:p w14:paraId="1D88B763" w14:textId="0B044763" w:rsidR="00F6447C" w:rsidRDefault="74ADECDF" w:rsidP="74ADECDF">
          <w:pPr>
            <w:pStyle w:val="Inhopg3"/>
            <w:tabs>
              <w:tab w:val="left" w:pos="1200"/>
              <w:tab w:val="right" w:leader="dot" w:pos="9960"/>
            </w:tabs>
            <w:rPr>
              <w:rStyle w:val="Hyperlink"/>
              <w:noProof/>
              <w:kern w:val="2"/>
              <w14:ligatures w14:val="standardContextual"/>
            </w:rPr>
          </w:pPr>
          <w:hyperlink w:anchor="_Toc1846569584">
            <w:r w:rsidRPr="74ADECDF">
              <w:rPr>
                <w:rStyle w:val="Hyperlink"/>
              </w:rPr>
              <w:t>10.3.3.</w:t>
            </w:r>
            <w:r w:rsidR="00F6447C">
              <w:tab/>
            </w:r>
            <w:r w:rsidRPr="74ADECDF">
              <w:rPr>
                <w:rStyle w:val="Hyperlink"/>
              </w:rPr>
              <w:t>&lt;vervallen&gt;</w:t>
            </w:r>
            <w:r w:rsidR="00F6447C">
              <w:tab/>
            </w:r>
            <w:r w:rsidR="00F6447C">
              <w:fldChar w:fldCharType="begin"/>
            </w:r>
            <w:r w:rsidR="00F6447C">
              <w:instrText>PAGEREF _Toc1846569584 \h</w:instrText>
            </w:r>
            <w:r w:rsidR="00F6447C">
              <w:fldChar w:fldCharType="separate"/>
            </w:r>
            <w:r w:rsidR="005A74AC">
              <w:rPr>
                <w:noProof/>
              </w:rPr>
              <w:t>39</w:t>
            </w:r>
            <w:r w:rsidR="00F6447C">
              <w:fldChar w:fldCharType="end"/>
            </w:r>
          </w:hyperlink>
        </w:p>
        <w:p w14:paraId="20F00CC3" w14:textId="50277CA6" w:rsidR="00F6447C" w:rsidRDefault="74ADECDF" w:rsidP="74ADECDF">
          <w:pPr>
            <w:pStyle w:val="Inhopg2"/>
            <w:tabs>
              <w:tab w:val="left" w:pos="795"/>
              <w:tab w:val="right" w:leader="dot" w:pos="9960"/>
            </w:tabs>
            <w:rPr>
              <w:rStyle w:val="Hyperlink"/>
              <w:noProof/>
              <w:kern w:val="2"/>
              <w14:ligatures w14:val="standardContextual"/>
            </w:rPr>
          </w:pPr>
          <w:hyperlink w:anchor="_Toc662121839">
            <w:r w:rsidRPr="74ADECDF">
              <w:rPr>
                <w:rStyle w:val="Hyperlink"/>
              </w:rPr>
              <w:t>10.4.</w:t>
            </w:r>
            <w:r w:rsidR="00F6447C">
              <w:tab/>
            </w:r>
            <w:r w:rsidRPr="74ADECDF">
              <w:rPr>
                <w:rStyle w:val="Hyperlink"/>
              </w:rPr>
              <w:t>Toetsingscriteria</w:t>
            </w:r>
            <w:r w:rsidR="00F6447C">
              <w:tab/>
            </w:r>
            <w:r w:rsidR="00F6447C">
              <w:fldChar w:fldCharType="begin"/>
            </w:r>
            <w:r w:rsidR="00F6447C">
              <w:instrText>PAGEREF _Toc662121839 \h</w:instrText>
            </w:r>
            <w:r w:rsidR="00F6447C">
              <w:fldChar w:fldCharType="separate"/>
            </w:r>
            <w:r w:rsidR="005A74AC">
              <w:rPr>
                <w:noProof/>
              </w:rPr>
              <w:t>39</w:t>
            </w:r>
            <w:r w:rsidR="00F6447C">
              <w:fldChar w:fldCharType="end"/>
            </w:r>
          </w:hyperlink>
        </w:p>
        <w:p w14:paraId="3426465E" w14:textId="2A23344C" w:rsidR="00F6447C" w:rsidRDefault="74ADECDF" w:rsidP="74ADECDF">
          <w:pPr>
            <w:pStyle w:val="Inhopg3"/>
            <w:tabs>
              <w:tab w:val="left" w:pos="1200"/>
              <w:tab w:val="right" w:leader="dot" w:pos="9960"/>
            </w:tabs>
            <w:rPr>
              <w:rStyle w:val="Hyperlink"/>
              <w:noProof/>
              <w:kern w:val="2"/>
              <w14:ligatures w14:val="standardContextual"/>
            </w:rPr>
          </w:pPr>
          <w:hyperlink w:anchor="_Toc838479169">
            <w:r w:rsidRPr="74ADECDF">
              <w:rPr>
                <w:rStyle w:val="Hyperlink"/>
              </w:rPr>
              <w:t>10.4.1.</w:t>
            </w:r>
            <w:r w:rsidR="00F6447C">
              <w:tab/>
            </w:r>
            <w:r w:rsidRPr="74ADECDF">
              <w:rPr>
                <w:rStyle w:val="Hyperlink"/>
              </w:rPr>
              <w:t>Stabiliteit en oeverbescherming</w:t>
            </w:r>
            <w:r w:rsidR="00F6447C">
              <w:tab/>
            </w:r>
            <w:r w:rsidR="00F6447C">
              <w:fldChar w:fldCharType="begin"/>
            </w:r>
            <w:r w:rsidR="00F6447C">
              <w:instrText>PAGEREF _Toc838479169 \h</w:instrText>
            </w:r>
            <w:r w:rsidR="00F6447C">
              <w:fldChar w:fldCharType="separate"/>
            </w:r>
            <w:r w:rsidR="005A74AC">
              <w:rPr>
                <w:noProof/>
              </w:rPr>
              <w:t>39</w:t>
            </w:r>
            <w:r w:rsidR="00F6447C">
              <w:fldChar w:fldCharType="end"/>
            </w:r>
          </w:hyperlink>
        </w:p>
        <w:p w14:paraId="3B666076" w14:textId="68CBC3ED" w:rsidR="00F6447C" w:rsidRDefault="74ADECDF" w:rsidP="74ADECDF">
          <w:pPr>
            <w:pStyle w:val="Inhopg3"/>
            <w:tabs>
              <w:tab w:val="left" w:pos="1200"/>
              <w:tab w:val="right" w:leader="dot" w:pos="9960"/>
            </w:tabs>
            <w:rPr>
              <w:rStyle w:val="Hyperlink"/>
              <w:noProof/>
              <w:kern w:val="2"/>
              <w14:ligatures w14:val="standardContextual"/>
            </w:rPr>
          </w:pPr>
          <w:hyperlink w:anchor="_Toc78002533">
            <w:r w:rsidRPr="74ADECDF">
              <w:rPr>
                <w:rStyle w:val="Hyperlink"/>
              </w:rPr>
              <w:t>10.4.2.</w:t>
            </w:r>
            <w:r w:rsidR="00F6447C">
              <w:tab/>
            </w:r>
            <w:r w:rsidRPr="74ADECDF">
              <w:rPr>
                <w:rStyle w:val="Hyperlink"/>
              </w:rPr>
              <w:t>Onderhoud</w:t>
            </w:r>
            <w:r w:rsidR="00F6447C">
              <w:tab/>
            </w:r>
            <w:r w:rsidR="00F6447C">
              <w:fldChar w:fldCharType="begin"/>
            </w:r>
            <w:r w:rsidR="00F6447C">
              <w:instrText>PAGEREF _Toc78002533 \h</w:instrText>
            </w:r>
            <w:r w:rsidR="00F6447C">
              <w:fldChar w:fldCharType="separate"/>
            </w:r>
            <w:r w:rsidR="005A74AC">
              <w:rPr>
                <w:noProof/>
              </w:rPr>
              <w:t>40</w:t>
            </w:r>
            <w:r w:rsidR="00F6447C">
              <w:fldChar w:fldCharType="end"/>
            </w:r>
          </w:hyperlink>
        </w:p>
        <w:p w14:paraId="618F6050" w14:textId="5E6102E6" w:rsidR="00F6447C" w:rsidRDefault="74ADECDF" w:rsidP="74ADECDF">
          <w:pPr>
            <w:pStyle w:val="Inhopg3"/>
            <w:tabs>
              <w:tab w:val="left" w:pos="1200"/>
              <w:tab w:val="right" w:leader="dot" w:pos="9960"/>
            </w:tabs>
            <w:rPr>
              <w:rStyle w:val="Hyperlink"/>
              <w:noProof/>
              <w:kern w:val="2"/>
              <w14:ligatures w14:val="standardContextual"/>
            </w:rPr>
          </w:pPr>
          <w:hyperlink w:anchor="_Toc1133550860">
            <w:r w:rsidRPr="74ADECDF">
              <w:rPr>
                <w:rStyle w:val="Hyperlink"/>
              </w:rPr>
              <w:t>10.4.3.</w:t>
            </w:r>
            <w:r w:rsidR="00F6447C">
              <w:tab/>
            </w:r>
            <w:r w:rsidRPr="74ADECDF">
              <w:rPr>
                <w:rStyle w:val="Hyperlink"/>
              </w:rPr>
              <w:t>&lt;vervallen&gt;</w:t>
            </w:r>
            <w:r w:rsidR="00F6447C">
              <w:tab/>
            </w:r>
            <w:r w:rsidR="00F6447C">
              <w:fldChar w:fldCharType="begin"/>
            </w:r>
            <w:r w:rsidR="00F6447C">
              <w:instrText>PAGEREF _Toc1133550860 \h</w:instrText>
            </w:r>
            <w:r w:rsidR="00F6447C">
              <w:fldChar w:fldCharType="separate"/>
            </w:r>
            <w:r w:rsidR="005A74AC">
              <w:rPr>
                <w:noProof/>
              </w:rPr>
              <w:t>40</w:t>
            </w:r>
            <w:r w:rsidR="00F6447C">
              <w:fldChar w:fldCharType="end"/>
            </w:r>
          </w:hyperlink>
        </w:p>
        <w:p w14:paraId="546EC7E9" w14:textId="3C18C3C6" w:rsidR="00F6447C" w:rsidRDefault="74ADECDF" w:rsidP="74ADECDF">
          <w:pPr>
            <w:pStyle w:val="Inhopg1"/>
            <w:tabs>
              <w:tab w:val="left" w:pos="390"/>
              <w:tab w:val="right" w:leader="dot" w:pos="9960"/>
            </w:tabs>
            <w:rPr>
              <w:rStyle w:val="Hyperlink"/>
              <w:noProof/>
              <w:kern w:val="2"/>
              <w14:ligatures w14:val="standardContextual"/>
            </w:rPr>
          </w:pPr>
          <w:hyperlink w:anchor="_Toc1849535304">
            <w:r w:rsidRPr="74ADECDF">
              <w:rPr>
                <w:rStyle w:val="Hyperlink"/>
              </w:rPr>
              <w:t>11.</w:t>
            </w:r>
            <w:r w:rsidR="00F6447C">
              <w:tab/>
            </w:r>
            <w:r w:rsidRPr="74ADECDF">
              <w:rPr>
                <w:rStyle w:val="Hyperlink"/>
              </w:rPr>
              <w:t>Beleidsregel Steigers, vlonders, boothellingen en overhangende bouwwerken</w:t>
            </w:r>
            <w:r w:rsidR="00F6447C">
              <w:tab/>
            </w:r>
            <w:r w:rsidR="00F6447C">
              <w:fldChar w:fldCharType="begin"/>
            </w:r>
            <w:r w:rsidR="00F6447C">
              <w:instrText>PAGEREF _Toc1849535304 \h</w:instrText>
            </w:r>
            <w:r w:rsidR="00F6447C">
              <w:fldChar w:fldCharType="separate"/>
            </w:r>
            <w:r w:rsidR="005A74AC">
              <w:rPr>
                <w:noProof/>
              </w:rPr>
              <w:t>41</w:t>
            </w:r>
            <w:r w:rsidR="00F6447C">
              <w:fldChar w:fldCharType="end"/>
            </w:r>
          </w:hyperlink>
        </w:p>
        <w:p w14:paraId="38F8103C" w14:textId="3AA3A731" w:rsidR="00F6447C" w:rsidRDefault="74ADECDF" w:rsidP="74ADECDF">
          <w:pPr>
            <w:pStyle w:val="Inhopg2"/>
            <w:tabs>
              <w:tab w:val="left" w:pos="795"/>
              <w:tab w:val="right" w:leader="dot" w:pos="9960"/>
            </w:tabs>
            <w:rPr>
              <w:rStyle w:val="Hyperlink"/>
              <w:noProof/>
              <w:kern w:val="2"/>
              <w14:ligatures w14:val="standardContextual"/>
            </w:rPr>
          </w:pPr>
          <w:hyperlink w:anchor="_Toc232754079">
            <w:r w:rsidRPr="74ADECDF">
              <w:rPr>
                <w:rStyle w:val="Hyperlink"/>
              </w:rPr>
              <w:t>11.1.</w:t>
            </w:r>
            <w:r w:rsidR="00F6447C">
              <w:tab/>
            </w:r>
            <w:r w:rsidRPr="74ADECDF">
              <w:rPr>
                <w:rStyle w:val="Hyperlink"/>
              </w:rPr>
              <w:t>Kader</w:t>
            </w:r>
            <w:r w:rsidR="00F6447C">
              <w:tab/>
            </w:r>
            <w:r w:rsidR="00F6447C">
              <w:fldChar w:fldCharType="begin"/>
            </w:r>
            <w:r w:rsidR="00F6447C">
              <w:instrText>PAGEREF _Toc232754079 \h</w:instrText>
            </w:r>
            <w:r w:rsidR="00F6447C">
              <w:fldChar w:fldCharType="separate"/>
            </w:r>
            <w:r w:rsidR="005A74AC">
              <w:rPr>
                <w:noProof/>
              </w:rPr>
              <w:t>41</w:t>
            </w:r>
            <w:r w:rsidR="00F6447C">
              <w:fldChar w:fldCharType="end"/>
            </w:r>
          </w:hyperlink>
        </w:p>
        <w:p w14:paraId="1F93986E" w14:textId="65AFDB14" w:rsidR="00F6447C" w:rsidRDefault="74ADECDF" w:rsidP="74ADECDF">
          <w:pPr>
            <w:pStyle w:val="Inhopg3"/>
            <w:tabs>
              <w:tab w:val="left" w:pos="1200"/>
              <w:tab w:val="right" w:leader="dot" w:pos="9960"/>
            </w:tabs>
            <w:rPr>
              <w:rStyle w:val="Hyperlink"/>
              <w:noProof/>
              <w:kern w:val="2"/>
              <w14:ligatures w14:val="standardContextual"/>
            </w:rPr>
          </w:pPr>
          <w:hyperlink w:anchor="_Toc1852004620">
            <w:r w:rsidRPr="74ADECDF">
              <w:rPr>
                <w:rStyle w:val="Hyperlink"/>
              </w:rPr>
              <w:t>11.1.1.</w:t>
            </w:r>
            <w:r w:rsidR="00F6447C">
              <w:tab/>
            </w:r>
            <w:r w:rsidRPr="74ADECDF">
              <w:rPr>
                <w:rStyle w:val="Hyperlink"/>
              </w:rPr>
              <w:t>Waterschapsverordening</w:t>
            </w:r>
            <w:r w:rsidR="00F6447C">
              <w:tab/>
            </w:r>
            <w:r w:rsidR="00F6447C">
              <w:fldChar w:fldCharType="begin"/>
            </w:r>
            <w:r w:rsidR="00F6447C">
              <w:instrText>PAGEREF _Toc1852004620 \h</w:instrText>
            </w:r>
            <w:r w:rsidR="00F6447C">
              <w:fldChar w:fldCharType="separate"/>
            </w:r>
            <w:r w:rsidR="005A74AC">
              <w:rPr>
                <w:noProof/>
              </w:rPr>
              <w:t>41</w:t>
            </w:r>
            <w:r w:rsidR="00F6447C">
              <w:fldChar w:fldCharType="end"/>
            </w:r>
          </w:hyperlink>
        </w:p>
        <w:p w14:paraId="7C4B6423" w14:textId="5BAADB64" w:rsidR="00F6447C" w:rsidRDefault="74ADECDF" w:rsidP="74ADECDF">
          <w:pPr>
            <w:pStyle w:val="Inhopg3"/>
            <w:tabs>
              <w:tab w:val="left" w:pos="1200"/>
              <w:tab w:val="right" w:leader="dot" w:pos="9960"/>
            </w:tabs>
            <w:rPr>
              <w:rStyle w:val="Hyperlink"/>
              <w:noProof/>
              <w:kern w:val="2"/>
              <w14:ligatures w14:val="standardContextual"/>
            </w:rPr>
          </w:pPr>
          <w:hyperlink w:anchor="_Toc943461148">
            <w:r w:rsidRPr="74ADECDF">
              <w:rPr>
                <w:rStyle w:val="Hyperlink"/>
              </w:rPr>
              <w:t>11.1.2.</w:t>
            </w:r>
            <w:r w:rsidR="00F6447C">
              <w:tab/>
            </w:r>
            <w:r w:rsidRPr="74ADECDF">
              <w:rPr>
                <w:rStyle w:val="Hyperlink"/>
              </w:rPr>
              <w:t>Begripsbepaling</w:t>
            </w:r>
            <w:r w:rsidR="00F6447C">
              <w:tab/>
            </w:r>
            <w:r w:rsidR="00F6447C">
              <w:fldChar w:fldCharType="begin"/>
            </w:r>
            <w:r w:rsidR="00F6447C">
              <w:instrText>PAGEREF _Toc943461148 \h</w:instrText>
            </w:r>
            <w:r w:rsidR="00F6447C">
              <w:fldChar w:fldCharType="separate"/>
            </w:r>
            <w:r w:rsidR="005A74AC">
              <w:rPr>
                <w:noProof/>
              </w:rPr>
              <w:t>41</w:t>
            </w:r>
            <w:r w:rsidR="00F6447C">
              <w:fldChar w:fldCharType="end"/>
            </w:r>
          </w:hyperlink>
        </w:p>
        <w:p w14:paraId="734D8B0C" w14:textId="1B49CBF2" w:rsidR="00F6447C" w:rsidRDefault="74ADECDF" w:rsidP="74ADECDF">
          <w:pPr>
            <w:pStyle w:val="Inhopg3"/>
            <w:tabs>
              <w:tab w:val="left" w:pos="1200"/>
              <w:tab w:val="right" w:leader="dot" w:pos="9960"/>
            </w:tabs>
            <w:rPr>
              <w:rStyle w:val="Hyperlink"/>
              <w:noProof/>
              <w:kern w:val="2"/>
              <w14:ligatures w14:val="standardContextual"/>
            </w:rPr>
          </w:pPr>
          <w:hyperlink w:anchor="_Toc756982593">
            <w:r w:rsidRPr="74ADECDF">
              <w:rPr>
                <w:rStyle w:val="Hyperlink"/>
              </w:rPr>
              <w:t>11.1.3.</w:t>
            </w:r>
            <w:r w:rsidR="00F6447C">
              <w:tab/>
            </w:r>
            <w:r w:rsidRPr="74ADECDF">
              <w:rPr>
                <w:rStyle w:val="Hyperlink"/>
              </w:rPr>
              <w:t>Toepassingsgebied</w:t>
            </w:r>
            <w:r w:rsidR="00F6447C">
              <w:tab/>
            </w:r>
            <w:r w:rsidR="00F6447C">
              <w:fldChar w:fldCharType="begin"/>
            </w:r>
            <w:r w:rsidR="00F6447C">
              <w:instrText>PAGEREF _Toc756982593 \h</w:instrText>
            </w:r>
            <w:r w:rsidR="00F6447C">
              <w:fldChar w:fldCharType="separate"/>
            </w:r>
            <w:r w:rsidR="005A74AC">
              <w:rPr>
                <w:noProof/>
              </w:rPr>
              <w:t>41</w:t>
            </w:r>
            <w:r w:rsidR="00F6447C">
              <w:fldChar w:fldCharType="end"/>
            </w:r>
          </w:hyperlink>
        </w:p>
        <w:p w14:paraId="00DC40C7" w14:textId="20168CB5" w:rsidR="00F6447C" w:rsidRDefault="74ADECDF" w:rsidP="74ADECDF">
          <w:pPr>
            <w:pStyle w:val="Inhopg2"/>
            <w:tabs>
              <w:tab w:val="left" w:pos="795"/>
              <w:tab w:val="right" w:leader="dot" w:pos="9960"/>
            </w:tabs>
            <w:rPr>
              <w:rStyle w:val="Hyperlink"/>
              <w:noProof/>
              <w:kern w:val="2"/>
              <w14:ligatures w14:val="standardContextual"/>
            </w:rPr>
          </w:pPr>
          <w:hyperlink w:anchor="_Toc2107694143">
            <w:r w:rsidRPr="74ADECDF">
              <w:rPr>
                <w:rStyle w:val="Hyperlink"/>
              </w:rPr>
              <w:t>11.2.</w:t>
            </w:r>
            <w:r w:rsidR="00F6447C">
              <w:tab/>
            </w:r>
            <w:r w:rsidRPr="74ADECDF">
              <w:rPr>
                <w:rStyle w:val="Hyperlink"/>
              </w:rPr>
              <w:t>Doel van de beleidsregel</w:t>
            </w:r>
            <w:r w:rsidR="00F6447C">
              <w:tab/>
            </w:r>
            <w:r w:rsidR="00F6447C">
              <w:fldChar w:fldCharType="begin"/>
            </w:r>
            <w:r w:rsidR="00F6447C">
              <w:instrText>PAGEREF _Toc2107694143 \h</w:instrText>
            </w:r>
            <w:r w:rsidR="00F6447C">
              <w:fldChar w:fldCharType="separate"/>
            </w:r>
            <w:r w:rsidR="005A74AC">
              <w:rPr>
                <w:noProof/>
              </w:rPr>
              <w:t>41</w:t>
            </w:r>
            <w:r w:rsidR="00F6447C">
              <w:fldChar w:fldCharType="end"/>
            </w:r>
          </w:hyperlink>
        </w:p>
        <w:p w14:paraId="1CADB7AF" w14:textId="2CE3BCA0" w:rsidR="00F6447C" w:rsidRDefault="74ADECDF" w:rsidP="74ADECDF">
          <w:pPr>
            <w:pStyle w:val="Inhopg2"/>
            <w:tabs>
              <w:tab w:val="left" w:pos="795"/>
              <w:tab w:val="right" w:leader="dot" w:pos="9960"/>
            </w:tabs>
            <w:rPr>
              <w:rStyle w:val="Hyperlink"/>
              <w:noProof/>
              <w:kern w:val="2"/>
              <w14:ligatures w14:val="standardContextual"/>
            </w:rPr>
          </w:pPr>
          <w:hyperlink w:anchor="_Toc1069886401">
            <w:r w:rsidRPr="74ADECDF">
              <w:rPr>
                <w:rStyle w:val="Hyperlink"/>
              </w:rPr>
              <w:t>11.3.</w:t>
            </w:r>
            <w:r w:rsidR="00F6447C">
              <w:tab/>
            </w:r>
            <w:r w:rsidRPr="74ADECDF">
              <w:rPr>
                <w:rStyle w:val="Hyperlink"/>
              </w:rPr>
              <w:t>Motivering van de beleidsregel</w:t>
            </w:r>
            <w:r w:rsidR="00F6447C">
              <w:tab/>
            </w:r>
            <w:r w:rsidR="00F6447C">
              <w:fldChar w:fldCharType="begin"/>
            </w:r>
            <w:r w:rsidR="00F6447C">
              <w:instrText>PAGEREF _Toc1069886401 \h</w:instrText>
            </w:r>
            <w:r w:rsidR="00F6447C">
              <w:fldChar w:fldCharType="separate"/>
            </w:r>
            <w:r w:rsidR="005A74AC">
              <w:rPr>
                <w:noProof/>
              </w:rPr>
              <w:t>41</w:t>
            </w:r>
            <w:r w:rsidR="00F6447C">
              <w:fldChar w:fldCharType="end"/>
            </w:r>
          </w:hyperlink>
        </w:p>
        <w:p w14:paraId="4F6C808D" w14:textId="10267EF2" w:rsidR="00F6447C" w:rsidRDefault="74ADECDF" w:rsidP="74ADECDF">
          <w:pPr>
            <w:pStyle w:val="Inhopg3"/>
            <w:tabs>
              <w:tab w:val="left" w:pos="1200"/>
              <w:tab w:val="right" w:leader="dot" w:pos="9960"/>
            </w:tabs>
            <w:rPr>
              <w:rStyle w:val="Hyperlink"/>
              <w:noProof/>
              <w:kern w:val="2"/>
              <w14:ligatures w14:val="standardContextual"/>
            </w:rPr>
          </w:pPr>
          <w:hyperlink w:anchor="_Toc195163269">
            <w:r w:rsidRPr="74ADECDF">
              <w:rPr>
                <w:rStyle w:val="Hyperlink"/>
              </w:rPr>
              <w:t>11.3.1.</w:t>
            </w:r>
            <w:r w:rsidR="00F6447C">
              <w:tab/>
            </w:r>
            <w:r w:rsidRPr="74ADECDF">
              <w:rPr>
                <w:rStyle w:val="Hyperlink"/>
              </w:rPr>
              <w:t>&lt;vervallen&gt;</w:t>
            </w:r>
            <w:r w:rsidR="00F6447C">
              <w:tab/>
            </w:r>
            <w:r w:rsidR="00F6447C">
              <w:fldChar w:fldCharType="begin"/>
            </w:r>
            <w:r w:rsidR="00F6447C">
              <w:instrText>PAGEREF _Toc195163269 \h</w:instrText>
            </w:r>
            <w:r w:rsidR="00F6447C">
              <w:fldChar w:fldCharType="separate"/>
            </w:r>
            <w:r w:rsidR="005A74AC">
              <w:rPr>
                <w:noProof/>
              </w:rPr>
              <w:t>42</w:t>
            </w:r>
            <w:r w:rsidR="00F6447C">
              <w:fldChar w:fldCharType="end"/>
            </w:r>
          </w:hyperlink>
        </w:p>
        <w:p w14:paraId="108C8D9C" w14:textId="5BCE7700" w:rsidR="00F6447C" w:rsidRDefault="74ADECDF" w:rsidP="74ADECDF">
          <w:pPr>
            <w:pStyle w:val="Inhopg2"/>
            <w:tabs>
              <w:tab w:val="left" w:pos="795"/>
              <w:tab w:val="right" w:leader="dot" w:pos="9960"/>
            </w:tabs>
            <w:rPr>
              <w:rStyle w:val="Hyperlink"/>
              <w:noProof/>
              <w:kern w:val="2"/>
              <w14:ligatures w14:val="standardContextual"/>
            </w:rPr>
          </w:pPr>
          <w:hyperlink w:anchor="_Toc1169706090">
            <w:r w:rsidRPr="74ADECDF">
              <w:rPr>
                <w:rStyle w:val="Hyperlink"/>
              </w:rPr>
              <w:t>11.4.</w:t>
            </w:r>
            <w:r w:rsidR="00F6447C">
              <w:tab/>
            </w:r>
            <w:r w:rsidRPr="74ADECDF">
              <w:rPr>
                <w:rStyle w:val="Hyperlink"/>
              </w:rPr>
              <w:t>Toetsingscriteria</w:t>
            </w:r>
            <w:r w:rsidR="00F6447C">
              <w:tab/>
            </w:r>
            <w:r w:rsidR="00F6447C">
              <w:fldChar w:fldCharType="begin"/>
            </w:r>
            <w:r w:rsidR="00F6447C">
              <w:instrText>PAGEREF _Toc1169706090 \h</w:instrText>
            </w:r>
            <w:r w:rsidR="00F6447C">
              <w:fldChar w:fldCharType="separate"/>
            </w:r>
            <w:r w:rsidR="005A74AC">
              <w:rPr>
                <w:noProof/>
              </w:rPr>
              <w:t>42</w:t>
            </w:r>
            <w:r w:rsidR="00F6447C">
              <w:fldChar w:fldCharType="end"/>
            </w:r>
          </w:hyperlink>
        </w:p>
        <w:p w14:paraId="7B215683" w14:textId="22F30E8E" w:rsidR="00F6447C" w:rsidRDefault="74ADECDF" w:rsidP="74ADECDF">
          <w:pPr>
            <w:pStyle w:val="Inhopg3"/>
            <w:tabs>
              <w:tab w:val="left" w:pos="1200"/>
              <w:tab w:val="right" w:leader="dot" w:pos="9960"/>
            </w:tabs>
            <w:rPr>
              <w:rStyle w:val="Hyperlink"/>
              <w:noProof/>
              <w:kern w:val="2"/>
              <w14:ligatures w14:val="standardContextual"/>
            </w:rPr>
          </w:pPr>
          <w:hyperlink w:anchor="_Toc1581416837">
            <w:r w:rsidRPr="74ADECDF">
              <w:rPr>
                <w:rStyle w:val="Hyperlink"/>
              </w:rPr>
              <w:t>11.4.1.</w:t>
            </w:r>
            <w:r w:rsidR="00F6447C">
              <w:tab/>
            </w:r>
            <w:r w:rsidRPr="74ADECDF">
              <w:rPr>
                <w:rStyle w:val="Hyperlink"/>
              </w:rPr>
              <w:t>Onderhoud bij a-wateren</w:t>
            </w:r>
            <w:r w:rsidR="00F6447C">
              <w:tab/>
            </w:r>
            <w:r w:rsidR="00F6447C">
              <w:fldChar w:fldCharType="begin"/>
            </w:r>
            <w:r w:rsidR="00F6447C">
              <w:instrText>PAGEREF _Toc1581416837 \h</w:instrText>
            </w:r>
            <w:r w:rsidR="00F6447C">
              <w:fldChar w:fldCharType="separate"/>
            </w:r>
            <w:r w:rsidR="005A74AC">
              <w:rPr>
                <w:noProof/>
              </w:rPr>
              <w:t>42</w:t>
            </w:r>
            <w:r w:rsidR="00F6447C">
              <w:fldChar w:fldCharType="end"/>
            </w:r>
          </w:hyperlink>
        </w:p>
        <w:p w14:paraId="4900CC50" w14:textId="5978BA95" w:rsidR="00F6447C" w:rsidRDefault="74ADECDF" w:rsidP="74ADECDF">
          <w:pPr>
            <w:pStyle w:val="Inhopg3"/>
            <w:tabs>
              <w:tab w:val="left" w:pos="1200"/>
              <w:tab w:val="right" w:leader="dot" w:pos="9960"/>
            </w:tabs>
            <w:rPr>
              <w:rStyle w:val="Hyperlink"/>
              <w:noProof/>
              <w:kern w:val="2"/>
              <w14:ligatures w14:val="standardContextual"/>
            </w:rPr>
          </w:pPr>
          <w:hyperlink w:anchor="_Toc289445117">
            <w:r w:rsidRPr="74ADECDF">
              <w:rPr>
                <w:rStyle w:val="Hyperlink"/>
              </w:rPr>
              <w:t>11.4.2.</w:t>
            </w:r>
            <w:r w:rsidR="00F6447C">
              <w:tab/>
            </w:r>
            <w:r w:rsidRPr="74ADECDF">
              <w:rPr>
                <w:rStyle w:val="Hyperlink"/>
              </w:rPr>
              <w:t>Ecologie</w:t>
            </w:r>
            <w:r w:rsidR="00F6447C">
              <w:tab/>
            </w:r>
            <w:r w:rsidR="00F6447C">
              <w:fldChar w:fldCharType="begin"/>
            </w:r>
            <w:r w:rsidR="00F6447C">
              <w:instrText>PAGEREF _Toc289445117 \h</w:instrText>
            </w:r>
            <w:r w:rsidR="00F6447C">
              <w:fldChar w:fldCharType="separate"/>
            </w:r>
            <w:r w:rsidR="005A74AC">
              <w:rPr>
                <w:noProof/>
              </w:rPr>
              <w:t>42</w:t>
            </w:r>
            <w:r w:rsidR="00F6447C">
              <w:fldChar w:fldCharType="end"/>
            </w:r>
          </w:hyperlink>
        </w:p>
        <w:p w14:paraId="3EAAE21E" w14:textId="57D1929C" w:rsidR="00F6447C" w:rsidRDefault="74ADECDF" w:rsidP="74ADECDF">
          <w:pPr>
            <w:pStyle w:val="Inhopg3"/>
            <w:tabs>
              <w:tab w:val="left" w:pos="1200"/>
              <w:tab w:val="right" w:leader="dot" w:pos="9960"/>
            </w:tabs>
            <w:rPr>
              <w:rStyle w:val="Hyperlink"/>
              <w:noProof/>
              <w:kern w:val="2"/>
              <w14:ligatures w14:val="standardContextual"/>
            </w:rPr>
          </w:pPr>
          <w:hyperlink w:anchor="_Toc61732661">
            <w:r w:rsidRPr="74ADECDF">
              <w:rPr>
                <w:rStyle w:val="Hyperlink"/>
              </w:rPr>
              <w:t>11.4.3.</w:t>
            </w:r>
            <w:r w:rsidR="00F6447C">
              <w:tab/>
            </w:r>
            <w:r w:rsidRPr="74ADECDF">
              <w:rPr>
                <w:rStyle w:val="Hyperlink"/>
              </w:rPr>
              <w:t>Vaarwegen</w:t>
            </w:r>
            <w:r w:rsidR="00F6447C">
              <w:tab/>
            </w:r>
            <w:r w:rsidR="00F6447C">
              <w:fldChar w:fldCharType="begin"/>
            </w:r>
            <w:r w:rsidR="00F6447C">
              <w:instrText>PAGEREF _Toc61732661 \h</w:instrText>
            </w:r>
            <w:r w:rsidR="00F6447C">
              <w:fldChar w:fldCharType="separate"/>
            </w:r>
            <w:r w:rsidR="005A74AC">
              <w:rPr>
                <w:noProof/>
              </w:rPr>
              <w:t>42</w:t>
            </w:r>
            <w:r w:rsidR="00F6447C">
              <w:fldChar w:fldCharType="end"/>
            </w:r>
          </w:hyperlink>
        </w:p>
        <w:p w14:paraId="3CB1768F" w14:textId="719A2E80" w:rsidR="00F6447C" w:rsidRDefault="74ADECDF" w:rsidP="74ADECDF">
          <w:pPr>
            <w:pStyle w:val="Inhopg3"/>
            <w:tabs>
              <w:tab w:val="left" w:pos="1200"/>
              <w:tab w:val="right" w:leader="dot" w:pos="9960"/>
            </w:tabs>
            <w:rPr>
              <w:rStyle w:val="Hyperlink"/>
              <w:noProof/>
              <w:kern w:val="2"/>
              <w14:ligatures w14:val="standardContextual"/>
            </w:rPr>
          </w:pPr>
          <w:hyperlink w:anchor="_Toc1758394699">
            <w:r w:rsidRPr="74ADECDF">
              <w:rPr>
                <w:rStyle w:val="Hyperlink"/>
              </w:rPr>
              <w:t>11.4.4.</w:t>
            </w:r>
            <w:r w:rsidR="00F6447C">
              <w:tab/>
            </w:r>
            <w:r w:rsidRPr="74ADECDF">
              <w:rPr>
                <w:rStyle w:val="Hyperlink"/>
              </w:rPr>
              <w:t>&lt;vervallen&gt;</w:t>
            </w:r>
            <w:r w:rsidR="00F6447C">
              <w:tab/>
            </w:r>
            <w:r w:rsidR="00F6447C">
              <w:fldChar w:fldCharType="begin"/>
            </w:r>
            <w:r w:rsidR="00F6447C">
              <w:instrText>PAGEREF _Toc1758394699 \h</w:instrText>
            </w:r>
            <w:r w:rsidR="00F6447C">
              <w:fldChar w:fldCharType="separate"/>
            </w:r>
            <w:r w:rsidR="005A74AC">
              <w:rPr>
                <w:noProof/>
              </w:rPr>
              <w:t>42</w:t>
            </w:r>
            <w:r w:rsidR="00F6447C">
              <w:fldChar w:fldCharType="end"/>
            </w:r>
          </w:hyperlink>
        </w:p>
        <w:p w14:paraId="7F1E27BC" w14:textId="14B65EE2" w:rsidR="00F6447C" w:rsidRDefault="74ADECDF" w:rsidP="74ADECDF">
          <w:pPr>
            <w:pStyle w:val="Inhopg3"/>
            <w:tabs>
              <w:tab w:val="left" w:pos="1200"/>
              <w:tab w:val="right" w:leader="dot" w:pos="9960"/>
            </w:tabs>
            <w:rPr>
              <w:rStyle w:val="Hyperlink"/>
              <w:noProof/>
              <w:kern w:val="2"/>
              <w14:ligatures w14:val="standardContextual"/>
            </w:rPr>
          </w:pPr>
          <w:hyperlink w:anchor="_Toc1544700729">
            <w:r w:rsidRPr="74ADECDF">
              <w:rPr>
                <w:rStyle w:val="Hyperlink"/>
              </w:rPr>
              <w:t>11.4.5.</w:t>
            </w:r>
            <w:r w:rsidR="00F6447C">
              <w:tab/>
            </w:r>
            <w:r w:rsidRPr="74ADECDF">
              <w:rPr>
                <w:rStyle w:val="Hyperlink"/>
              </w:rPr>
              <w:t>Doorstroming</w:t>
            </w:r>
            <w:r w:rsidR="00F6447C">
              <w:tab/>
            </w:r>
            <w:r w:rsidR="00F6447C">
              <w:fldChar w:fldCharType="begin"/>
            </w:r>
            <w:r w:rsidR="00F6447C">
              <w:instrText>PAGEREF _Toc1544700729 \h</w:instrText>
            </w:r>
            <w:r w:rsidR="00F6447C">
              <w:fldChar w:fldCharType="separate"/>
            </w:r>
            <w:r w:rsidR="005A74AC">
              <w:rPr>
                <w:noProof/>
              </w:rPr>
              <w:t>42</w:t>
            </w:r>
            <w:r w:rsidR="00F6447C">
              <w:fldChar w:fldCharType="end"/>
            </w:r>
          </w:hyperlink>
        </w:p>
        <w:p w14:paraId="42E744B1" w14:textId="6CE75D69" w:rsidR="00F6447C" w:rsidRDefault="74ADECDF" w:rsidP="74ADECDF">
          <w:pPr>
            <w:pStyle w:val="Inhopg1"/>
            <w:tabs>
              <w:tab w:val="left" w:pos="390"/>
              <w:tab w:val="right" w:leader="dot" w:pos="9960"/>
            </w:tabs>
            <w:rPr>
              <w:rStyle w:val="Hyperlink"/>
              <w:noProof/>
              <w:kern w:val="2"/>
              <w14:ligatures w14:val="standardContextual"/>
            </w:rPr>
          </w:pPr>
          <w:hyperlink w:anchor="_Toc124119005">
            <w:r w:rsidRPr="74ADECDF">
              <w:rPr>
                <w:rStyle w:val="Hyperlink"/>
              </w:rPr>
              <w:t>12.</w:t>
            </w:r>
            <w:r w:rsidR="00F6447C">
              <w:tab/>
            </w:r>
            <w:r w:rsidRPr="74ADECDF">
              <w:rPr>
                <w:rStyle w:val="Hyperlink"/>
              </w:rPr>
              <w:t>Beleidsregel Water brengen in een oppervlaktewaterlichaam</w:t>
            </w:r>
            <w:r w:rsidR="00F6447C">
              <w:tab/>
            </w:r>
            <w:r w:rsidR="00F6447C">
              <w:fldChar w:fldCharType="begin"/>
            </w:r>
            <w:r w:rsidR="00F6447C">
              <w:instrText>PAGEREF _Toc124119005 \h</w:instrText>
            </w:r>
            <w:r w:rsidR="00F6447C">
              <w:fldChar w:fldCharType="separate"/>
            </w:r>
            <w:r w:rsidR="005A74AC">
              <w:rPr>
                <w:noProof/>
              </w:rPr>
              <w:t>43</w:t>
            </w:r>
            <w:r w:rsidR="00F6447C">
              <w:fldChar w:fldCharType="end"/>
            </w:r>
          </w:hyperlink>
        </w:p>
        <w:p w14:paraId="3D431BA2" w14:textId="69A73CFA" w:rsidR="00F6447C" w:rsidRDefault="74ADECDF" w:rsidP="74ADECDF">
          <w:pPr>
            <w:pStyle w:val="Inhopg2"/>
            <w:tabs>
              <w:tab w:val="left" w:pos="795"/>
              <w:tab w:val="right" w:leader="dot" w:pos="9960"/>
            </w:tabs>
            <w:rPr>
              <w:rStyle w:val="Hyperlink"/>
              <w:noProof/>
              <w:kern w:val="2"/>
              <w14:ligatures w14:val="standardContextual"/>
            </w:rPr>
          </w:pPr>
          <w:hyperlink w:anchor="_Toc1666604911">
            <w:r w:rsidRPr="74ADECDF">
              <w:rPr>
                <w:rStyle w:val="Hyperlink"/>
              </w:rPr>
              <w:t>12.1.</w:t>
            </w:r>
            <w:r w:rsidR="00F6447C">
              <w:tab/>
            </w:r>
            <w:r w:rsidRPr="74ADECDF">
              <w:rPr>
                <w:rStyle w:val="Hyperlink"/>
              </w:rPr>
              <w:t>Kader</w:t>
            </w:r>
            <w:r w:rsidR="00F6447C">
              <w:tab/>
            </w:r>
            <w:r w:rsidR="00F6447C">
              <w:fldChar w:fldCharType="begin"/>
            </w:r>
            <w:r w:rsidR="00F6447C">
              <w:instrText>PAGEREF _Toc1666604911 \h</w:instrText>
            </w:r>
            <w:r w:rsidR="00F6447C">
              <w:fldChar w:fldCharType="separate"/>
            </w:r>
            <w:r w:rsidR="005A74AC">
              <w:rPr>
                <w:noProof/>
              </w:rPr>
              <w:t>43</w:t>
            </w:r>
            <w:r w:rsidR="00F6447C">
              <w:fldChar w:fldCharType="end"/>
            </w:r>
          </w:hyperlink>
        </w:p>
        <w:p w14:paraId="5287EDD1" w14:textId="248580F5" w:rsidR="00F6447C" w:rsidRDefault="74ADECDF" w:rsidP="74ADECDF">
          <w:pPr>
            <w:pStyle w:val="Inhopg3"/>
            <w:tabs>
              <w:tab w:val="left" w:pos="1200"/>
              <w:tab w:val="right" w:leader="dot" w:pos="9960"/>
            </w:tabs>
            <w:rPr>
              <w:rStyle w:val="Hyperlink"/>
              <w:noProof/>
              <w:kern w:val="2"/>
              <w14:ligatures w14:val="standardContextual"/>
            </w:rPr>
          </w:pPr>
          <w:hyperlink w:anchor="_Toc970093476">
            <w:r w:rsidRPr="74ADECDF">
              <w:rPr>
                <w:rStyle w:val="Hyperlink"/>
              </w:rPr>
              <w:t>12.1.1.</w:t>
            </w:r>
            <w:r w:rsidR="00F6447C">
              <w:tab/>
            </w:r>
            <w:r w:rsidRPr="74ADECDF">
              <w:rPr>
                <w:rStyle w:val="Hyperlink"/>
              </w:rPr>
              <w:t>Waterschapsverordening</w:t>
            </w:r>
            <w:r w:rsidR="00F6447C">
              <w:tab/>
            </w:r>
            <w:r w:rsidR="00F6447C">
              <w:fldChar w:fldCharType="begin"/>
            </w:r>
            <w:r w:rsidR="00F6447C">
              <w:instrText>PAGEREF _Toc970093476 \h</w:instrText>
            </w:r>
            <w:r w:rsidR="00F6447C">
              <w:fldChar w:fldCharType="separate"/>
            </w:r>
            <w:r w:rsidR="005A74AC">
              <w:rPr>
                <w:noProof/>
              </w:rPr>
              <w:t>43</w:t>
            </w:r>
            <w:r w:rsidR="00F6447C">
              <w:fldChar w:fldCharType="end"/>
            </w:r>
          </w:hyperlink>
        </w:p>
        <w:p w14:paraId="43BB4E35" w14:textId="12FA0A7D" w:rsidR="00F6447C" w:rsidRDefault="74ADECDF" w:rsidP="74ADECDF">
          <w:pPr>
            <w:pStyle w:val="Inhopg3"/>
            <w:tabs>
              <w:tab w:val="left" w:pos="1200"/>
              <w:tab w:val="right" w:leader="dot" w:pos="9960"/>
            </w:tabs>
            <w:rPr>
              <w:rStyle w:val="Hyperlink"/>
              <w:noProof/>
              <w:kern w:val="2"/>
              <w14:ligatures w14:val="standardContextual"/>
            </w:rPr>
          </w:pPr>
          <w:hyperlink w:anchor="_Toc1862112860">
            <w:r w:rsidRPr="74ADECDF">
              <w:rPr>
                <w:rStyle w:val="Hyperlink"/>
              </w:rPr>
              <w:t>12.1.2.</w:t>
            </w:r>
            <w:r w:rsidR="00F6447C">
              <w:tab/>
            </w:r>
            <w:r w:rsidRPr="74ADECDF">
              <w:rPr>
                <w:rStyle w:val="Hyperlink"/>
              </w:rPr>
              <w:t>Toepassingsgebied</w:t>
            </w:r>
            <w:r w:rsidR="00F6447C">
              <w:tab/>
            </w:r>
            <w:r w:rsidR="00F6447C">
              <w:fldChar w:fldCharType="begin"/>
            </w:r>
            <w:r w:rsidR="00F6447C">
              <w:instrText>PAGEREF _Toc1862112860 \h</w:instrText>
            </w:r>
            <w:r w:rsidR="00F6447C">
              <w:fldChar w:fldCharType="separate"/>
            </w:r>
            <w:r w:rsidR="005A74AC">
              <w:rPr>
                <w:noProof/>
              </w:rPr>
              <w:t>43</w:t>
            </w:r>
            <w:r w:rsidR="00F6447C">
              <w:fldChar w:fldCharType="end"/>
            </w:r>
          </w:hyperlink>
        </w:p>
        <w:p w14:paraId="03B41495" w14:textId="18FA3F9A" w:rsidR="00F6447C" w:rsidRDefault="74ADECDF" w:rsidP="74ADECDF">
          <w:pPr>
            <w:pStyle w:val="Inhopg2"/>
            <w:tabs>
              <w:tab w:val="left" w:pos="795"/>
              <w:tab w:val="right" w:leader="dot" w:pos="9960"/>
            </w:tabs>
            <w:rPr>
              <w:rStyle w:val="Hyperlink"/>
              <w:noProof/>
              <w:kern w:val="2"/>
              <w14:ligatures w14:val="standardContextual"/>
            </w:rPr>
          </w:pPr>
          <w:hyperlink w:anchor="_Toc1161869839">
            <w:r w:rsidRPr="74ADECDF">
              <w:rPr>
                <w:rStyle w:val="Hyperlink"/>
              </w:rPr>
              <w:t>12.2.</w:t>
            </w:r>
            <w:r w:rsidR="00F6447C">
              <w:tab/>
            </w:r>
            <w:r w:rsidRPr="74ADECDF">
              <w:rPr>
                <w:rStyle w:val="Hyperlink"/>
              </w:rPr>
              <w:t>Doel en motivering van de beleidsregel</w:t>
            </w:r>
            <w:r w:rsidR="00F6447C">
              <w:tab/>
            </w:r>
            <w:r w:rsidR="00F6447C">
              <w:fldChar w:fldCharType="begin"/>
            </w:r>
            <w:r w:rsidR="00F6447C">
              <w:instrText>PAGEREF _Toc1161869839 \h</w:instrText>
            </w:r>
            <w:r w:rsidR="00F6447C">
              <w:fldChar w:fldCharType="separate"/>
            </w:r>
            <w:r w:rsidR="005A74AC">
              <w:rPr>
                <w:noProof/>
              </w:rPr>
              <w:t>43</w:t>
            </w:r>
            <w:r w:rsidR="00F6447C">
              <w:fldChar w:fldCharType="end"/>
            </w:r>
          </w:hyperlink>
        </w:p>
        <w:p w14:paraId="2E865CFD" w14:textId="24824476" w:rsidR="00F6447C" w:rsidRDefault="74ADECDF" w:rsidP="74ADECDF">
          <w:pPr>
            <w:pStyle w:val="Inhopg2"/>
            <w:tabs>
              <w:tab w:val="left" w:pos="795"/>
              <w:tab w:val="right" w:leader="dot" w:pos="9960"/>
            </w:tabs>
            <w:rPr>
              <w:rStyle w:val="Hyperlink"/>
              <w:noProof/>
              <w:kern w:val="2"/>
              <w14:ligatures w14:val="standardContextual"/>
            </w:rPr>
          </w:pPr>
          <w:hyperlink w:anchor="_Toc1027384097">
            <w:r w:rsidRPr="74ADECDF">
              <w:rPr>
                <w:rStyle w:val="Hyperlink"/>
              </w:rPr>
              <w:t>12.3.</w:t>
            </w:r>
            <w:r w:rsidR="00F6447C">
              <w:tab/>
            </w:r>
            <w:r w:rsidRPr="74ADECDF">
              <w:rPr>
                <w:rStyle w:val="Hyperlink"/>
              </w:rPr>
              <w:t>Toetsingscriteria van de beleidsregel</w:t>
            </w:r>
            <w:r w:rsidR="00F6447C">
              <w:tab/>
            </w:r>
            <w:r w:rsidR="00F6447C">
              <w:fldChar w:fldCharType="begin"/>
            </w:r>
            <w:r w:rsidR="00F6447C">
              <w:instrText>PAGEREF _Toc1027384097 \h</w:instrText>
            </w:r>
            <w:r w:rsidR="00F6447C">
              <w:fldChar w:fldCharType="separate"/>
            </w:r>
            <w:r w:rsidR="005A74AC">
              <w:rPr>
                <w:noProof/>
              </w:rPr>
              <w:t>43</w:t>
            </w:r>
            <w:r w:rsidR="00F6447C">
              <w:fldChar w:fldCharType="end"/>
            </w:r>
          </w:hyperlink>
        </w:p>
        <w:p w14:paraId="73AA2CF9" w14:textId="0BC32D48" w:rsidR="00F6447C" w:rsidRDefault="74ADECDF" w:rsidP="74ADECDF">
          <w:pPr>
            <w:pStyle w:val="Inhopg1"/>
            <w:tabs>
              <w:tab w:val="left" w:pos="390"/>
              <w:tab w:val="right" w:leader="dot" w:pos="9960"/>
            </w:tabs>
            <w:rPr>
              <w:rStyle w:val="Hyperlink"/>
              <w:noProof/>
              <w:kern w:val="2"/>
              <w14:ligatures w14:val="standardContextual"/>
            </w:rPr>
          </w:pPr>
          <w:hyperlink w:anchor="_Toc706898487">
            <w:r w:rsidRPr="74ADECDF">
              <w:rPr>
                <w:rStyle w:val="Hyperlink"/>
              </w:rPr>
              <w:t>13.</w:t>
            </w:r>
            <w:r w:rsidR="00F6447C">
              <w:tab/>
            </w:r>
            <w:r w:rsidRPr="74ADECDF">
              <w:rPr>
                <w:rStyle w:val="Hyperlink"/>
              </w:rPr>
              <w:t>Beleidsregel Afvoer hemelwater door toename en afkoppelen van verhard oppervlak</w:t>
            </w:r>
            <w:r w:rsidR="00F6447C">
              <w:tab/>
            </w:r>
            <w:r w:rsidR="00F6447C">
              <w:fldChar w:fldCharType="begin"/>
            </w:r>
            <w:r w:rsidR="00F6447C">
              <w:instrText>PAGEREF _Toc706898487 \h</w:instrText>
            </w:r>
            <w:r w:rsidR="00F6447C">
              <w:fldChar w:fldCharType="separate"/>
            </w:r>
            <w:r w:rsidR="005A74AC">
              <w:rPr>
                <w:noProof/>
              </w:rPr>
              <w:t>44</w:t>
            </w:r>
            <w:r w:rsidR="00F6447C">
              <w:fldChar w:fldCharType="end"/>
            </w:r>
          </w:hyperlink>
        </w:p>
        <w:p w14:paraId="628C4F35" w14:textId="552BE81C" w:rsidR="00F6447C" w:rsidRDefault="74ADECDF" w:rsidP="74ADECDF">
          <w:pPr>
            <w:pStyle w:val="Inhopg2"/>
            <w:tabs>
              <w:tab w:val="right" w:leader="dot" w:pos="9960"/>
            </w:tabs>
            <w:rPr>
              <w:rStyle w:val="Hyperlink"/>
              <w:noProof/>
              <w:kern w:val="2"/>
              <w14:ligatures w14:val="standardContextual"/>
            </w:rPr>
          </w:pPr>
          <w:hyperlink w:anchor="_Toc2031749745">
            <w:r w:rsidRPr="74ADECDF">
              <w:rPr>
                <w:rStyle w:val="Hyperlink"/>
              </w:rPr>
              <w:t>13.1Kader</w:t>
            </w:r>
            <w:r w:rsidR="00F6447C">
              <w:tab/>
            </w:r>
            <w:r w:rsidR="00F6447C">
              <w:fldChar w:fldCharType="begin"/>
            </w:r>
            <w:r w:rsidR="00F6447C">
              <w:instrText>PAGEREF _Toc2031749745 \h</w:instrText>
            </w:r>
            <w:r w:rsidR="00F6447C">
              <w:fldChar w:fldCharType="separate"/>
            </w:r>
            <w:r w:rsidR="005A74AC">
              <w:rPr>
                <w:noProof/>
              </w:rPr>
              <w:t>44</w:t>
            </w:r>
            <w:r w:rsidR="00F6447C">
              <w:fldChar w:fldCharType="end"/>
            </w:r>
          </w:hyperlink>
        </w:p>
        <w:p w14:paraId="3BC77CBF" w14:textId="5D376130" w:rsidR="00F6447C" w:rsidRDefault="74ADECDF" w:rsidP="74ADECDF">
          <w:pPr>
            <w:pStyle w:val="Inhopg3"/>
            <w:tabs>
              <w:tab w:val="right" w:leader="dot" w:pos="9960"/>
            </w:tabs>
            <w:rPr>
              <w:rStyle w:val="Hyperlink"/>
              <w:noProof/>
              <w:kern w:val="2"/>
              <w14:ligatures w14:val="standardContextual"/>
            </w:rPr>
          </w:pPr>
          <w:hyperlink w:anchor="_Toc467725102">
            <w:r w:rsidRPr="74ADECDF">
              <w:rPr>
                <w:rStyle w:val="Hyperlink"/>
              </w:rPr>
              <w:t>13.1.1Waterschapsverordening</w:t>
            </w:r>
            <w:r w:rsidR="00F6447C">
              <w:tab/>
            </w:r>
            <w:r w:rsidR="00F6447C">
              <w:fldChar w:fldCharType="begin"/>
            </w:r>
            <w:r w:rsidR="00F6447C">
              <w:instrText>PAGEREF _Toc467725102 \h</w:instrText>
            </w:r>
            <w:r w:rsidR="00F6447C">
              <w:fldChar w:fldCharType="separate"/>
            </w:r>
            <w:r w:rsidR="005A74AC">
              <w:rPr>
                <w:noProof/>
              </w:rPr>
              <w:t>44</w:t>
            </w:r>
            <w:r w:rsidR="00F6447C">
              <w:fldChar w:fldCharType="end"/>
            </w:r>
          </w:hyperlink>
        </w:p>
        <w:p w14:paraId="6F0972B7" w14:textId="5DC615B4" w:rsidR="00F6447C" w:rsidRDefault="74ADECDF" w:rsidP="74ADECDF">
          <w:pPr>
            <w:pStyle w:val="Inhopg3"/>
            <w:tabs>
              <w:tab w:val="right" w:leader="dot" w:pos="9960"/>
            </w:tabs>
            <w:rPr>
              <w:rStyle w:val="Hyperlink"/>
              <w:noProof/>
              <w:kern w:val="2"/>
              <w14:ligatures w14:val="standardContextual"/>
            </w:rPr>
          </w:pPr>
          <w:hyperlink w:anchor="_Toc1164002457">
            <w:r w:rsidRPr="74ADECDF">
              <w:rPr>
                <w:rStyle w:val="Hyperlink"/>
              </w:rPr>
              <w:t>13.1.2Begripsbepaling</w:t>
            </w:r>
            <w:r w:rsidR="00F6447C">
              <w:tab/>
            </w:r>
            <w:r w:rsidR="00F6447C">
              <w:fldChar w:fldCharType="begin"/>
            </w:r>
            <w:r w:rsidR="00F6447C">
              <w:instrText>PAGEREF _Toc1164002457 \h</w:instrText>
            </w:r>
            <w:r w:rsidR="00F6447C">
              <w:fldChar w:fldCharType="separate"/>
            </w:r>
            <w:r w:rsidR="005A74AC">
              <w:rPr>
                <w:noProof/>
              </w:rPr>
              <w:t>44</w:t>
            </w:r>
            <w:r w:rsidR="00F6447C">
              <w:fldChar w:fldCharType="end"/>
            </w:r>
          </w:hyperlink>
        </w:p>
        <w:p w14:paraId="5882D3AF" w14:textId="6E05E926" w:rsidR="00F6447C" w:rsidRDefault="74ADECDF" w:rsidP="74ADECDF">
          <w:pPr>
            <w:pStyle w:val="Inhopg3"/>
            <w:tabs>
              <w:tab w:val="right" w:leader="dot" w:pos="9960"/>
            </w:tabs>
            <w:rPr>
              <w:rStyle w:val="Hyperlink"/>
              <w:noProof/>
              <w:kern w:val="2"/>
              <w14:ligatures w14:val="standardContextual"/>
            </w:rPr>
          </w:pPr>
          <w:hyperlink w:anchor="_Toc1682048506">
            <w:r w:rsidRPr="74ADECDF">
              <w:rPr>
                <w:rStyle w:val="Hyperlink"/>
              </w:rPr>
              <w:t>13.1.3Toepassingsgebied</w:t>
            </w:r>
            <w:r w:rsidR="00F6447C">
              <w:tab/>
            </w:r>
            <w:r w:rsidR="00F6447C">
              <w:fldChar w:fldCharType="begin"/>
            </w:r>
            <w:r w:rsidR="00F6447C">
              <w:instrText>PAGEREF _Toc1682048506 \h</w:instrText>
            </w:r>
            <w:r w:rsidR="00F6447C">
              <w:fldChar w:fldCharType="separate"/>
            </w:r>
            <w:r w:rsidR="005A74AC">
              <w:rPr>
                <w:noProof/>
              </w:rPr>
              <w:t>44</w:t>
            </w:r>
            <w:r w:rsidR="00F6447C">
              <w:fldChar w:fldCharType="end"/>
            </w:r>
          </w:hyperlink>
        </w:p>
        <w:p w14:paraId="2DFFCE7F" w14:textId="4EA4B132" w:rsidR="00F6447C" w:rsidRDefault="74ADECDF" w:rsidP="74ADECDF">
          <w:pPr>
            <w:pStyle w:val="Inhopg2"/>
            <w:tabs>
              <w:tab w:val="right" w:leader="dot" w:pos="9960"/>
            </w:tabs>
            <w:rPr>
              <w:rStyle w:val="Hyperlink"/>
              <w:noProof/>
              <w:kern w:val="2"/>
              <w14:ligatures w14:val="standardContextual"/>
            </w:rPr>
          </w:pPr>
          <w:hyperlink w:anchor="_Toc718164799">
            <w:r w:rsidRPr="74ADECDF">
              <w:rPr>
                <w:rStyle w:val="Hyperlink"/>
              </w:rPr>
              <w:t>13.2Doel van de beleidsregel</w:t>
            </w:r>
            <w:r w:rsidR="00F6447C">
              <w:tab/>
            </w:r>
            <w:r w:rsidR="00F6447C">
              <w:fldChar w:fldCharType="begin"/>
            </w:r>
            <w:r w:rsidR="00F6447C">
              <w:instrText>PAGEREF _Toc718164799 \h</w:instrText>
            </w:r>
            <w:r w:rsidR="00F6447C">
              <w:fldChar w:fldCharType="separate"/>
            </w:r>
            <w:r w:rsidR="005A74AC">
              <w:rPr>
                <w:noProof/>
              </w:rPr>
              <w:t>44</w:t>
            </w:r>
            <w:r w:rsidR="00F6447C">
              <w:fldChar w:fldCharType="end"/>
            </w:r>
          </w:hyperlink>
        </w:p>
        <w:p w14:paraId="49A1A385" w14:textId="5D31D560" w:rsidR="00F6447C" w:rsidRDefault="74ADECDF" w:rsidP="74ADECDF">
          <w:pPr>
            <w:pStyle w:val="Inhopg2"/>
            <w:tabs>
              <w:tab w:val="right" w:leader="dot" w:pos="9960"/>
            </w:tabs>
            <w:rPr>
              <w:rStyle w:val="Hyperlink"/>
              <w:noProof/>
              <w:kern w:val="2"/>
              <w14:ligatures w14:val="standardContextual"/>
            </w:rPr>
          </w:pPr>
          <w:hyperlink w:anchor="_Toc557980583">
            <w:r w:rsidRPr="74ADECDF">
              <w:rPr>
                <w:rStyle w:val="Hyperlink"/>
              </w:rPr>
              <w:t>13.3Motivering van de beleidsregel</w:t>
            </w:r>
            <w:r w:rsidR="00F6447C">
              <w:tab/>
            </w:r>
            <w:r w:rsidR="00F6447C">
              <w:fldChar w:fldCharType="begin"/>
            </w:r>
            <w:r w:rsidR="00F6447C">
              <w:instrText>PAGEREF _Toc557980583 \h</w:instrText>
            </w:r>
            <w:r w:rsidR="00F6447C">
              <w:fldChar w:fldCharType="separate"/>
            </w:r>
            <w:r w:rsidR="005A74AC">
              <w:rPr>
                <w:noProof/>
              </w:rPr>
              <w:t>45</w:t>
            </w:r>
            <w:r w:rsidR="00F6447C">
              <w:fldChar w:fldCharType="end"/>
            </w:r>
          </w:hyperlink>
        </w:p>
        <w:p w14:paraId="590B06CC" w14:textId="6421DB70" w:rsidR="00F6447C" w:rsidRDefault="74ADECDF" w:rsidP="74ADECDF">
          <w:pPr>
            <w:pStyle w:val="Inhopg3"/>
            <w:tabs>
              <w:tab w:val="right" w:leader="dot" w:pos="9960"/>
            </w:tabs>
            <w:rPr>
              <w:rStyle w:val="Hyperlink"/>
              <w:noProof/>
              <w:kern w:val="2"/>
              <w14:ligatures w14:val="standardContextual"/>
            </w:rPr>
          </w:pPr>
          <w:hyperlink w:anchor="_Toc1300533930">
            <w:r w:rsidRPr="74ADECDF">
              <w:rPr>
                <w:rStyle w:val="Hyperlink"/>
              </w:rPr>
              <w:t>13.3.1Hydrologisch neutraal ontwikkelen</w:t>
            </w:r>
            <w:r w:rsidR="00F6447C">
              <w:tab/>
            </w:r>
            <w:r w:rsidR="00F6447C">
              <w:fldChar w:fldCharType="begin"/>
            </w:r>
            <w:r w:rsidR="00F6447C">
              <w:instrText>PAGEREF _Toc1300533930 \h</w:instrText>
            </w:r>
            <w:r w:rsidR="00F6447C">
              <w:fldChar w:fldCharType="separate"/>
            </w:r>
            <w:r w:rsidR="005A74AC">
              <w:rPr>
                <w:noProof/>
              </w:rPr>
              <w:t>45</w:t>
            </w:r>
            <w:r w:rsidR="00F6447C">
              <w:fldChar w:fldCharType="end"/>
            </w:r>
          </w:hyperlink>
        </w:p>
        <w:p w14:paraId="1710A604" w14:textId="611D2CB5" w:rsidR="00F6447C" w:rsidRDefault="74ADECDF" w:rsidP="74ADECDF">
          <w:pPr>
            <w:pStyle w:val="Inhopg3"/>
            <w:tabs>
              <w:tab w:val="right" w:leader="dot" w:pos="9960"/>
            </w:tabs>
            <w:rPr>
              <w:rStyle w:val="Hyperlink"/>
              <w:noProof/>
              <w:kern w:val="2"/>
              <w14:ligatures w14:val="standardContextual"/>
            </w:rPr>
          </w:pPr>
          <w:hyperlink w:anchor="_Toc1015897424">
            <w:r w:rsidRPr="74ADECDF">
              <w:rPr>
                <w:rStyle w:val="Hyperlink"/>
              </w:rPr>
              <w:t>13.3.2Trits vasthouden-bergen-afvoeren</w:t>
            </w:r>
            <w:r w:rsidR="00F6447C">
              <w:tab/>
            </w:r>
            <w:r w:rsidR="00F6447C">
              <w:fldChar w:fldCharType="begin"/>
            </w:r>
            <w:r w:rsidR="00F6447C">
              <w:instrText>PAGEREF _Toc1015897424 \h</w:instrText>
            </w:r>
            <w:r w:rsidR="00F6447C">
              <w:fldChar w:fldCharType="separate"/>
            </w:r>
            <w:r w:rsidR="005A74AC">
              <w:rPr>
                <w:noProof/>
              </w:rPr>
              <w:t>45</w:t>
            </w:r>
            <w:r w:rsidR="00F6447C">
              <w:fldChar w:fldCharType="end"/>
            </w:r>
          </w:hyperlink>
        </w:p>
        <w:p w14:paraId="74BD9C20" w14:textId="087DC8CE" w:rsidR="00F6447C" w:rsidRDefault="74ADECDF" w:rsidP="74ADECDF">
          <w:pPr>
            <w:pStyle w:val="Inhopg3"/>
            <w:tabs>
              <w:tab w:val="right" w:leader="dot" w:pos="9960"/>
            </w:tabs>
            <w:rPr>
              <w:rStyle w:val="Hyperlink"/>
              <w:noProof/>
              <w:kern w:val="2"/>
              <w14:ligatures w14:val="standardContextual"/>
            </w:rPr>
          </w:pPr>
          <w:hyperlink w:anchor="_Toc754874156">
            <w:r w:rsidRPr="74ADECDF">
              <w:rPr>
                <w:rStyle w:val="Hyperlink"/>
              </w:rPr>
              <w:t>13.3.3Optimale inpassing/integrale afweging</w:t>
            </w:r>
            <w:r w:rsidR="00F6447C">
              <w:tab/>
            </w:r>
            <w:r w:rsidR="00F6447C">
              <w:fldChar w:fldCharType="begin"/>
            </w:r>
            <w:r w:rsidR="00F6447C">
              <w:instrText>PAGEREF _Toc754874156 \h</w:instrText>
            </w:r>
            <w:r w:rsidR="00F6447C">
              <w:fldChar w:fldCharType="separate"/>
            </w:r>
            <w:r w:rsidR="005A74AC">
              <w:rPr>
                <w:noProof/>
              </w:rPr>
              <w:t>45</w:t>
            </w:r>
            <w:r w:rsidR="00F6447C">
              <w:fldChar w:fldCharType="end"/>
            </w:r>
          </w:hyperlink>
        </w:p>
        <w:p w14:paraId="291B6C11" w14:textId="339AE2DC" w:rsidR="00F6447C" w:rsidRDefault="74ADECDF" w:rsidP="74ADECDF">
          <w:pPr>
            <w:pStyle w:val="Inhopg3"/>
            <w:tabs>
              <w:tab w:val="right" w:leader="dot" w:pos="9960"/>
            </w:tabs>
            <w:rPr>
              <w:rStyle w:val="Hyperlink"/>
              <w:noProof/>
              <w:kern w:val="2"/>
              <w14:ligatures w14:val="standardContextual"/>
            </w:rPr>
          </w:pPr>
          <w:hyperlink w:anchor="_Toc1244591742">
            <w:r w:rsidRPr="74ADECDF">
              <w:rPr>
                <w:rStyle w:val="Hyperlink"/>
              </w:rPr>
              <w:t>13.3.4Waterhuishoudkundig onderzoek</w:t>
            </w:r>
            <w:r w:rsidR="00F6447C">
              <w:tab/>
            </w:r>
            <w:r w:rsidR="00F6447C">
              <w:fldChar w:fldCharType="begin"/>
            </w:r>
            <w:r w:rsidR="00F6447C">
              <w:instrText>PAGEREF _Toc1244591742 \h</w:instrText>
            </w:r>
            <w:r w:rsidR="00F6447C">
              <w:fldChar w:fldCharType="separate"/>
            </w:r>
            <w:r w:rsidR="005A74AC">
              <w:rPr>
                <w:noProof/>
              </w:rPr>
              <w:t>46</w:t>
            </w:r>
            <w:r w:rsidR="00F6447C">
              <w:fldChar w:fldCharType="end"/>
            </w:r>
          </w:hyperlink>
        </w:p>
        <w:p w14:paraId="1C0D8625" w14:textId="444A3E00" w:rsidR="00F6447C" w:rsidRDefault="74ADECDF" w:rsidP="74ADECDF">
          <w:pPr>
            <w:pStyle w:val="Inhopg3"/>
            <w:tabs>
              <w:tab w:val="right" w:leader="dot" w:pos="9960"/>
            </w:tabs>
            <w:rPr>
              <w:rStyle w:val="Hyperlink"/>
              <w:noProof/>
              <w:kern w:val="2"/>
              <w14:ligatures w14:val="standardContextual"/>
            </w:rPr>
          </w:pPr>
          <w:hyperlink w:anchor="_Toc1849679980">
            <w:r w:rsidRPr="74ADECDF">
              <w:rPr>
                <w:rStyle w:val="Hyperlink"/>
              </w:rPr>
              <w:t>13.3.5Noodoverloopconstructie</w:t>
            </w:r>
            <w:r w:rsidR="00F6447C">
              <w:tab/>
            </w:r>
            <w:r w:rsidR="00F6447C">
              <w:fldChar w:fldCharType="begin"/>
            </w:r>
            <w:r w:rsidR="00F6447C">
              <w:instrText>PAGEREF _Toc1849679980 \h</w:instrText>
            </w:r>
            <w:r w:rsidR="00F6447C">
              <w:fldChar w:fldCharType="separate"/>
            </w:r>
            <w:r w:rsidR="005A74AC">
              <w:rPr>
                <w:noProof/>
              </w:rPr>
              <w:t>46</w:t>
            </w:r>
            <w:r w:rsidR="00F6447C">
              <w:fldChar w:fldCharType="end"/>
            </w:r>
          </w:hyperlink>
        </w:p>
        <w:p w14:paraId="4DDFF53C" w14:textId="09941075" w:rsidR="00F6447C" w:rsidRDefault="74ADECDF" w:rsidP="74ADECDF">
          <w:pPr>
            <w:pStyle w:val="Inhopg3"/>
            <w:tabs>
              <w:tab w:val="right" w:leader="dot" w:pos="9960"/>
            </w:tabs>
            <w:rPr>
              <w:rStyle w:val="Hyperlink"/>
              <w:noProof/>
              <w:kern w:val="2"/>
              <w14:ligatures w14:val="standardContextual"/>
            </w:rPr>
          </w:pPr>
          <w:hyperlink w:anchor="_Toc1799270446">
            <w:r w:rsidRPr="74ADECDF">
              <w:rPr>
                <w:rStyle w:val="Hyperlink"/>
              </w:rPr>
              <w:t>13.3.6Glastuinbouw en pot- en containerteelt</w:t>
            </w:r>
            <w:r w:rsidR="00F6447C">
              <w:tab/>
            </w:r>
            <w:r w:rsidR="00F6447C">
              <w:fldChar w:fldCharType="begin"/>
            </w:r>
            <w:r w:rsidR="00F6447C">
              <w:instrText>PAGEREF _Toc1799270446 \h</w:instrText>
            </w:r>
            <w:r w:rsidR="00F6447C">
              <w:fldChar w:fldCharType="separate"/>
            </w:r>
            <w:r w:rsidR="005A74AC">
              <w:rPr>
                <w:noProof/>
              </w:rPr>
              <w:t>46</w:t>
            </w:r>
            <w:r w:rsidR="00F6447C">
              <w:fldChar w:fldCharType="end"/>
            </w:r>
          </w:hyperlink>
        </w:p>
        <w:p w14:paraId="23CFD6B1" w14:textId="39AC8F14" w:rsidR="00F6447C" w:rsidRDefault="74ADECDF" w:rsidP="74ADECDF">
          <w:pPr>
            <w:pStyle w:val="Inhopg2"/>
            <w:tabs>
              <w:tab w:val="right" w:leader="dot" w:pos="9960"/>
            </w:tabs>
            <w:rPr>
              <w:rStyle w:val="Hyperlink"/>
              <w:noProof/>
              <w:kern w:val="2"/>
              <w14:ligatures w14:val="standardContextual"/>
            </w:rPr>
          </w:pPr>
          <w:hyperlink w:anchor="_Toc1475193290">
            <w:r w:rsidRPr="74ADECDF">
              <w:rPr>
                <w:rStyle w:val="Hyperlink"/>
              </w:rPr>
              <w:t>13.4Toetsingscriteria</w:t>
            </w:r>
            <w:r w:rsidR="00F6447C">
              <w:tab/>
            </w:r>
            <w:r w:rsidR="00F6447C">
              <w:fldChar w:fldCharType="begin"/>
            </w:r>
            <w:r w:rsidR="00F6447C">
              <w:instrText>PAGEREF _Toc1475193290 \h</w:instrText>
            </w:r>
            <w:r w:rsidR="00F6447C">
              <w:fldChar w:fldCharType="separate"/>
            </w:r>
            <w:r w:rsidR="005A74AC">
              <w:rPr>
                <w:noProof/>
              </w:rPr>
              <w:t>46</w:t>
            </w:r>
            <w:r w:rsidR="00F6447C">
              <w:fldChar w:fldCharType="end"/>
            </w:r>
          </w:hyperlink>
        </w:p>
        <w:p w14:paraId="776BFA3F" w14:textId="25C51FC3" w:rsidR="00F6447C" w:rsidRDefault="74ADECDF" w:rsidP="74ADECDF">
          <w:pPr>
            <w:pStyle w:val="Inhopg3"/>
            <w:tabs>
              <w:tab w:val="right" w:leader="dot" w:pos="9960"/>
            </w:tabs>
            <w:rPr>
              <w:rStyle w:val="Hyperlink"/>
              <w:noProof/>
              <w:kern w:val="2"/>
              <w14:ligatures w14:val="standardContextual"/>
            </w:rPr>
          </w:pPr>
          <w:hyperlink w:anchor="_Toc670537161">
            <w:r w:rsidRPr="74ADECDF">
              <w:rPr>
                <w:rStyle w:val="Hyperlink"/>
              </w:rPr>
              <w:t>13.4.1Waterhuishoudkundig (model)onderzoek</w:t>
            </w:r>
            <w:r w:rsidR="00F6447C">
              <w:tab/>
            </w:r>
            <w:r w:rsidR="00F6447C">
              <w:fldChar w:fldCharType="begin"/>
            </w:r>
            <w:r w:rsidR="00F6447C">
              <w:instrText>PAGEREF _Toc670537161 \h</w:instrText>
            </w:r>
            <w:r w:rsidR="00F6447C">
              <w:fldChar w:fldCharType="separate"/>
            </w:r>
            <w:r w:rsidR="005A74AC">
              <w:rPr>
                <w:noProof/>
              </w:rPr>
              <w:t>46</w:t>
            </w:r>
            <w:r w:rsidR="00F6447C">
              <w:fldChar w:fldCharType="end"/>
            </w:r>
          </w:hyperlink>
        </w:p>
        <w:p w14:paraId="046C3AB3" w14:textId="0787941D" w:rsidR="00F6447C" w:rsidRDefault="74ADECDF" w:rsidP="74ADECDF">
          <w:pPr>
            <w:pStyle w:val="Inhopg3"/>
            <w:tabs>
              <w:tab w:val="right" w:leader="dot" w:pos="9960"/>
            </w:tabs>
            <w:rPr>
              <w:rStyle w:val="Hyperlink"/>
              <w:noProof/>
              <w:kern w:val="2"/>
              <w14:ligatures w14:val="standardContextual"/>
            </w:rPr>
          </w:pPr>
          <w:hyperlink w:anchor="_Toc1474781989">
            <w:r w:rsidRPr="74ADECDF">
              <w:rPr>
                <w:rStyle w:val="Hyperlink"/>
              </w:rPr>
              <w:t>13.4.2Bepalen omvang compensatie</w:t>
            </w:r>
            <w:r w:rsidR="00F6447C">
              <w:tab/>
            </w:r>
            <w:r w:rsidR="00F6447C">
              <w:fldChar w:fldCharType="begin"/>
            </w:r>
            <w:r w:rsidR="00F6447C">
              <w:instrText>PAGEREF _Toc1474781989 \h</w:instrText>
            </w:r>
            <w:r w:rsidR="00F6447C">
              <w:fldChar w:fldCharType="separate"/>
            </w:r>
            <w:r w:rsidR="005A74AC">
              <w:rPr>
                <w:noProof/>
              </w:rPr>
              <w:t>46</w:t>
            </w:r>
            <w:r w:rsidR="00F6447C">
              <w:fldChar w:fldCharType="end"/>
            </w:r>
          </w:hyperlink>
        </w:p>
        <w:p w14:paraId="4714A996" w14:textId="649E61B1" w:rsidR="00F6447C" w:rsidRDefault="74ADECDF" w:rsidP="74ADECDF">
          <w:pPr>
            <w:pStyle w:val="Inhopg3"/>
            <w:tabs>
              <w:tab w:val="right" w:leader="dot" w:pos="9960"/>
            </w:tabs>
            <w:rPr>
              <w:rStyle w:val="Hyperlink"/>
              <w:noProof/>
              <w:kern w:val="2"/>
              <w14:ligatures w14:val="standardContextual"/>
            </w:rPr>
          </w:pPr>
          <w:hyperlink w:anchor="_Toc972610413">
            <w:r w:rsidRPr="74ADECDF">
              <w:rPr>
                <w:rStyle w:val="Hyperlink"/>
              </w:rPr>
              <w:t>13.4.3Voorzieningen</w:t>
            </w:r>
            <w:r w:rsidR="00F6447C">
              <w:tab/>
            </w:r>
            <w:r w:rsidR="00F6447C">
              <w:fldChar w:fldCharType="begin"/>
            </w:r>
            <w:r w:rsidR="00F6447C">
              <w:instrText>PAGEREF _Toc972610413 \h</w:instrText>
            </w:r>
            <w:r w:rsidR="00F6447C">
              <w:fldChar w:fldCharType="separate"/>
            </w:r>
            <w:r w:rsidR="005A74AC">
              <w:rPr>
                <w:noProof/>
              </w:rPr>
              <w:t>46</w:t>
            </w:r>
            <w:r w:rsidR="00F6447C">
              <w:fldChar w:fldCharType="end"/>
            </w:r>
          </w:hyperlink>
        </w:p>
        <w:p w14:paraId="7EBAC10C" w14:textId="21D00F20" w:rsidR="00F6447C" w:rsidRDefault="74ADECDF" w:rsidP="74ADECDF">
          <w:pPr>
            <w:pStyle w:val="Inhopg3"/>
            <w:tabs>
              <w:tab w:val="right" w:leader="dot" w:pos="9960"/>
            </w:tabs>
            <w:rPr>
              <w:rStyle w:val="Hyperlink"/>
              <w:noProof/>
              <w:kern w:val="2"/>
              <w14:ligatures w14:val="standardContextual"/>
            </w:rPr>
          </w:pPr>
          <w:hyperlink w:anchor="_Toc1011406871">
            <w:r w:rsidRPr="74ADECDF">
              <w:rPr>
                <w:rStyle w:val="Hyperlink"/>
              </w:rPr>
              <w:t>13.4.4Versnelde afvoer</w:t>
            </w:r>
            <w:r w:rsidR="00F6447C">
              <w:tab/>
            </w:r>
            <w:r w:rsidR="00F6447C">
              <w:fldChar w:fldCharType="begin"/>
            </w:r>
            <w:r w:rsidR="00F6447C">
              <w:instrText>PAGEREF _Toc1011406871 \h</w:instrText>
            </w:r>
            <w:r w:rsidR="00F6447C">
              <w:fldChar w:fldCharType="separate"/>
            </w:r>
            <w:r w:rsidR="005A74AC">
              <w:rPr>
                <w:noProof/>
              </w:rPr>
              <w:t>46</w:t>
            </w:r>
            <w:r w:rsidR="00F6447C">
              <w:fldChar w:fldCharType="end"/>
            </w:r>
          </w:hyperlink>
        </w:p>
        <w:p w14:paraId="5D8CD63B" w14:textId="6524398B" w:rsidR="00F6447C" w:rsidRDefault="74ADECDF" w:rsidP="74ADECDF">
          <w:pPr>
            <w:pStyle w:val="Inhopg1"/>
            <w:tabs>
              <w:tab w:val="left" w:pos="390"/>
              <w:tab w:val="right" w:leader="dot" w:pos="9960"/>
            </w:tabs>
            <w:rPr>
              <w:rStyle w:val="Hyperlink"/>
              <w:noProof/>
              <w:kern w:val="2"/>
              <w14:ligatures w14:val="standardContextual"/>
            </w:rPr>
          </w:pPr>
          <w:hyperlink w:anchor="_Toc499629649">
            <w:r w:rsidRPr="74ADECDF">
              <w:rPr>
                <w:rStyle w:val="Hyperlink"/>
              </w:rPr>
              <w:t>14.</w:t>
            </w:r>
            <w:r w:rsidR="00F6447C">
              <w:tab/>
            </w:r>
            <w:r w:rsidRPr="74ADECDF">
              <w:rPr>
                <w:rStyle w:val="Hyperlink"/>
              </w:rPr>
              <w:t>Beleidsregel Drainage</w:t>
            </w:r>
            <w:r w:rsidR="00F6447C">
              <w:tab/>
            </w:r>
            <w:r w:rsidR="00F6447C">
              <w:fldChar w:fldCharType="begin"/>
            </w:r>
            <w:r w:rsidR="00F6447C">
              <w:instrText>PAGEREF _Toc499629649 \h</w:instrText>
            </w:r>
            <w:r w:rsidR="00F6447C">
              <w:fldChar w:fldCharType="separate"/>
            </w:r>
            <w:r w:rsidR="005A74AC">
              <w:rPr>
                <w:noProof/>
              </w:rPr>
              <w:t>48</w:t>
            </w:r>
            <w:r w:rsidR="00F6447C">
              <w:fldChar w:fldCharType="end"/>
            </w:r>
          </w:hyperlink>
        </w:p>
        <w:p w14:paraId="7F036C6C" w14:textId="255C2428" w:rsidR="00F6447C" w:rsidRDefault="74ADECDF" w:rsidP="74ADECDF">
          <w:pPr>
            <w:pStyle w:val="Inhopg2"/>
            <w:tabs>
              <w:tab w:val="left" w:pos="795"/>
              <w:tab w:val="right" w:leader="dot" w:pos="9960"/>
            </w:tabs>
            <w:rPr>
              <w:rStyle w:val="Hyperlink"/>
              <w:noProof/>
              <w:kern w:val="2"/>
              <w14:ligatures w14:val="standardContextual"/>
            </w:rPr>
          </w:pPr>
          <w:hyperlink w:anchor="_Toc1999775920">
            <w:r w:rsidRPr="74ADECDF">
              <w:rPr>
                <w:rStyle w:val="Hyperlink"/>
              </w:rPr>
              <w:t>14.1.</w:t>
            </w:r>
            <w:r w:rsidR="00F6447C">
              <w:tab/>
            </w:r>
            <w:r w:rsidRPr="74ADECDF">
              <w:rPr>
                <w:rStyle w:val="Hyperlink"/>
              </w:rPr>
              <w:t>Kader</w:t>
            </w:r>
            <w:r w:rsidR="00F6447C">
              <w:tab/>
            </w:r>
            <w:r w:rsidR="00F6447C">
              <w:fldChar w:fldCharType="begin"/>
            </w:r>
            <w:r w:rsidR="00F6447C">
              <w:instrText>PAGEREF _Toc1999775920 \h</w:instrText>
            </w:r>
            <w:r w:rsidR="00F6447C">
              <w:fldChar w:fldCharType="separate"/>
            </w:r>
            <w:r w:rsidR="005A74AC">
              <w:rPr>
                <w:noProof/>
              </w:rPr>
              <w:t>48</w:t>
            </w:r>
            <w:r w:rsidR="00F6447C">
              <w:fldChar w:fldCharType="end"/>
            </w:r>
          </w:hyperlink>
        </w:p>
        <w:p w14:paraId="41636704" w14:textId="724F2871" w:rsidR="00F6447C" w:rsidRDefault="74ADECDF" w:rsidP="74ADECDF">
          <w:pPr>
            <w:pStyle w:val="Inhopg3"/>
            <w:tabs>
              <w:tab w:val="left" w:pos="1200"/>
              <w:tab w:val="right" w:leader="dot" w:pos="9960"/>
            </w:tabs>
            <w:rPr>
              <w:rStyle w:val="Hyperlink"/>
              <w:noProof/>
              <w:kern w:val="2"/>
              <w14:ligatures w14:val="standardContextual"/>
            </w:rPr>
          </w:pPr>
          <w:hyperlink w:anchor="_Toc1764270256">
            <w:r w:rsidRPr="74ADECDF">
              <w:rPr>
                <w:rStyle w:val="Hyperlink"/>
              </w:rPr>
              <w:t>14.1.1.</w:t>
            </w:r>
            <w:r w:rsidR="00F6447C">
              <w:tab/>
            </w:r>
            <w:r w:rsidRPr="74ADECDF">
              <w:rPr>
                <w:rStyle w:val="Hyperlink"/>
              </w:rPr>
              <w:t>Waterschapsverordening</w:t>
            </w:r>
            <w:r w:rsidR="00F6447C">
              <w:tab/>
            </w:r>
            <w:r w:rsidR="00F6447C">
              <w:fldChar w:fldCharType="begin"/>
            </w:r>
            <w:r w:rsidR="00F6447C">
              <w:instrText>PAGEREF _Toc1764270256 \h</w:instrText>
            </w:r>
            <w:r w:rsidR="00F6447C">
              <w:fldChar w:fldCharType="separate"/>
            </w:r>
            <w:r w:rsidR="005A74AC">
              <w:rPr>
                <w:noProof/>
              </w:rPr>
              <w:t>48</w:t>
            </w:r>
            <w:r w:rsidR="00F6447C">
              <w:fldChar w:fldCharType="end"/>
            </w:r>
          </w:hyperlink>
        </w:p>
        <w:p w14:paraId="1D73E0FE" w14:textId="6FD6C215" w:rsidR="00F6447C" w:rsidRDefault="74ADECDF" w:rsidP="74ADECDF">
          <w:pPr>
            <w:pStyle w:val="Inhopg3"/>
            <w:tabs>
              <w:tab w:val="left" w:pos="1200"/>
              <w:tab w:val="right" w:leader="dot" w:pos="9960"/>
            </w:tabs>
            <w:rPr>
              <w:rStyle w:val="Hyperlink"/>
              <w:noProof/>
              <w:kern w:val="2"/>
              <w14:ligatures w14:val="standardContextual"/>
            </w:rPr>
          </w:pPr>
          <w:hyperlink w:anchor="_Toc810066742">
            <w:r w:rsidRPr="74ADECDF">
              <w:rPr>
                <w:rStyle w:val="Hyperlink"/>
              </w:rPr>
              <w:t>14.1.2.</w:t>
            </w:r>
            <w:r w:rsidR="00F6447C">
              <w:tab/>
            </w:r>
            <w:r w:rsidRPr="74ADECDF">
              <w:rPr>
                <w:rStyle w:val="Hyperlink"/>
              </w:rPr>
              <w:t>Begripsbepaling</w:t>
            </w:r>
            <w:r w:rsidR="00F6447C">
              <w:tab/>
            </w:r>
            <w:r w:rsidR="00F6447C">
              <w:fldChar w:fldCharType="begin"/>
            </w:r>
            <w:r w:rsidR="00F6447C">
              <w:instrText>PAGEREF _Toc810066742 \h</w:instrText>
            </w:r>
            <w:r w:rsidR="00F6447C">
              <w:fldChar w:fldCharType="separate"/>
            </w:r>
            <w:r w:rsidR="005A74AC">
              <w:rPr>
                <w:noProof/>
              </w:rPr>
              <w:t>48</w:t>
            </w:r>
            <w:r w:rsidR="00F6447C">
              <w:fldChar w:fldCharType="end"/>
            </w:r>
          </w:hyperlink>
        </w:p>
        <w:p w14:paraId="018B3044" w14:textId="6C52CEE3" w:rsidR="00F6447C" w:rsidRDefault="74ADECDF" w:rsidP="74ADECDF">
          <w:pPr>
            <w:pStyle w:val="Inhopg3"/>
            <w:tabs>
              <w:tab w:val="left" w:pos="1200"/>
              <w:tab w:val="right" w:leader="dot" w:pos="9960"/>
            </w:tabs>
            <w:rPr>
              <w:rStyle w:val="Hyperlink"/>
              <w:noProof/>
              <w:kern w:val="2"/>
              <w14:ligatures w14:val="standardContextual"/>
            </w:rPr>
          </w:pPr>
          <w:hyperlink w:anchor="_Toc1432452959">
            <w:r w:rsidRPr="74ADECDF">
              <w:rPr>
                <w:rStyle w:val="Hyperlink"/>
              </w:rPr>
              <w:t>14.1.3.</w:t>
            </w:r>
            <w:r w:rsidR="00F6447C">
              <w:tab/>
            </w:r>
            <w:r w:rsidRPr="74ADECDF">
              <w:rPr>
                <w:rStyle w:val="Hyperlink"/>
              </w:rPr>
              <w:t>Toepassingsgebied</w:t>
            </w:r>
            <w:r w:rsidR="00F6447C">
              <w:tab/>
            </w:r>
            <w:r w:rsidR="00F6447C">
              <w:fldChar w:fldCharType="begin"/>
            </w:r>
            <w:r w:rsidR="00F6447C">
              <w:instrText>PAGEREF _Toc1432452959 \h</w:instrText>
            </w:r>
            <w:r w:rsidR="00F6447C">
              <w:fldChar w:fldCharType="separate"/>
            </w:r>
            <w:r w:rsidR="005A74AC">
              <w:rPr>
                <w:noProof/>
              </w:rPr>
              <w:t>49</w:t>
            </w:r>
            <w:r w:rsidR="00F6447C">
              <w:fldChar w:fldCharType="end"/>
            </w:r>
          </w:hyperlink>
        </w:p>
        <w:p w14:paraId="53C758D3" w14:textId="51ED7D7E" w:rsidR="00F6447C" w:rsidRDefault="74ADECDF" w:rsidP="74ADECDF">
          <w:pPr>
            <w:pStyle w:val="Inhopg2"/>
            <w:tabs>
              <w:tab w:val="left" w:pos="795"/>
              <w:tab w:val="right" w:leader="dot" w:pos="9960"/>
            </w:tabs>
            <w:rPr>
              <w:rStyle w:val="Hyperlink"/>
              <w:noProof/>
              <w:kern w:val="2"/>
              <w14:ligatures w14:val="standardContextual"/>
            </w:rPr>
          </w:pPr>
          <w:hyperlink w:anchor="_Toc548604615">
            <w:r w:rsidRPr="74ADECDF">
              <w:rPr>
                <w:rStyle w:val="Hyperlink"/>
              </w:rPr>
              <w:t>14.2.</w:t>
            </w:r>
            <w:r w:rsidR="00F6447C">
              <w:tab/>
            </w:r>
            <w:r w:rsidRPr="74ADECDF">
              <w:rPr>
                <w:rStyle w:val="Hyperlink"/>
              </w:rPr>
              <w:t>Doel van de beleidsregel</w:t>
            </w:r>
            <w:r w:rsidR="00F6447C">
              <w:tab/>
            </w:r>
            <w:r w:rsidR="00F6447C">
              <w:fldChar w:fldCharType="begin"/>
            </w:r>
            <w:r w:rsidR="00F6447C">
              <w:instrText>PAGEREF _Toc548604615 \h</w:instrText>
            </w:r>
            <w:r w:rsidR="00F6447C">
              <w:fldChar w:fldCharType="separate"/>
            </w:r>
            <w:r w:rsidR="005A74AC">
              <w:rPr>
                <w:noProof/>
              </w:rPr>
              <w:t>49</w:t>
            </w:r>
            <w:r w:rsidR="00F6447C">
              <w:fldChar w:fldCharType="end"/>
            </w:r>
          </w:hyperlink>
        </w:p>
        <w:p w14:paraId="21A7725E" w14:textId="1810827E" w:rsidR="00F6447C" w:rsidRDefault="74ADECDF" w:rsidP="74ADECDF">
          <w:pPr>
            <w:pStyle w:val="Inhopg2"/>
            <w:tabs>
              <w:tab w:val="left" w:pos="795"/>
              <w:tab w:val="right" w:leader="dot" w:pos="9960"/>
            </w:tabs>
            <w:rPr>
              <w:rStyle w:val="Hyperlink"/>
              <w:noProof/>
              <w:kern w:val="2"/>
              <w14:ligatures w14:val="standardContextual"/>
            </w:rPr>
          </w:pPr>
          <w:hyperlink w:anchor="_Toc1851011092">
            <w:r w:rsidRPr="74ADECDF">
              <w:rPr>
                <w:rStyle w:val="Hyperlink"/>
              </w:rPr>
              <w:t>14.3.</w:t>
            </w:r>
            <w:r w:rsidR="00F6447C">
              <w:tab/>
            </w:r>
            <w:r w:rsidRPr="74ADECDF">
              <w:rPr>
                <w:rStyle w:val="Hyperlink"/>
              </w:rPr>
              <w:t>Motivering van de beleidsregel</w:t>
            </w:r>
            <w:r w:rsidR="00F6447C">
              <w:tab/>
            </w:r>
            <w:r w:rsidR="00F6447C">
              <w:fldChar w:fldCharType="begin"/>
            </w:r>
            <w:r w:rsidR="00F6447C">
              <w:instrText>PAGEREF _Toc1851011092 \h</w:instrText>
            </w:r>
            <w:r w:rsidR="00F6447C">
              <w:fldChar w:fldCharType="separate"/>
            </w:r>
            <w:r w:rsidR="005A74AC">
              <w:rPr>
                <w:noProof/>
              </w:rPr>
              <w:t>49</w:t>
            </w:r>
            <w:r w:rsidR="00F6447C">
              <w:fldChar w:fldCharType="end"/>
            </w:r>
          </w:hyperlink>
        </w:p>
        <w:p w14:paraId="2FDB4BAD" w14:textId="3B805AB0" w:rsidR="00F6447C" w:rsidRDefault="74ADECDF" w:rsidP="74ADECDF">
          <w:pPr>
            <w:pStyle w:val="Inhopg3"/>
            <w:tabs>
              <w:tab w:val="left" w:pos="1200"/>
              <w:tab w:val="right" w:leader="dot" w:pos="9960"/>
            </w:tabs>
            <w:rPr>
              <w:rStyle w:val="Hyperlink"/>
              <w:noProof/>
              <w:kern w:val="2"/>
              <w14:ligatures w14:val="standardContextual"/>
            </w:rPr>
          </w:pPr>
          <w:hyperlink w:anchor="_Toc1062296705">
            <w:r w:rsidRPr="74ADECDF">
              <w:rPr>
                <w:rStyle w:val="Hyperlink"/>
              </w:rPr>
              <w:t>14.3.1.</w:t>
            </w:r>
            <w:r w:rsidR="00F6447C">
              <w:tab/>
            </w:r>
            <w:r w:rsidRPr="74ADECDF">
              <w:rPr>
                <w:rStyle w:val="Hyperlink"/>
              </w:rPr>
              <w:t>Algemeen</w:t>
            </w:r>
            <w:r w:rsidR="00F6447C">
              <w:tab/>
            </w:r>
            <w:r w:rsidR="00F6447C">
              <w:fldChar w:fldCharType="begin"/>
            </w:r>
            <w:r w:rsidR="00F6447C">
              <w:instrText>PAGEREF _Toc1062296705 \h</w:instrText>
            </w:r>
            <w:r w:rsidR="00F6447C">
              <w:fldChar w:fldCharType="separate"/>
            </w:r>
            <w:r w:rsidR="005A74AC">
              <w:rPr>
                <w:noProof/>
              </w:rPr>
              <w:t>49</w:t>
            </w:r>
            <w:r w:rsidR="00F6447C">
              <w:fldChar w:fldCharType="end"/>
            </w:r>
          </w:hyperlink>
        </w:p>
        <w:p w14:paraId="0AF30949" w14:textId="6789CBF6" w:rsidR="00F6447C" w:rsidRDefault="74ADECDF" w:rsidP="74ADECDF">
          <w:pPr>
            <w:pStyle w:val="Inhopg3"/>
            <w:tabs>
              <w:tab w:val="left" w:pos="1200"/>
              <w:tab w:val="right" w:leader="dot" w:pos="9960"/>
            </w:tabs>
            <w:rPr>
              <w:rStyle w:val="Hyperlink"/>
              <w:noProof/>
              <w:kern w:val="2"/>
              <w14:ligatures w14:val="standardContextual"/>
            </w:rPr>
          </w:pPr>
          <w:hyperlink w:anchor="_Toc350785924">
            <w:r w:rsidRPr="74ADECDF">
              <w:rPr>
                <w:rStyle w:val="Hyperlink"/>
              </w:rPr>
              <w:t>14.3.2.</w:t>
            </w:r>
            <w:r w:rsidR="00F6447C">
              <w:tab/>
            </w:r>
            <w:r w:rsidRPr="74ADECDF">
              <w:rPr>
                <w:rStyle w:val="Hyperlink"/>
              </w:rPr>
              <w:t>De beschermde gebieden waterschapsverordening</w:t>
            </w:r>
            <w:r w:rsidR="00F6447C">
              <w:tab/>
            </w:r>
            <w:r w:rsidR="00F6447C">
              <w:fldChar w:fldCharType="begin"/>
            </w:r>
            <w:r w:rsidR="00F6447C">
              <w:instrText>PAGEREF _Toc350785924 \h</w:instrText>
            </w:r>
            <w:r w:rsidR="00F6447C">
              <w:fldChar w:fldCharType="separate"/>
            </w:r>
            <w:r w:rsidR="005A74AC">
              <w:rPr>
                <w:noProof/>
              </w:rPr>
              <w:t>49</w:t>
            </w:r>
            <w:r w:rsidR="00F6447C">
              <w:fldChar w:fldCharType="end"/>
            </w:r>
          </w:hyperlink>
        </w:p>
        <w:p w14:paraId="28B7FC67" w14:textId="5899FE35" w:rsidR="00F6447C" w:rsidRDefault="74ADECDF" w:rsidP="74ADECDF">
          <w:pPr>
            <w:pStyle w:val="Inhopg3"/>
            <w:tabs>
              <w:tab w:val="left" w:pos="1200"/>
              <w:tab w:val="right" w:leader="dot" w:pos="9960"/>
            </w:tabs>
            <w:rPr>
              <w:rStyle w:val="Hyperlink"/>
              <w:noProof/>
              <w:kern w:val="2"/>
              <w14:ligatures w14:val="standardContextual"/>
            </w:rPr>
          </w:pPr>
          <w:hyperlink w:anchor="_Toc2102467796">
            <w:r w:rsidRPr="74ADECDF">
              <w:rPr>
                <w:rStyle w:val="Hyperlink"/>
              </w:rPr>
              <w:t>14.3.3.</w:t>
            </w:r>
            <w:r w:rsidR="00F6447C">
              <w:tab/>
            </w:r>
            <w:r w:rsidRPr="74ADECDF">
              <w:rPr>
                <w:rStyle w:val="Hyperlink"/>
              </w:rPr>
              <w:t>Peilgestuurde drainage</w:t>
            </w:r>
            <w:r w:rsidR="00F6447C">
              <w:tab/>
            </w:r>
            <w:r w:rsidR="00F6447C">
              <w:fldChar w:fldCharType="begin"/>
            </w:r>
            <w:r w:rsidR="00F6447C">
              <w:instrText>PAGEREF _Toc2102467796 \h</w:instrText>
            </w:r>
            <w:r w:rsidR="00F6447C">
              <w:fldChar w:fldCharType="separate"/>
            </w:r>
            <w:r w:rsidR="005A74AC">
              <w:rPr>
                <w:noProof/>
              </w:rPr>
              <w:t>50</w:t>
            </w:r>
            <w:r w:rsidR="00F6447C">
              <w:fldChar w:fldCharType="end"/>
            </w:r>
          </w:hyperlink>
        </w:p>
        <w:p w14:paraId="355ACED0" w14:textId="4F6486E5" w:rsidR="00F6447C" w:rsidRDefault="74ADECDF" w:rsidP="74ADECDF">
          <w:pPr>
            <w:pStyle w:val="Inhopg2"/>
            <w:tabs>
              <w:tab w:val="left" w:pos="795"/>
              <w:tab w:val="right" w:leader="dot" w:pos="9960"/>
            </w:tabs>
            <w:rPr>
              <w:rStyle w:val="Hyperlink"/>
              <w:noProof/>
              <w:kern w:val="2"/>
              <w14:ligatures w14:val="standardContextual"/>
            </w:rPr>
          </w:pPr>
          <w:hyperlink w:anchor="_Toc1527925775">
            <w:r w:rsidRPr="74ADECDF">
              <w:rPr>
                <w:rStyle w:val="Hyperlink"/>
              </w:rPr>
              <w:t>14.4.</w:t>
            </w:r>
            <w:r w:rsidR="00F6447C">
              <w:tab/>
            </w:r>
            <w:r w:rsidRPr="74ADECDF">
              <w:rPr>
                <w:rStyle w:val="Hyperlink"/>
              </w:rPr>
              <w:t>Toetsingscriteria</w:t>
            </w:r>
            <w:r w:rsidR="00F6447C">
              <w:tab/>
            </w:r>
            <w:r w:rsidR="00F6447C">
              <w:fldChar w:fldCharType="begin"/>
            </w:r>
            <w:r w:rsidR="00F6447C">
              <w:instrText>PAGEREF _Toc1527925775 \h</w:instrText>
            </w:r>
            <w:r w:rsidR="00F6447C">
              <w:fldChar w:fldCharType="separate"/>
            </w:r>
            <w:r w:rsidR="005A74AC">
              <w:rPr>
                <w:noProof/>
              </w:rPr>
              <w:t>51</w:t>
            </w:r>
            <w:r w:rsidR="00F6447C">
              <w:fldChar w:fldCharType="end"/>
            </w:r>
          </w:hyperlink>
        </w:p>
        <w:p w14:paraId="77BCE1C4" w14:textId="00BBCD1C" w:rsidR="00F6447C" w:rsidRDefault="74ADECDF" w:rsidP="74ADECDF">
          <w:pPr>
            <w:pStyle w:val="Inhopg3"/>
            <w:tabs>
              <w:tab w:val="left" w:pos="1200"/>
              <w:tab w:val="right" w:leader="dot" w:pos="9960"/>
            </w:tabs>
            <w:rPr>
              <w:rStyle w:val="Hyperlink"/>
              <w:noProof/>
              <w:kern w:val="2"/>
              <w14:ligatures w14:val="standardContextual"/>
            </w:rPr>
          </w:pPr>
          <w:hyperlink w:anchor="_Toc566169655">
            <w:r w:rsidRPr="74ADECDF">
              <w:rPr>
                <w:rStyle w:val="Hyperlink"/>
              </w:rPr>
              <w:t>14.4.1.</w:t>
            </w:r>
            <w:r w:rsidR="00F6447C">
              <w:tab/>
            </w:r>
            <w:r w:rsidRPr="74ADECDF">
              <w:rPr>
                <w:rStyle w:val="Hyperlink"/>
              </w:rPr>
              <w:t>Algemeen</w:t>
            </w:r>
            <w:r w:rsidR="00F6447C">
              <w:tab/>
            </w:r>
            <w:r w:rsidR="00F6447C">
              <w:fldChar w:fldCharType="begin"/>
            </w:r>
            <w:r w:rsidR="00F6447C">
              <w:instrText>PAGEREF _Toc566169655 \h</w:instrText>
            </w:r>
            <w:r w:rsidR="00F6447C">
              <w:fldChar w:fldCharType="separate"/>
            </w:r>
            <w:r w:rsidR="005A74AC">
              <w:rPr>
                <w:noProof/>
              </w:rPr>
              <w:t>51</w:t>
            </w:r>
            <w:r w:rsidR="00F6447C">
              <w:fldChar w:fldCharType="end"/>
            </w:r>
          </w:hyperlink>
        </w:p>
        <w:p w14:paraId="242E2519" w14:textId="20476A24" w:rsidR="00F6447C" w:rsidRDefault="74ADECDF" w:rsidP="74ADECDF">
          <w:pPr>
            <w:pStyle w:val="Inhopg3"/>
            <w:tabs>
              <w:tab w:val="left" w:pos="1200"/>
              <w:tab w:val="right" w:leader="dot" w:pos="9960"/>
            </w:tabs>
            <w:rPr>
              <w:rStyle w:val="Hyperlink"/>
              <w:noProof/>
              <w:kern w:val="2"/>
              <w14:ligatures w14:val="standardContextual"/>
            </w:rPr>
          </w:pPr>
          <w:hyperlink w:anchor="_Toc1785853371">
            <w:r w:rsidRPr="74ADECDF">
              <w:rPr>
                <w:rStyle w:val="Hyperlink"/>
              </w:rPr>
              <w:t>14.4.2.</w:t>
            </w:r>
            <w:r w:rsidR="00F6447C">
              <w:tab/>
            </w:r>
            <w:r w:rsidRPr="74ADECDF">
              <w:rPr>
                <w:rStyle w:val="Hyperlink"/>
              </w:rPr>
              <w:t>Beschermde gebieden waterschapsverordening</w:t>
            </w:r>
            <w:r w:rsidR="00F6447C">
              <w:tab/>
            </w:r>
            <w:r w:rsidR="00F6447C">
              <w:fldChar w:fldCharType="begin"/>
            </w:r>
            <w:r w:rsidR="00F6447C">
              <w:instrText>PAGEREF _Toc1785853371 \h</w:instrText>
            </w:r>
            <w:r w:rsidR="00F6447C">
              <w:fldChar w:fldCharType="separate"/>
            </w:r>
            <w:r w:rsidR="005A74AC">
              <w:rPr>
                <w:noProof/>
              </w:rPr>
              <w:t>52</w:t>
            </w:r>
            <w:r w:rsidR="00F6447C">
              <w:fldChar w:fldCharType="end"/>
            </w:r>
          </w:hyperlink>
        </w:p>
        <w:p w14:paraId="19520487" w14:textId="4C2816C0" w:rsidR="00F6447C" w:rsidRDefault="74ADECDF" w:rsidP="74ADECDF">
          <w:pPr>
            <w:pStyle w:val="Inhopg3"/>
            <w:tabs>
              <w:tab w:val="left" w:pos="1200"/>
              <w:tab w:val="right" w:leader="dot" w:pos="9960"/>
            </w:tabs>
            <w:rPr>
              <w:rStyle w:val="Hyperlink"/>
              <w:noProof/>
              <w:kern w:val="2"/>
              <w14:ligatures w14:val="standardContextual"/>
            </w:rPr>
          </w:pPr>
          <w:hyperlink w:anchor="_Toc1235942770">
            <w:r w:rsidRPr="74ADECDF">
              <w:rPr>
                <w:rStyle w:val="Hyperlink"/>
              </w:rPr>
              <w:t>14.4.3.</w:t>
            </w:r>
            <w:r w:rsidR="00F6447C">
              <w:tab/>
            </w:r>
            <w:r w:rsidRPr="74ADECDF">
              <w:rPr>
                <w:rStyle w:val="Hyperlink"/>
              </w:rPr>
              <w:t>Attentiegebieden</w:t>
            </w:r>
            <w:r w:rsidR="00F6447C">
              <w:tab/>
            </w:r>
            <w:r w:rsidR="00F6447C">
              <w:fldChar w:fldCharType="begin"/>
            </w:r>
            <w:r w:rsidR="00F6447C">
              <w:instrText>PAGEREF _Toc1235942770 \h</w:instrText>
            </w:r>
            <w:r w:rsidR="00F6447C">
              <w:fldChar w:fldCharType="separate"/>
            </w:r>
            <w:r w:rsidR="005A74AC">
              <w:rPr>
                <w:noProof/>
              </w:rPr>
              <w:t>52</w:t>
            </w:r>
            <w:r w:rsidR="00F6447C">
              <w:fldChar w:fldCharType="end"/>
            </w:r>
          </w:hyperlink>
        </w:p>
        <w:p w14:paraId="7A847DB7" w14:textId="76BB62B2" w:rsidR="00F6447C" w:rsidRDefault="74ADECDF" w:rsidP="74ADECDF">
          <w:pPr>
            <w:pStyle w:val="Inhopg3"/>
            <w:tabs>
              <w:tab w:val="left" w:pos="1200"/>
              <w:tab w:val="right" w:leader="dot" w:pos="9960"/>
            </w:tabs>
            <w:rPr>
              <w:rStyle w:val="Hyperlink"/>
              <w:noProof/>
              <w:kern w:val="2"/>
              <w14:ligatures w14:val="standardContextual"/>
            </w:rPr>
          </w:pPr>
          <w:hyperlink w:anchor="_Toc186387819">
            <w:r w:rsidRPr="74ADECDF">
              <w:rPr>
                <w:rStyle w:val="Hyperlink"/>
              </w:rPr>
              <w:t>14.4.4.</w:t>
            </w:r>
            <w:r w:rsidR="00F6447C">
              <w:tab/>
            </w:r>
            <w:r w:rsidRPr="74ADECDF">
              <w:rPr>
                <w:rStyle w:val="Hyperlink"/>
              </w:rPr>
              <w:t>Beperkt beschermde gebieden</w:t>
            </w:r>
            <w:r w:rsidR="00F6447C">
              <w:tab/>
            </w:r>
            <w:r w:rsidR="00F6447C">
              <w:fldChar w:fldCharType="begin"/>
            </w:r>
            <w:r w:rsidR="00F6447C">
              <w:instrText>PAGEREF _Toc186387819 \h</w:instrText>
            </w:r>
            <w:r w:rsidR="00F6447C">
              <w:fldChar w:fldCharType="separate"/>
            </w:r>
            <w:r w:rsidR="005A74AC">
              <w:rPr>
                <w:noProof/>
              </w:rPr>
              <w:t>52</w:t>
            </w:r>
            <w:r w:rsidR="00F6447C">
              <w:fldChar w:fldCharType="end"/>
            </w:r>
          </w:hyperlink>
        </w:p>
        <w:p w14:paraId="47D7CB0B" w14:textId="06F06E8F" w:rsidR="00F6447C" w:rsidRDefault="74ADECDF" w:rsidP="74ADECDF">
          <w:pPr>
            <w:pStyle w:val="Inhopg3"/>
            <w:tabs>
              <w:tab w:val="left" w:pos="1200"/>
              <w:tab w:val="right" w:leader="dot" w:pos="9960"/>
            </w:tabs>
            <w:rPr>
              <w:rStyle w:val="Hyperlink"/>
              <w:noProof/>
              <w:kern w:val="2"/>
              <w14:ligatures w14:val="standardContextual"/>
            </w:rPr>
          </w:pPr>
          <w:hyperlink w:anchor="_Toc899522928">
            <w:r w:rsidRPr="74ADECDF">
              <w:rPr>
                <w:rStyle w:val="Hyperlink"/>
              </w:rPr>
              <w:t>14.4.5.</w:t>
            </w:r>
            <w:r w:rsidR="00F6447C">
              <w:tab/>
            </w:r>
            <w:r w:rsidRPr="74ADECDF">
              <w:rPr>
                <w:rStyle w:val="Hyperlink"/>
              </w:rPr>
              <w:t>Beekdalen</w:t>
            </w:r>
            <w:r w:rsidR="00F6447C">
              <w:tab/>
            </w:r>
            <w:r w:rsidR="00F6447C">
              <w:fldChar w:fldCharType="begin"/>
            </w:r>
            <w:r w:rsidR="00F6447C">
              <w:instrText>PAGEREF _Toc899522928 \h</w:instrText>
            </w:r>
            <w:r w:rsidR="00F6447C">
              <w:fldChar w:fldCharType="separate"/>
            </w:r>
            <w:r w:rsidR="005A74AC">
              <w:rPr>
                <w:noProof/>
              </w:rPr>
              <w:t>52</w:t>
            </w:r>
            <w:r w:rsidR="00F6447C">
              <w:fldChar w:fldCharType="end"/>
            </w:r>
          </w:hyperlink>
        </w:p>
        <w:p w14:paraId="3C953EB0" w14:textId="0E7C55BA" w:rsidR="00F6447C" w:rsidRDefault="74ADECDF" w:rsidP="74ADECDF">
          <w:pPr>
            <w:pStyle w:val="Inhopg3"/>
            <w:tabs>
              <w:tab w:val="left" w:pos="1200"/>
              <w:tab w:val="right" w:leader="dot" w:pos="9960"/>
            </w:tabs>
            <w:rPr>
              <w:rStyle w:val="Hyperlink"/>
              <w:noProof/>
              <w:kern w:val="2"/>
              <w14:ligatures w14:val="standardContextual"/>
            </w:rPr>
          </w:pPr>
          <w:hyperlink w:anchor="_Toc73432023">
            <w:r w:rsidRPr="74ADECDF">
              <w:rPr>
                <w:rStyle w:val="Hyperlink"/>
              </w:rPr>
              <w:t>14.4.6.</w:t>
            </w:r>
            <w:r w:rsidR="00F6447C">
              <w:tab/>
            </w:r>
            <w:r w:rsidRPr="74ADECDF">
              <w:rPr>
                <w:rStyle w:val="Hyperlink"/>
              </w:rPr>
              <w:t>Wijstgronden</w:t>
            </w:r>
            <w:r w:rsidR="00F6447C">
              <w:tab/>
            </w:r>
            <w:r w:rsidR="00F6447C">
              <w:fldChar w:fldCharType="begin"/>
            </w:r>
            <w:r w:rsidR="00F6447C">
              <w:instrText>PAGEREF _Toc73432023 \h</w:instrText>
            </w:r>
            <w:r w:rsidR="00F6447C">
              <w:fldChar w:fldCharType="separate"/>
            </w:r>
            <w:r w:rsidR="005A74AC">
              <w:rPr>
                <w:noProof/>
              </w:rPr>
              <w:t>52</w:t>
            </w:r>
            <w:r w:rsidR="00F6447C">
              <w:fldChar w:fldCharType="end"/>
            </w:r>
          </w:hyperlink>
        </w:p>
        <w:p w14:paraId="4492A9AC" w14:textId="17423C66" w:rsidR="00F6447C" w:rsidRDefault="74ADECDF" w:rsidP="74ADECDF">
          <w:pPr>
            <w:pStyle w:val="Inhopg1"/>
            <w:tabs>
              <w:tab w:val="left" w:pos="390"/>
              <w:tab w:val="right" w:leader="dot" w:pos="9960"/>
            </w:tabs>
            <w:rPr>
              <w:rStyle w:val="Hyperlink"/>
              <w:noProof/>
              <w:kern w:val="2"/>
              <w14:ligatures w14:val="standardContextual"/>
            </w:rPr>
          </w:pPr>
          <w:hyperlink w:anchor="_Toc376120263">
            <w:r w:rsidRPr="74ADECDF">
              <w:rPr>
                <w:rStyle w:val="Hyperlink"/>
              </w:rPr>
              <w:t>15.</w:t>
            </w:r>
            <w:r w:rsidR="00F6447C">
              <w:tab/>
            </w:r>
            <w:r w:rsidRPr="74ADECDF">
              <w:rPr>
                <w:rStyle w:val="Hyperlink"/>
              </w:rPr>
              <w:t>Beleidsregel profiel van vrije ruimte bij oppervlaktewaterlichamen</w:t>
            </w:r>
            <w:r w:rsidR="00F6447C">
              <w:tab/>
            </w:r>
            <w:r w:rsidR="00F6447C">
              <w:fldChar w:fldCharType="begin"/>
            </w:r>
            <w:r w:rsidR="00F6447C">
              <w:instrText>PAGEREF _Toc376120263 \h</w:instrText>
            </w:r>
            <w:r w:rsidR="00F6447C">
              <w:fldChar w:fldCharType="separate"/>
            </w:r>
            <w:r w:rsidR="005A74AC">
              <w:rPr>
                <w:noProof/>
              </w:rPr>
              <w:t>53</w:t>
            </w:r>
            <w:r w:rsidR="00F6447C">
              <w:fldChar w:fldCharType="end"/>
            </w:r>
          </w:hyperlink>
        </w:p>
        <w:p w14:paraId="49840D1E" w14:textId="0D310AD8" w:rsidR="00F6447C" w:rsidRDefault="74ADECDF" w:rsidP="74ADECDF">
          <w:pPr>
            <w:pStyle w:val="Inhopg2"/>
            <w:tabs>
              <w:tab w:val="left" w:pos="795"/>
              <w:tab w:val="right" w:leader="dot" w:pos="9960"/>
            </w:tabs>
            <w:rPr>
              <w:rStyle w:val="Hyperlink"/>
              <w:noProof/>
              <w:kern w:val="2"/>
              <w14:ligatures w14:val="standardContextual"/>
            </w:rPr>
          </w:pPr>
          <w:hyperlink w:anchor="_Toc442411553">
            <w:r w:rsidRPr="74ADECDF">
              <w:rPr>
                <w:rStyle w:val="Hyperlink"/>
              </w:rPr>
              <w:t>15.1.</w:t>
            </w:r>
            <w:r w:rsidR="00F6447C">
              <w:tab/>
            </w:r>
            <w:r w:rsidRPr="74ADECDF">
              <w:rPr>
                <w:rStyle w:val="Hyperlink"/>
              </w:rPr>
              <w:t>Kader</w:t>
            </w:r>
            <w:r w:rsidR="00F6447C">
              <w:tab/>
            </w:r>
            <w:r w:rsidR="00F6447C">
              <w:fldChar w:fldCharType="begin"/>
            </w:r>
            <w:r w:rsidR="00F6447C">
              <w:instrText>PAGEREF _Toc442411553 \h</w:instrText>
            </w:r>
            <w:r w:rsidR="00F6447C">
              <w:fldChar w:fldCharType="separate"/>
            </w:r>
            <w:r w:rsidR="005A74AC">
              <w:rPr>
                <w:noProof/>
              </w:rPr>
              <w:t>53</w:t>
            </w:r>
            <w:r w:rsidR="00F6447C">
              <w:fldChar w:fldCharType="end"/>
            </w:r>
          </w:hyperlink>
        </w:p>
        <w:p w14:paraId="69F8055F" w14:textId="308341E4" w:rsidR="00F6447C" w:rsidRDefault="74ADECDF" w:rsidP="74ADECDF">
          <w:pPr>
            <w:pStyle w:val="Inhopg3"/>
            <w:tabs>
              <w:tab w:val="left" w:pos="1200"/>
              <w:tab w:val="right" w:leader="dot" w:pos="9960"/>
            </w:tabs>
            <w:rPr>
              <w:rStyle w:val="Hyperlink"/>
              <w:noProof/>
              <w:kern w:val="2"/>
              <w14:ligatures w14:val="standardContextual"/>
            </w:rPr>
          </w:pPr>
          <w:hyperlink w:anchor="_Toc2100246441">
            <w:r w:rsidRPr="74ADECDF">
              <w:rPr>
                <w:rStyle w:val="Hyperlink"/>
              </w:rPr>
              <w:t>15.1.1.</w:t>
            </w:r>
            <w:r w:rsidR="00F6447C">
              <w:tab/>
            </w:r>
            <w:r w:rsidRPr="74ADECDF">
              <w:rPr>
                <w:rStyle w:val="Hyperlink"/>
              </w:rPr>
              <w:t>Waterschapsverordening</w:t>
            </w:r>
            <w:r w:rsidR="00F6447C">
              <w:tab/>
            </w:r>
            <w:r w:rsidR="00F6447C">
              <w:fldChar w:fldCharType="begin"/>
            </w:r>
            <w:r w:rsidR="00F6447C">
              <w:instrText>PAGEREF _Toc2100246441 \h</w:instrText>
            </w:r>
            <w:r w:rsidR="00F6447C">
              <w:fldChar w:fldCharType="separate"/>
            </w:r>
            <w:r w:rsidR="005A74AC">
              <w:rPr>
                <w:noProof/>
              </w:rPr>
              <w:t>53</w:t>
            </w:r>
            <w:r w:rsidR="00F6447C">
              <w:fldChar w:fldCharType="end"/>
            </w:r>
          </w:hyperlink>
        </w:p>
        <w:p w14:paraId="6AF306AB" w14:textId="6F5FF703" w:rsidR="00F6447C" w:rsidRDefault="74ADECDF" w:rsidP="74ADECDF">
          <w:pPr>
            <w:pStyle w:val="Inhopg3"/>
            <w:tabs>
              <w:tab w:val="left" w:pos="1200"/>
              <w:tab w:val="right" w:leader="dot" w:pos="9960"/>
            </w:tabs>
            <w:rPr>
              <w:rStyle w:val="Hyperlink"/>
              <w:noProof/>
              <w:kern w:val="2"/>
              <w14:ligatures w14:val="standardContextual"/>
            </w:rPr>
          </w:pPr>
          <w:hyperlink w:anchor="_Toc853051534">
            <w:r w:rsidRPr="74ADECDF">
              <w:rPr>
                <w:rStyle w:val="Hyperlink"/>
              </w:rPr>
              <w:t>15.1.2.</w:t>
            </w:r>
            <w:r w:rsidR="00F6447C">
              <w:tab/>
            </w:r>
            <w:r w:rsidRPr="74ADECDF">
              <w:rPr>
                <w:rStyle w:val="Hyperlink"/>
              </w:rPr>
              <w:t>Begripsbepaling</w:t>
            </w:r>
            <w:r w:rsidR="00F6447C">
              <w:tab/>
            </w:r>
            <w:r w:rsidR="00F6447C">
              <w:fldChar w:fldCharType="begin"/>
            </w:r>
            <w:r w:rsidR="00F6447C">
              <w:instrText>PAGEREF _Toc853051534 \h</w:instrText>
            </w:r>
            <w:r w:rsidR="00F6447C">
              <w:fldChar w:fldCharType="separate"/>
            </w:r>
            <w:r w:rsidR="005A74AC">
              <w:rPr>
                <w:noProof/>
              </w:rPr>
              <w:t>53</w:t>
            </w:r>
            <w:r w:rsidR="00F6447C">
              <w:fldChar w:fldCharType="end"/>
            </w:r>
          </w:hyperlink>
        </w:p>
        <w:p w14:paraId="0853C350" w14:textId="7F488D07" w:rsidR="00F6447C" w:rsidRDefault="74ADECDF" w:rsidP="74ADECDF">
          <w:pPr>
            <w:pStyle w:val="Inhopg3"/>
            <w:tabs>
              <w:tab w:val="left" w:pos="1200"/>
              <w:tab w:val="right" w:leader="dot" w:pos="9960"/>
            </w:tabs>
            <w:rPr>
              <w:rStyle w:val="Hyperlink"/>
              <w:noProof/>
              <w:kern w:val="2"/>
              <w14:ligatures w14:val="standardContextual"/>
            </w:rPr>
          </w:pPr>
          <w:hyperlink w:anchor="_Toc1337740576">
            <w:r w:rsidRPr="74ADECDF">
              <w:rPr>
                <w:rStyle w:val="Hyperlink"/>
              </w:rPr>
              <w:t>15.1.3.</w:t>
            </w:r>
            <w:r w:rsidR="00F6447C">
              <w:tab/>
            </w:r>
            <w:r w:rsidRPr="74ADECDF">
              <w:rPr>
                <w:rStyle w:val="Hyperlink"/>
              </w:rPr>
              <w:t>Toepassingsgebied</w:t>
            </w:r>
            <w:r w:rsidR="00F6447C">
              <w:tab/>
            </w:r>
            <w:r w:rsidR="00F6447C">
              <w:fldChar w:fldCharType="begin"/>
            </w:r>
            <w:r w:rsidR="00F6447C">
              <w:instrText>PAGEREF _Toc1337740576 \h</w:instrText>
            </w:r>
            <w:r w:rsidR="00F6447C">
              <w:fldChar w:fldCharType="separate"/>
            </w:r>
            <w:r w:rsidR="005A74AC">
              <w:rPr>
                <w:noProof/>
              </w:rPr>
              <w:t>53</w:t>
            </w:r>
            <w:r w:rsidR="00F6447C">
              <w:fldChar w:fldCharType="end"/>
            </w:r>
          </w:hyperlink>
        </w:p>
        <w:p w14:paraId="10788AD7" w14:textId="357DC058" w:rsidR="00F6447C" w:rsidRDefault="74ADECDF" w:rsidP="74ADECDF">
          <w:pPr>
            <w:pStyle w:val="Inhopg2"/>
            <w:tabs>
              <w:tab w:val="left" w:pos="795"/>
              <w:tab w:val="right" w:leader="dot" w:pos="9960"/>
            </w:tabs>
            <w:rPr>
              <w:rStyle w:val="Hyperlink"/>
              <w:noProof/>
              <w:kern w:val="2"/>
              <w14:ligatures w14:val="standardContextual"/>
            </w:rPr>
          </w:pPr>
          <w:hyperlink w:anchor="_Toc2076915866">
            <w:r w:rsidRPr="74ADECDF">
              <w:rPr>
                <w:rStyle w:val="Hyperlink"/>
              </w:rPr>
              <w:t>15.2.</w:t>
            </w:r>
            <w:r w:rsidR="00F6447C">
              <w:tab/>
            </w:r>
            <w:r w:rsidRPr="74ADECDF">
              <w:rPr>
                <w:rStyle w:val="Hyperlink"/>
              </w:rPr>
              <w:t>Doel van de beleidsregel</w:t>
            </w:r>
            <w:r w:rsidR="00F6447C">
              <w:tab/>
            </w:r>
            <w:r w:rsidR="00F6447C">
              <w:fldChar w:fldCharType="begin"/>
            </w:r>
            <w:r w:rsidR="00F6447C">
              <w:instrText>PAGEREF _Toc2076915866 \h</w:instrText>
            </w:r>
            <w:r w:rsidR="00F6447C">
              <w:fldChar w:fldCharType="separate"/>
            </w:r>
            <w:r w:rsidR="005A74AC">
              <w:rPr>
                <w:noProof/>
              </w:rPr>
              <w:t>53</w:t>
            </w:r>
            <w:r w:rsidR="00F6447C">
              <w:fldChar w:fldCharType="end"/>
            </w:r>
          </w:hyperlink>
        </w:p>
        <w:p w14:paraId="7B73051C" w14:textId="63E3A4DE" w:rsidR="00F6447C" w:rsidRDefault="74ADECDF" w:rsidP="74ADECDF">
          <w:pPr>
            <w:pStyle w:val="Inhopg2"/>
            <w:tabs>
              <w:tab w:val="left" w:pos="795"/>
              <w:tab w:val="right" w:leader="dot" w:pos="9960"/>
            </w:tabs>
            <w:rPr>
              <w:rStyle w:val="Hyperlink"/>
              <w:noProof/>
              <w:kern w:val="2"/>
              <w14:ligatures w14:val="standardContextual"/>
            </w:rPr>
          </w:pPr>
          <w:hyperlink w:anchor="_Toc519507620">
            <w:r w:rsidRPr="74ADECDF">
              <w:rPr>
                <w:rStyle w:val="Hyperlink"/>
              </w:rPr>
              <w:t>15.3.</w:t>
            </w:r>
            <w:r w:rsidR="00F6447C">
              <w:tab/>
            </w:r>
            <w:r w:rsidRPr="74ADECDF">
              <w:rPr>
                <w:rStyle w:val="Hyperlink"/>
              </w:rPr>
              <w:t>Motivering van de beleidsregel</w:t>
            </w:r>
            <w:r w:rsidR="00F6447C">
              <w:tab/>
            </w:r>
            <w:r w:rsidR="00F6447C">
              <w:fldChar w:fldCharType="begin"/>
            </w:r>
            <w:r w:rsidR="00F6447C">
              <w:instrText>PAGEREF _Toc519507620 \h</w:instrText>
            </w:r>
            <w:r w:rsidR="00F6447C">
              <w:fldChar w:fldCharType="separate"/>
            </w:r>
            <w:r w:rsidR="005A74AC">
              <w:rPr>
                <w:noProof/>
              </w:rPr>
              <w:t>53</w:t>
            </w:r>
            <w:r w:rsidR="00F6447C">
              <w:fldChar w:fldCharType="end"/>
            </w:r>
          </w:hyperlink>
        </w:p>
        <w:p w14:paraId="06980D6B" w14:textId="2D60945E" w:rsidR="00F6447C" w:rsidRDefault="74ADECDF" w:rsidP="74ADECDF">
          <w:pPr>
            <w:pStyle w:val="Inhopg3"/>
            <w:tabs>
              <w:tab w:val="left" w:pos="1200"/>
              <w:tab w:val="right" w:leader="dot" w:pos="9960"/>
            </w:tabs>
            <w:rPr>
              <w:rStyle w:val="Hyperlink"/>
              <w:noProof/>
              <w:kern w:val="2"/>
              <w14:ligatures w14:val="standardContextual"/>
            </w:rPr>
          </w:pPr>
          <w:hyperlink w:anchor="_Toc1042894889">
            <w:r w:rsidRPr="74ADECDF">
              <w:rPr>
                <w:rStyle w:val="Hyperlink"/>
              </w:rPr>
              <w:t>15.3.1.</w:t>
            </w:r>
            <w:r w:rsidR="00F6447C">
              <w:tab/>
            </w:r>
            <w:r w:rsidRPr="74ADECDF">
              <w:rPr>
                <w:rStyle w:val="Hyperlink"/>
              </w:rPr>
              <w:t>Algemeen</w:t>
            </w:r>
            <w:r w:rsidR="00F6447C">
              <w:tab/>
            </w:r>
            <w:r w:rsidR="00F6447C">
              <w:fldChar w:fldCharType="begin"/>
            </w:r>
            <w:r w:rsidR="00F6447C">
              <w:instrText>PAGEREF _Toc1042894889 \h</w:instrText>
            </w:r>
            <w:r w:rsidR="00F6447C">
              <w:fldChar w:fldCharType="separate"/>
            </w:r>
            <w:r w:rsidR="005A74AC">
              <w:rPr>
                <w:noProof/>
              </w:rPr>
              <w:t>53</w:t>
            </w:r>
            <w:r w:rsidR="00F6447C">
              <w:fldChar w:fldCharType="end"/>
            </w:r>
          </w:hyperlink>
        </w:p>
        <w:p w14:paraId="12477A4C" w14:textId="4C03F44D" w:rsidR="00F6447C" w:rsidRDefault="74ADECDF" w:rsidP="74ADECDF">
          <w:pPr>
            <w:pStyle w:val="Inhopg3"/>
            <w:tabs>
              <w:tab w:val="left" w:pos="1200"/>
              <w:tab w:val="right" w:leader="dot" w:pos="9960"/>
            </w:tabs>
            <w:rPr>
              <w:rStyle w:val="Hyperlink"/>
              <w:noProof/>
              <w:kern w:val="2"/>
              <w14:ligatures w14:val="standardContextual"/>
            </w:rPr>
          </w:pPr>
          <w:hyperlink w:anchor="_Toc1035530844">
            <w:r w:rsidRPr="74ADECDF">
              <w:rPr>
                <w:rStyle w:val="Hyperlink"/>
              </w:rPr>
              <w:t>15.3.2.</w:t>
            </w:r>
            <w:r w:rsidR="00F6447C">
              <w:tab/>
            </w:r>
            <w:r w:rsidRPr="74ADECDF">
              <w:rPr>
                <w:rStyle w:val="Hyperlink"/>
              </w:rPr>
              <w:t>&lt;vervallen&gt;</w:t>
            </w:r>
            <w:r w:rsidR="00F6447C">
              <w:tab/>
            </w:r>
            <w:r w:rsidR="00F6447C">
              <w:fldChar w:fldCharType="begin"/>
            </w:r>
            <w:r w:rsidR="00F6447C">
              <w:instrText>PAGEREF _Toc1035530844 \h</w:instrText>
            </w:r>
            <w:r w:rsidR="00F6447C">
              <w:fldChar w:fldCharType="separate"/>
            </w:r>
            <w:r w:rsidR="005A74AC">
              <w:rPr>
                <w:noProof/>
              </w:rPr>
              <w:t>54</w:t>
            </w:r>
            <w:r w:rsidR="00F6447C">
              <w:fldChar w:fldCharType="end"/>
            </w:r>
          </w:hyperlink>
        </w:p>
        <w:p w14:paraId="5B2B6078" w14:textId="36495BA2" w:rsidR="00F6447C" w:rsidRDefault="74ADECDF" w:rsidP="74ADECDF">
          <w:pPr>
            <w:pStyle w:val="Inhopg2"/>
            <w:tabs>
              <w:tab w:val="left" w:pos="795"/>
              <w:tab w:val="right" w:leader="dot" w:pos="9960"/>
            </w:tabs>
            <w:rPr>
              <w:rStyle w:val="Hyperlink"/>
              <w:noProof/>
              <w:kern w:val="2"/>
              <w14:ligatures w14:val="standardContextual"/>
            </w:rPr>
          </w:pPr>
          <w:hyperlink w:anchor="_Toc1491630835">
            <w:r w:rsidRPr="74ADECDF">
              <w:rPr>
                <w:rStyle w:val="Hyperlink"/>
              </w:rPr>
              <w:t>15.4.</w:t>
            </w:r>
            <w:r w:rsidR="00F6447C">
              <w:tab/>
            </w:r>
            <w:r w:rsidRPr="74ADECDF">
              <w:rPr>
                <w:rStyle w:val="Hyperlink"/>
              </w:rPr>
              <w:t>Toetsingscriteria</w:t>
            </w:r>
            <w:r w:rsidR="00F6447C">
              <w:tab/>
            </w:r>
            <w:r w:rsidR="00F6447C">
              <w:fldChar w:fldCharType="begin"/>
            </w:r>
            <w:r w:rsidR="00F6447C">
              <w:instrText>PAGEREF _Toc1491630835 \h</w:instrText>
            </w:r>
            <w:r w:rsidR="00F6447C">
              <w:fldChar w:fldCharType="separate"/>
            </w:r>
            <w:r w:rsidR="005A74AC">
              <w:rPr>
                <w:noProof/>
              </w:rPr>
              <w:t>54</w:t>
            </w:r>
            <w:r w:rsidR="00F6447C">
              <w:fldChar w:fldCharType="end"/>
            </w:r>
          </w:hyperlink>
        </w:p>
        <w:p w14:paraId="2A20B18A" w14:textId="27C0E440" w:rsidR="00F6447C" w:rsidRDefault="74ADECDF" w:rsidP="74ADECDF">
          <w:pPr>
            <w:pStyle w:val="Inhopg3"/>
            <w:tabs>
              <w:tab w:val="left" w:pos="1200"/>
              <w:tab w:val="right" w:leader="dot" w:pos="9960"/>
            </w:tabs>
            <w:rPr>
              <w:rStyle w:val="Hyperlink"/>
              <w:noProof/>
              <w:kern w:val="2"/>
              <w14:ligatures w14:val="standardContextual"/>
            </w:rPr>
          </w:pPr>
          <w:hyperlink w:anchor="_Toc522973021">
            <w:r w:rsidRPr="74ADECDF">
              <w:rPr>
                <w:rStyle w:val="Hyperlink"/>
              </w:rPr>
              <w:t>15.4.1.</w:t>
            </w:r>
            <w:r w:rsidR="00F6447C">
              <w:tab/>
            </w:r>
            <w:r w:rsidRPr="74ADECDF">
              <w:rPr>
                <w:rStyle w:val="Hyperlink"/>
              </w:rPr>
              <w:t>Algemeen</w:t>
            </w:r>
            <w:r w:rsidR="00F6447C">
              <w:tab/>
            </w:r>
            <w:r w:rsidR="00F6447C">
              <w:fldChar w:fldCharType="begin"/>
            </w:r>
            <w:r w:rsidR="00F6447C">
              <w:instrText>PAGEREF _Toc522973021 \h</w:instrText>
            </w:r>
            <w:r w:rsidR="00F6447C">
              <w:fldChar w:fldCharType="separate"/>
            </w:r>
            <w:r w:rsidR="005A74AC">
              <w:rPr>
                <w:noProof/>
              </w:rPr>
              <w:t>54</w:t>
            </w:r>
            <w:r w:rsidR="00F6447C">
              <w:fldChar w:fldCharType="end"/>
            </w:r>
          </w:hyperlink>
        </w:p>
        <w:p w14:paraId="4347BBB9" w14:textId="7E54BC99" w:rsidR="00F6447C" w:rsidRDefault="74ADECDF" w:rsidP="74ADECDF">
          <w:pPr>
            <w:pStyle w:val="Inhopg3"/>
            <w:tabs>
              <w:tab w:val="left" w:pos="1200"/>
              <w:tab w:val="right" w:leader="dot" w:pos="9960"/>
            </w:tabs>
            <w:rPr>
              <w:rStyle w:val="Hyperlink"/>
              <w:noProof/>
              <w:kern w:val="2"/>
              <w14:ligatures w14:val="standardContextual"/>
            </w:rPr>
          </w:pPr>
          <w:hyperlink w:anchor="_Toc923215158">
            <w:r w:rsidRPr="74ADECDF">
              <w:rPr>
                <w:rStyle w:val="Hyperlink"/>
              </w:rPr>
              <w:t>15.4.2.</w:t>
            </w:r>
            <w:r w:rsidR="00F6447C">
              <w:tab/>
            </w:r>
            <w:r w:rsidRPr="74ADECDF">
              <w:rPr>
                <w:rStyle w:val="Hyperlink"/>
              </w:rPr>
              <w:t>&lt;vervallen&gt;</w:t>
            </w:r>
            <w:r w:rsidR="00F6447C">
              <w:tab/>
            </w:r>
            <w:r w:rsidR="00F6447C">
              <w:fldChar w:fldCharType="begin"/>
            </w:r>
            <w:r w:rsidR="00F6447C">
              <w:instrText>PAGEREF _Toc923215158 \h</w:instrText>
            </w:r>
            <w:r w:rsidR="00F6447C">
              <w:fldChar w:fldCharType="separate"/>
            </w:r>
            <w:r w:rsidR="005A74AC">
              <w:rPr>
                <w:noProof/>
              </w:rPr>
              <w:t>54</w:t>
            </w:r>
            <w:r w:rsidR="00F6447C">
              <w:fldChar w:fldCharType="end"/>
            </w:r>
          </w:hyperlink>
        </w:p>
        <w:p w14:paraId="31F971B6" w14:textId="4EEAAF14" w:rsidR="00F6447C" w:rsidRDefault="74ADECDF" w:rsidP="74ADECDF">
          <w:pPr>
            <w:pStyle w:val="Inhopg1"/>
            <w:tabs>
              <w:tab w:val="left" w:pos="390"/>
              <w:tab w:val="right" w:leader="dot" w:pos="9960"/>
            </w:tabs>
            <w:rPr>
              <w:rStyle w:val="Hyperlink"/>
              <w:noProof/>
              <w:kern w:val="2"/>
              <w14:ligatures w14:val="standardContextual"/>
            </w:rPr>
          </w:pPr>
          <w:hyperlink w:anchor="_Toc1572737967">
            <w:r w:rsidRPr="74ADECDF">
              <w:rPr>
                <w:rStyle w:val="Hyperlink"/>
              </w:rPr>
              <w:t>16.</w:t>
            </w:r>
            <w:r w:rsidR="00F6447C">
              <w:tab/>
            </w:r>
            <w:r w:rsidRPr="74ADECDF">
              <w:rPr>
                <w:rStyle w:val="Hyperlink"/>
              </w:rPr>
              <w:t>Beleidsregel Dood hout aanbrengen in watergang</w:t>
            </w:r>
            <w:r w:rsidR="00F6447C">
              <w:tab/>
            </w:r>
            <w:r w:rsidR="00F6447C">
              <w:fldChar w:fldCharType="begin"/>
            </w:r>
            <w:r w:rsidR="00F6447C">
              <w:instrText>PAGEREF _Toc1572737967 \h</w:instrText>
            </w:r>
            <w:r w:rsidR="00F6447C">
              <w:fldChar w:fldCharType="separate"/>
            </w:r>
            <w:r w:rsidR="005A74AC">
              <w:rPr>
                <w:noProof/>
              </w:rPr>
              <w:t>55</w:t>
            </w:r>
            <w:r w:rsidR="00F6447C">
              <w:fldChar w:fldCharType="end"/>
            </w:r>
          </w:hyperlink>
        </w:p>
        <w:p w14:paraId="498C3439" w14:textId="13F23FD2" w:rsidR="00F6447C" w:rsidRDefault="74ADECDF" w:rsidP="74ADECDF">
          <w:pPr>
            <w:pStyle w:val="Inhopg2"/>
            <w:tabs>
              <w:tab w:val="left" w:pos="795"/>
              <w:tab w:val="right" w:leader="dot" w:pos="9960"/>
            </w:tabs>
            <w:rPr>
              <w:rStyle w:val="Hyperlink"/>
              <w:noProof/>
              <w:kern w:val="2"/>
              <w14:ligatures w14:val="standardContextual"/>
            </w:rPr>
          </w:pPr>
          <w:hyperlink w:anchor="_Toc248539255">
            <w:r w:rsidRPr="74ADECDF">
              <w:rPr>
                <w:rStyle w:val="Hyperlink"/>
              </w:rPr>
              <w:t>16.1.</w:t>
            </w:r>
            <w:r w:rsidR="00F6447C">
              <w:tab/>
            </w:r>
            <w:r w:rsidRPr="74ADECDF">
              <w:rPr>
                <w:rStyle w:val="Hyperlink"/>
              </w:rPr>
              <w:t>Waterschapsverordening</w:t>
            </w:r>
            <w:r w:rsidR="00F6447C">
              <w:tab/>
            </w:r>
            <w:r w:rsidR="00F6447C">
              <w:fldChar w:fldCharType="begin"/>
            </w:r>
            <w:r w:rsidR="00F6447C">
              <w:instrText>PAGEREF _Toc248539255 \h</w:instrText>
            </w:r>
            <w:r w:rsidR="00F6447C">
              <w:fldChar w:fldCharType="separate"/>
            </w:r>
            <w:r w:rsidR="005A74AC">
              <w:rPr>
                <w:noProof/>
              </w:rPr>
              <w:t>55</w:t>
            </w:r>
            <w:r w:rsidR="00F6447C">
              <w:fldChar w:fldCharType="end"/>
            </w:r>
          </w:hyperlink>
        </w:p>
        <w:p w14:paraId="22BC5822" w14:textId="0CC11632" w:rsidR="00F6447C" w:rsidRDefault="74ADECDF" w:rsidP="74ADECDF">
          <w:pPr>
            <w:pStyle w:val="Inhopg2"/>
            <w:tabs>
              <w:tab w:val="left" w:pos="795"/>
              <w:tab w:val="right" w:leader="dot" w:pos="9960"/>
            </w:tabs>
            <w:rPr>
              <w:rStyle w:val="Hyperlink"/>
              <w:noProof/>
              <w:kern w:val="2"/>
              <w14:ligatures w14:val="standardContextual"/>
            </w:rPr>
          </w:pPr>
          <w:hyperlink w:anchor="_Toc1897103257">
            <w:r w:rsidRPr="74ADECDF">
              <w:rPr>
                <w:rStyle w:val="Hyperlink"/>
              </w:rPr>
              <w:t>16.2.</w:t>
            </w:r>
            <w:r w:rsidR="00F6447C">
              <w:tab/>
            </w:r>
            <w:r w:rsidRPr="74ADECDF">
              <w:rPr>
                <w:rStyle w:val="Hyperlink"/>
              </w:rPr>
              <w:t>Begripsbepaling</w:t>
            </w:r>
            <w:r w:rsidR="00F6447C">
              <w:tab/>
            </w:r>
            <w:r w:rsidR="00F6447C">
              <w:fldChar w:fldCharType="begin"/>
            </w:r>
            <w:r w:rsidR="00F6447C">
              <w:instrText>PAGEREF _Toc1897103257 \h</w:instrText>
            </w:r>
            <w:r w:rsidR="00F6447C">
              <w:fldChar w:fldCharType="separate"/>
            </w:r>
            <w:r w:rsidR="005A74AC">
              <w:rPr>
                <w:noProof/>
              </w:rPr>
              <w:t>55</w:t>
            </w:r>
            <w:r w:rsidR="00F6447C">
              <w:fldChar w:fldCharType="end"/>
            </w:r>
          </w:hyperlink>
        </w:p>
        <w:p w14:paraId="2E8DD9A2" w14:textId="6C5A0F95" w:rsidR="00F6447C" w:rsidRDefault="74ADECDF" w:rsidP="74ADECDF">
          <w:pPr>
            <w:pStyle w:val="Inhopg2"/>
            <w:tabs>
              <w:tab w:val="left" w:pos="795"/>
              <w:tab w:val="right" w:leader="dot" w:pos="9960"/>
            </w:tabs>
            <w:rPr>
              <w:rStyle w:val="Hyperlink"/>
              <w:noProof/>
              <w:kern w:val="2"/>
              <w14:ligatures w14:val="standardContextual"/>
            </w:rPr>
          </w:pPr>
          <w:hyperlink w:anchor="_Toc2132440295">
            <w:r w:rsidRPr="74ADECDF">
              <w:rPr>
                <w:rStyle w:val="Hyperlink"/>
              </w:rPr>
              <w:t>16.3.</w:t>
            </w:r>
            <w:r w:rsidR="00F6447C">
              <w:tab/>
            </w:r>
            <w:r w:rsidRPr="74ADECDF">
              <w:rPr>
                <w:rStyle w:val="Hyperlink"/>
              </w:rPr>
              <w:t>Toepassingsgebied</w:t>
            </w:r>
            <w:r w:rsidR="00F6447C">
              <w:tab/>
            </w:r>
            <w:r w:rsidR="00F6447C">
              <w:fldChar w:fldCharType="begin"/>
            </w:r>
            <w:r w:rsidR="00F6447C">
              <w:instrText>PAGEREF _Toc2132440295 \h</w:instrText>
            </w:r>
            <w:r w:rsidR="00F6447C">
              <w:fldChar w:fldCharType="separate"/>
            </w:r>
            <w:r w:rsidR="005A74AC">
              <w:rPr>
                <w:noProof/>
              </w:rPr>
              <w:t>55</w:t>
            </w:r>
            <w:r w:rsidR="00F6447C">
              <w:fldChar w:fldCharType="end"/>
            </w:r>
          </w:hyperlink>
        </w:p>
        <w:p w14:paraId="12E2E80F" w14:textId="74FC4763" w:rsidR="00F6447C" w:rsidRDefault="74ADECDF" w:rsidP="74ADECDF">
          <w:pPr>
            <w:pStyle w:val="Inhopg2"/>
            <w:tabs>
              <w:tab w:val="left" w:pos="795"/>
              <w:tab w:val="right" w:leader="dot" w:pos="9960"/>
            </w:tabs>
            <w:rPr>
              <w:rStyle w:val="Hyperlink"/>
              <w:noProof/>
              <w:kern w:val="2"/>
              <w14:ligatures w14:val="standardContextual"/>
            </w:rPr>
          </w:pPr>
          <w:hyperlink w:anchor="_Toc146298650">
            <w:r w:rsidRPr="74ADECDF">
              <w:rPr>
                <w:rStyle w:val="Hyperlink"/>
              </w:rPr>
              <w:t>16.4.</w:t>
            </w:r>
            <w:r w:rsidR="00F6447C">
              <w:tab/>
            </w:r>
            <w:r w:rsidRPr="74ADECDF">
              <w:rPr>
                <w:rStyle w:val="Hyperlink"/>
              </w:rPr>
              <w:t>Doel van de beleidsregel</w:t>
            </w:r>
            <w:r w:rsidR="00F6447C">
              <w:tab/>
            </w:r>
            <w:r w:rsidR="00F6447C">
              <w:fldChar w:fldCharType="begin"/>
            </w:r>
            <w:r w:rsidR="00F6447C">
              <w:instrText>PAGEREF _Toc146298650 \h</w:instrText>
            </w:r>
            <w:r w:rsidR="00F6447C">
              <w:fldChar w:fldCharType="separate"/>
            </w:r>
            <w:r w:rsidR="005A74AC">
              <w:rPr>
                <w:noProof/>
              </w:rPr>
              <w:t>55</w:t>
            </w:r>
            <w:r w:rsidR="00F6447C">
              <w:fldChar w:fldCharType="end"/>
            </w:r>
          </w:hyperlink>
        </w:p>
        <w:p w14:paraId="25ED3083" w14:textId="267902B7" w:rsidR="00F6447C" w:rsidRDefault="74ADECDF" w:rsidP="74ADECDF">
          <w:pPr>
            <w:pStyle w:val="Inhopg2"/>
            <w:tabs>
              <w:tab w:val="left" w:pos="795"/>
              <w:tab w:val="right" w:leader="dot" w:pos="9960"/>
            </w:tabs>
            <w:rPr>
              <w:rStyle w:val="Hyperlink"/>
              <w:noProof/>
              <w:kern w:val="2"/>
              <w14:ligatures w14:val="standardContextual"/>
            </w:rPr>
          </w:pPr>
          <w:hyperlink w:anchor="_Toc1073478651">
            <w:r w:rsidRPr="74ADECDF">
              <w:rPr>
                <w:rStyle w:val="Hyperlink"/>
              </w:rPr>
              <w:t>16.5.</w:t>
            </w:r>
            <w:r w:rsidR="00F6447C">
              <w:tab/>
            </w:r>
            <w:r w:rsidRPr="74ADECDF">
              <w:rPr>
                <w:rStyle w:val="Hyperlink"/>
              </w:rPr>
              <w:t>Motivering van de beleidsregel</w:t>
            </w:r>
            <w:r w:rsidR="00F6447C">
              <w:tab/>
            </w:r>
            <w:r w:rsidR="00F6447C">
              <w:fldChar w:fldCharType="begin"/>
            </w:r>
            <w:r w:rsidR="00F6447C">
              <w:instrText>PAGEREF _Toc1073478651 \h</w:instrText>
            </w:r>
            <w:r w:rsidR="00F6447C">
              <w:fldChar w:fldCharType="separate"/>
            </w:r>
            <w:r w:rsidR="005A74AC">
              <w:rPr>
                <w:noProof/>
              </w:rPr>
              <w:t>55</w:t>
            </w:r>
            <w:r w:rsidR="00F6447C">
              <w:fldChar w:fldCharType="end"/>
            </w:r>
          </w:hyperlink>
        </w:p>
        <w:p w14:paraId="176AD9C0" w14:textId="7B8FC77C" w:rsidR="00F6447C" w:rsidRDefault="74ADECDF" w:rsidP="74ADECDF">
          <w:pPr>
            <w:pStyle w:val="Inhopg3"/>
            <w:tabs>
              <w:tab w:val="left" w:pos="1200"/>
              <w:tab w:val="right" w:leader="dot" w:pos="9960"/>
            </w:tabs>
            <w:rPr>
              <w:rStyle w:val="Hyperlink"/>
              <w:noProof/>
              <w:kern w:val="2"/>
              <w14:ligatures w14:val="standardContextual"/>
            </w:rPr>
          </w:pPr>
          <w:hyperlink w:anchor="_Toc595225408">
            <w:r w:rsidRPr="74ADECDF">
              <w:rPr>
                <w:rStyle w:val="Hyperlink"/>
              </w:rPr>
              <w:t>16.5.1.</w:t>
            </w:r>
            <w:r w:rsidR="00F6447C">
              <w:tab/>
            </w:r>
            <w:r w:rsidRPr="74ADECDF">
              <w:rPr>
                <w:rStyle w:val="Hyperlink"/>
              </w:rPr>
              <w:t>Algemeen</w:t>
            </w:r>
            <w:r w:rsidR="00F6447C">
              <w:tab/>
            </w:r>
            <w:r w:rsidR="00F6447C">
              <w:fldChar w:fldCharType="begin"/>
            </w:r>
            <w:r w:rsidR="00F6447C">
              <w:instrText>PAGEREF _Toc595225408 \h</w:instrText>
            </w:r>
            <w:r w:rsidR="00F6447C">
              <w:fldChar w:fldCharType="separate"/>
            </w:r>
            <w:r w:rsidR="005A74AC">
              <w:rPr>
                <w:noProof/>
              </w:rPr>
              <w:t>55</w:t>
            </w:r>
            <w:r w:rsidR="00F6447C">
              <w:fldChar w:fldCharType="end"/>
            </w:r>
          </w:hyperlink>
        </w:p>
        <w:p w14:paraId="79304B27" w14:textId="485C2A58" w:rsidR="00F6447C" w:rsidRDefault="74ADECDF" w:rsidP="74ADECDF">
          <w:pPr>
            <w:pStyle w:val="Inhopg3"/>
            <w:tabs>
              <w:tab w:val="left" w:pos="1200"/>
              <w:tab w:val="right" w:leader="dot" w:pos="9960"/>
            </w:tabs>
            <w:rPr>
              <w:rStyle w:val="Hyperlink"/>
              <w:noProof/>
              <w:kern w:val="2"/>
              <w14:ligatures w14:val="standardContextual"/>
            </w:rPr>
          </w:pPr>
          <w:hyperlink w:anchor="_Toc358955870">
            <w:r w:rsidRPr="74ADECDF">
              <w:rPr>
                <w:rStyle w:val="Hyperlink"/>
              </w:rPr>
              <w:t>16.5.2.</w:t>
            </w:r>
            <w:r w:rsidR="00F6447C">
              <w:tab/>
            </w:r>
            <w:r w:rsidRPr="74ADECDF">
              <w:rPr>
                <w:rStyle w:val="Hyperlink"/>
              </w:rPr>
              <w:t>Ecologie en waterkwaliteit</w:t>
            </w:r>
            <w:r w:rsidR="00F6447C">
              <w:tab/>
            </w:r>
            <w:r w:rsidR="00F6447C">
              <w:fldChar w:fldCharType="begin"/>
            </w:r>
            <w:r w:rsidR="00F6447C">
              <w:instrText>PAGEREF _Toc358955870 \h</w:instrText>
            </w:r>
            <w:r w:rsidR="00F6447C">
              <w:fldChar w:fldCharType="separate"/>
            </w:r>
            <w:r w:rsidR="005A74AC">
              <w:rPr>
                <w:noProof/>
              </w:rPr>
              <w:t>56</w:t>
            </w:r>
            <w:r w:rsidR="00F6447C">
              <w:fldChar w:fldCharType="end"/>
            </w:r>
          </w:hyperlink>
        </w:p>
        <w:p w14:paraId="4CBFFE0B" w14:textId="03502AA0" w:rsidR="00F6447C" w:rsidRDefault="74ADECDF" w:rsidP="74ADECDF">
          <w:pPr>
            <w:pStyle w:val="Inhopg3"/>
            <w:tabs>
              <w:tab w:val="left" w:pos="1200"/>
              <w:tab w:val="right" w:leader="dot" w:pos="9960"/>
            </w:tabs>
            <w:rPr>
              <w:rStyle w:val="Hyperlink"/>
              <w:noProof/>
              <w:kern w:val="2"/>
              <w14:ligatures w14:val="standardContextual"/>
            </w:rPr>
          </w:pPr>
          <w:hyperlink w:anchor="_Toc1331748698">
            <w:r w:rsidRPr="74ADECDF">
              <w:rPr>
                <w:rStyle w:val="Hyperlink"/>
              </w:rPr>
              <w:t>16.5.3.</w:t>
            </w:r>
            <w:r w:rsidR="00F6447C">
              <w:tab/>
            </w:r>
            <w:r w:rsidRPr="74ADECDF">
              <w:rPr>
                <w:rStyle w:val="Hyperlink"/>
              </w:rPr>
              <w:t>Doorstroming en opstuwing/bergingscapaciteit</w:t>
            </w:r>
            <w:r w:rsidR="00F6447C">
              <w:tab/>
            </w:r>
            <w:r w:rsidR="00F6447C">
              <w:fldChar w:fldCharType="begin"/>
            </w:r>
            <w:r w:rsidR="00F6447C">
              <w:instrText>PAGEREF _Toc1331748698 \h</w:instrText>
            </w:r>
            <w:r w:rsidR="00F6447C">
              <w:fldChar w:fldCharType="separate"/>
            </w:r>
            <w:r w:rsidR="005A74AC">
              <w:rPr>
                <w:noProof/>
              </w:rPr>
              <w:t>56</w:t>
            </w:r>
            <w:r w:rsidR="00F6447C">
              <w:fldChar w:fldCharType="end"/>
            </w:r>
          </w:hyperlink>
        </w:p>
        <w:p w14:paraId="7C81D4F8" w14:textId="0609B04A" w:rsidR="00F6447C" w:rsidRDefault="74ADECDF" w:rsidP="74ADECDF">
          <w:pPr>
            <w:pStyle w:val="Inhopg3"/>
            <w:tabs>
              <w:tab w:val="left" w:pos="1200"/>
              <w:tab w:val="right" w:leader="dot" w:pos="9960"/>
            </w:tabs>
            <w:rPr>
              <w:rStyle w:val="Hyperlink"/>
              <w:noProof/>
              <w:kern w:val="2"/>
              <w14:ligatures w14:val="standardContextual"/>
            </w:rPr>
          </w:pPr>
          <w:hyperlink w:anchor="_Toc1377202702">
            <w:r w:rsidRPr="74ADECDF">
              <w:rPr>
                <w:rStyle w:val="Hyperlink"/>
              </w:rPr>
              <w:t>16.5.4.</w:t>
            </w:r>
            <w:r w:rsidR="00F6447C">
              <w:tab/>
            </w:r>
            <w:r w:rsidRPr="74ADECDF">
              <w:rPr>
                <w:rStyle w:val="Hyperlink"/>
              </w:rPr>
              <w:t>Beheer en onderhoud</w:t>
            </w:r>
            <w:r w:rsidR="00F6447C">
              <w:tab/>
            </w:r>
            <w:r w:rsidR="00F6447C">
              <w:fldChar w:fldCharType="begin"/>
            </w:r>
            <w:r w:rsidR="00F6447C">
              <w:instrText>PAGEREF _Toc1377202702 \h</w:instrText>
            </w:r>
            <w:r w:rsidR="00F6447C">
              <w:fldChar w:fldCharType="separate"/>
            </w:r>
            <w:r w:rsidR="005A74AC">
              <w:rPr>
                <w:noProof/>
              </w:rPr>
              <w:t>56</w:t>
            </w:r>
            <w:r w:rsidR="00F6447C">
              <w:fldChar w:fldCharType="end"/>
            </w:r>
          </w:hyperlink>
        </w:p>
        <w:p w14:paraId="1BD41A4B" w14:textId="30B05CCD" w:rsidR="00F6447C" w:rsidRDefault="74ADECDF" w:rsidP="74ADECDF">
          <w:pPr>
            <w:pStyle w:val="Inhopg3"/>
            <w:tabs>
              <w:tab w:val="left" w:pos="1200"/>
              <w:tab w:val="right" w:leader="dot" w:pos="9960"/>
            </w:tabs>
            <w:rPr>
              <w:rStyle w:val="Hyperlink"/>
              <w:noProof/>
              <w:kern w:val="2"/>
              <w14:ligatures w14:val="standardContextual"/>
            </w:rPr>
          </w:pPr>
          <w:hyperlink w:anchor="_Toc598235400">
            <w:r w:rsidRPr="74ADECDF">
              <w:rPr>
                <w:rStyle w:val="Hyperlink"/>
              </w:rPr>
              <w:t>16.5.5.</w:t>
            </w:r>
            <w:r w:rsidR="00F6447C">
              <w:tab/>
            </w:r>
            <w:r w:rsidRPr="74ADECDF">
              <w:rPr>
                <w:rStyle w:val="Hyperlink"/>
              </w:rPr>
              <w:t>Stabiliteit talud</w:t>
            </w:r>
            <w:r w:rsidR="00F6447C">
              <w:tab/>
            </w:r>
            <w:r w:rsidR="00F6447C">
              <w:fldChar w:fldCharType="begin"/>
            </w:r>
            <w:r w:rsidR="00F6447C">
              <w:instrText>PAGEREF _Toc598235400 \h</w:instrText>
            </w:r>
            <w:r w:rsidR="00F6447C">
              <w:fldChar w:fldCharType="separate"/>
            </w:r>
            <w:r w:rsidR="005A74AC">
              <w:rPr>
                <w:noProof/>
              </w:rPr>
              <w:t>56</w:t>
            </w:r>
            <w:r w:rsidR="00F6447C">
              <w:fldChar w:fldCharType="end"/>
            </w:r>
          </w:hyperlink>
        </w:p>
        <w:p w14:paraId="33016DD0" w14:textId="00D838F3" w:rsidR="00F6447C" w:rsidRDefault="74ADECDF" w:rsidP="74ADECDF">
          <w:pPr>
            <w:pStyle w:val="Inhopg2"/>
            <w:tabs>
              <w:tab w:val="left" w:pos="795"/>
              <w:tab w:val="right" w:leader="dot" w:pos="9960"/>
            </w:tabs>
            <w:rPr>
              <w:rStyle w:val="Hyperlink"/>
              <w:noProof/>
              <w:kern w:val="2"/>
              <w14:ligatures w14:val="standardContextual"/>
            </w:rPr>
          </w:pPr>
          <w:hyperlink w:anchor="_Toc2131745510">
            <w:r w:rsidRPr="74ADECDF">
              <w:rPr>
                <w:rStyle w:val="Hyperlink"/>
              </w:rPr>
              <w:t>16.6.</w:t>
            </w:r>
            <w:r w:rsidR="00F6447C">
              <w:tab/>
            </w:r>
            <w:r w:rsidRPr="74ADECDF">
              <w:rPr>
                <w:rStyle w:val="Hyperlink"/>
              </w:rPr>
              <w:t xml:space="preserve">Toetsingscriteria </w:t>
            </w:r>
            <w:r w:rsidR="00F6447C">
              <w:tab/>
            </w:r>
            <w:r w:rsidR="00F6447C">
              <w:fldChar w:fldCharType="begin"/>
            </w:r>
            <w:r w:rsidR="00F6447C">
              <w:instrText>PAGEREF _Toc2131745510 \h</w:instrText>
            </w:r>
            <w:r w:rsidR="00F6447C">
              <w:fldChar w:fldCharType="separate"/>
            </w:r>
            <w:r w:rsidR="005A74AC">
              <w:rPr>
                <w:noProof/>
              </w:rPr>
              <w:t>56</w:t>
            </w:r>
            <w:r w:rsidR="00F6447C">
              <w:fldChar w:fldCharType="end"/>
            </w:r>
          </w:hyperlink>
        </w:p>
        <w:p w14:paraId="58DE91BD" w14:textId="59D2BA21" w:rsidR="00F6447C" w:rsidRDefault="74ADECDF" w:rsidP="74ADECDF">
          <w:pPr>
            <w:pStyle w:val="Inhopg3"/>
            <w:tabs>
              <w:tab w:val="left" w:pos="1200"/>
              <w:tab w:val="right" w:leader="dot" w:pos="9960"/>
            </w:tabs>
            <w:rPr>
              <w:rStyle w:val="Hyperlink"/>
              <w:noProof/>
              <w:kern w:val="2"/>
              <w14:ligatures w14:val="standardContextual"/>
            </w:rPr>
          </w:pPr>
          <w:hyperlink w:anchor="_Toc537841859">
            <w:r w:rsidRPr="74ADECDF">
              <w:rPr>
                <w:rStyle w:val="Hyperlink"/>
              </w:rPr>
              <w:t>16.6.1.</w:t>
            </w:r>
            <w:r w:rsidR="00F6447C">
              <w:tab/>
            </w:r>
            <w:r w:rsidRPr="74ADECDF">
              <w:rPr>
                <w:rStyle w:val="Hyperlink"/>
              </w:rPr>
              <w:t>Doorstroming en waterbergend vermogen</w:t>
            </w:r>
            <w:r w:rsidR="00F6447C">
              <w:tab/>
            </w:r>
            <w:r w:rsidR="00F6447C">
              <w:fldChar w:fldCharType="begin"/>
            </w:r>
            <w:r w:rsidR="00F6447C">
              <w:instrText>PAGEREF _Toc537841859 \h</w:instrText>
            </w:r>
            <w:r w:rsidR="00F6447C">
              <w:fldChar w:fldCharType="separate"/>
            </w:r>
            <w:r w:rsidR="005A74AC">
              <w:rPr>
                <w:noProof/>
              </w:rPr>
              <w:t>56</w:t>
            </w:r>
            <w:r w:rsidR="00F6447C">
              <w:fldChar w:fldCharType="end"/>
            </w:r>
          </w:hyperlink>
        </w:p>
        <w:p w14:paraId="6D89DCF2" w14:textId="76F6BCD9" w:rsidR="00F6447C" w:rsidRDefault="74ADECDF" w:rsidP="74ADECDF">
          <w:pPr>
            <w:pStyle w:val="Inhopg3"/>
            <w:tabs>
              <w:tab w:val="left" w:pos="1200"/>
              <w:tab w:val="right" w:leader="dot" w:pos="9960"/>
            </w:tabs>
            <w:rPr>
              <w:rStyle w:val="Hyperlink"/>
              <w:noProof/>
              <w:kern w:val="2"/>
              <w14:ligatures w14:val="standardContextual"/>
            </w:rPr>
          </w:pPr>
          <w:hyperlink w:anchor="_Toc1082995264">
            <w:r w:rsidRPr="74ADECDF">
              <w:rPr>
                <w:rStyle w:val="Hyperlink"/>
              </w:rPr>
              <w:t>16.6.2.</w:t>
            </w:r>
            <w:r w:rsidR="00F6447C">
              <w:tab/>
            </w:r>
            <w:r w:rsidRPr="74ADECDF">
              <w:rPr>
                <w:rStyle w:val="Hyperlink"/>
              </w:rPr>
              <w:t>Ecologie en waterkwaliteit</w:t>
            </w:r>
            <w:r w:rsidR="00F6447C">
              <w:tab/>
            </w:r>
            <w:r w:rsidR="00F6447C">
              <w:fldChar w:fldCharType="begin"/>
            </w:r>
            <w:r w:rsidR="00F6447C">
              <w:instrText>PAGEREF _Toc1082995264 \h</w:instrText>
            </w:r>
            <w:r w:rsidR="00F6447C">
              <w:fldChar w:fldCharType="separate"/>
            </w:r>
            <w:r w:rsidR="005A74AC">
              <w:rPr>
                <w:noProof/>
              </w:rPr>
              <w:t>57</w:t>
            </w:r>
            <w:r w:rsidR="00F6447C">
              <w:fldChar w:fldCharType="end"/>
            </w:r>
          </w:hyperlink>
        </w:p>
        <w:p w14:paraId="5CEE0F39" w14:textId="11CF6CF4" w:rsidR="00F6447C" w:rsidRDefault="74ADECDF" w:rsidP="74ADECDF">
          <w:pPr>
            <w:pStyle w:val="Inhopg3"/>
            <w:tabs>
              <w:tab w:val="left" w:pos="1200"/>
              <w:tab w:val="right" w:leader="dot" w:pos="9960"/>
            </w:tabs>
            <w:rPr>
              <w:rStyle w:val="Hyperlink"/>
              <w:noProof/>
              <w:kern w:val="2"/>
              <w14:ligatures w14:val="standardContextual"/>
            </w:rPr>
          </w:pPr>
          <w:hyperlink w:anchor="_Toc215740200">
            <w:r w:rsidRPr="74ADECDF">
              <w:rPr>
                <w:rStyle w:val="Hyperlink"/>
              </w:rPr>
              <w:t>16.6.3.</w:t>
            </w:r>
            <w:r w:rsidR="00F6447C">
              <w:tab/>
            </w:r>
            <w:r w:rsidRPr="74ADECDF">
              <w:rPr>
                <w:rStyle w:val="Hyperlink"/>
              </w:rPr>
              <w:t>Beheer en onderhoud</w:t>
            </w:r>
            <w:r w:rsidR="00F6447C">
              <w:tab/>
            </w:r>
            <w:r w:rsidR="00F6447C">
              <w:fldChar w:fldCharType="begin"/>
            </w:r>
            <w:r w:rsidR="00F6447C">
              <w:instrText>PAGEREF _Toc215740200 \h</w:instrText>
            </w:r>
            <w:r w:rsidR="00F6447C">
              <w:fldChar w:fldCharType="separate"/>
            </w:r>
            <w:r w:rsidR="005A74AC">
              <w:rPr>
                <w:noProof/>
              </w:rPr>
              <w:t>57</w:t>
            </w:r>
            <w:r w:rsidR="00F6447C">
              <w:fldChar w:fldCharType="end"/>
            </w:r>
          </w:hyperlink>
        </w:p>
        <w:p w14:paraId="33CAD958" w14:textId="7DD7D9E1" w:rsidR="00F6447C" w:rsidRDefault="74ADECDF" w:rsidP="74ADECDF">
          <w:pPr>
            <w:pStyle w:val="Inhopg3"/>
            <w:tabs>
              <w:tab w:val="left" w:pos="1200"/>
              <w:tab w:val="right" w:leader="dot" w:pos="9960"/>
            </w:tabs>
            <w:rPr>
              <w:rStyle w:val="Hyperlink"/>
              <w:noProof/>
              <w:kern w:val="2"/>
              <w14:ligatures w14:val="standardContextual"/>
            </w:rPr>
          </w:pPr>
          <w:hyperlink w:anchor="_Toc10601609">
            <w:r w:rsidRPr="74ADECDF">
              <w:rPr>
                <w:rStyle w:val="Hyperlink"/>
              </w:rPr>
              <w:t>16.6.4.</w:t>
            </w:r>
            <w:r w:rsidR="00F6447C">
              <w:tab/>
            </w:r>
            <w:r w:rsidRPr="74ADECDF">
              <w:rPr>
                <w:rStyle w:val="Hyperlink"/>
              </w:rPr>
              <w:t>Stabiliteit</w:t>
            </w:r>
            <w:r w:rsidR="00F6447C">
              <w:tab/>
            </w:r>
            <w:r w:rsidR="00F6447C">
              <w:fldChar w:fldCharType="begin"/>
            </w:r>
            <w:r w:rsidR="00F6447C">
              <w:instrText>PAGEREF _Toc10601609 \h</w:instrText>
            </w:r>
            <w:r w:rsidR="00F6447C">
              <w:fldChar w:fldCharType="separate"/>
            </w:r>
            <w:r w:rsidR="005A74AC">
              <w:rPr>
                <w:noProof/>
              </w:rPr>
              <w:t>57</w:t>
            </w:r>
            <w:r w:rsidR="00F6447C">
              <w:fldChar w:fldCharType="end"/>
            </w:r>
          </w:hyperlink>
        </w:p>
        <w:p w14:paraId="0800E46E" w14:textId="79699DA9" w:rsidR="00F6447C" w:rsidRDefault="74ADECDF" w:rsidP="74ADECDF">
          <w:pPr>
            <w:pStyle w:val="Inhopg1"/>
            <w:tabs>
              <w:tab w:val="left" w:pos="390"/>
              <w:tab w:val="right" w:leader="dot" w:pos="9960"/>
            </w:tabs>
            <w:rPr>
              <w:rStyle w:val="Hyperlink"/>
              <w:noProof/>
              <w:kern w:val="2"/>
              <w14:ligatures w14:val="standardContextual"/>
            </w:rPr>
          </w:pPr>
          <w:hyperlink w:anchor="_Toc793646019">
            <w:r w:rsidRPr="74ADECDF">
              <w:rPr>
                <w:rStyle w:val="Hyperlink"/>
              </w:rPr>
              <w:t>17.</w:t>
            </w:r>
            <w:r w:rsidR="00F6447C">
              <w:tab/>
            </w:r>
            <w:r w:rsidRPr="74ADECDF">
              <w:rPr>
                <w:rStyle w:val="Hyperlink"/>
              </w:rPr>
              <w:t>Beleidsregel Vispassages</w:t>
            </w:r>
            <w:r w:rsidR="00F6447C">
              <w:tab/>
            </w:r>
            <w:r w:rsidR="00F6447C">
              <w:fldChar w:fldCharType="begin"/>
            </w:r>
            <w:r w:rsidR="00F6447C">
              <w:instrText>PAGEREF _Toc793646019 \h</w:instrText>
            </w:r>
            <w:r w:rsidR="00F6447C">
              <w:fldChar w:fldCharType="separate"/>
            </w:r>
            <w:r w:rsidR="005A74AC">
              <w:rPr>
                <w:noProof/>
              </w:rPr>
              <w:t>58</w:t>
            </w:r>
            <w:r w:rsidR="00F6447C">
              <w:fldChar w:fldCharType="end"/>
            </w:r>
          </w:hyperlink>
        </w:p>
        <w:p w14:paraId="2548132C" w14:textId="14E73168" w:rsidR="00F6447C" w:rsidRDefault="74ADECDF" w:rsidP="74ADECDF">
          <w:pPr>
            <w:pStyle w:val="Inhopg2"/>
            <w:tabs>
              <w:tab w:val="left" w:pos="795"/>
              <w:tab w:val="right" w:leader="dot" w:pos="9960"/>
            </w:tabs>
            <w:rPr>
              <w:rStyle w:val="Hyperlink"/>
              <w:noProof/>
              <w:kern w:val="2"/>
              <w14:ligatures w14:val="standardContextual"/>
            </w:rPr>
          </w:pPr>
          <w:hyperlink w:anchor="_Toc753682199">
            <w:r w:rsidRPr="74ADECDF">
              <w:rPr>
                <w:rStyle w:val="Hyperlink"/>
              </w:rPr>
              <w:t>17.1.</w:t>
            </w:r>
            <w:r w:rsidR="00F6447C">
              <w:tab/>
            </w:r>
            <w:r w:rsidRPr="74ADECDF">
              <w:rPr>
                <w:rStyle w:val="Hyperlink"/>
              </w:rPr>
              <w:t>Waterschapsverordening</w:t>
            </w:r>
            <w:r w:rsidR="00F6447C">
              <w:tab/>
            </w:r>
            <w:r w:rsidR="00F6447C">
              <w:fldChar w:fldCharType="begin"/>
            </w:r>
            <w:r w:rsidR="00F6447C">
              <w:instrText>PAGEREF _Toc753682199 \h</w:instrText>
            </w:r>
            <w:r w:rsidR="00F6447C">
              <w:fldChar w:fldCharType="separate"/>
            </w:r>
            <w:r w:rsidR="005A74AC">
              <w:rPr>
                <w:noProof/>
              </w:rPr>
              <w:t>58</w:t>
            </w:r>
            <w:r w:rsidR="00F6447C">
              <w:fldChar w:fldCharType="end"/>
            </w:r>
          </w:hyperlink>
        </w:p>
        <w:p w14:paraId="59145633" w14:textId="52CB26C6" w:rsidR="00F6447C" w:rsidRDefault="74ADECDF" w:rsidP="74ADECDF">
          <w:pPr>
            <w:pStyle w:val="Inhopg2"/>
            <w:tabs>
              <w:tab w:val="left" w:pos="795"/>
              <w:tab w:val="right" w:leader="dot" w:pos="9960"/>
            </w:tabs>
            <w:rPr>
              <w:rStyle w:val="Hyperlink"/>
              <w:noProof/>
              <w:kern w:val="2"/>
              <w14:ligatures w14:val="standardContextual"/>
            </w:rPr>
          </w:pPr>
          <w:hyperlink w:anchor="_Toc1983145913">
            <w:r w:rsidRPr="74ADECDF">
              <w:rPr>
                <w:rStyle w:val="Hyperlink"/>
              </w:rPr>
              <w:t>17.2.</w:t>
            </w:r>
            <w:r w:rsidR="00F6447C">
              <w:tab/>
            </w:r>
            <w:r w:rsidRPr="74ADECDF">
              <w:rPr>
                <w:rStyle w:val="Hyperlink"/>
              </w:rPr>
              <w:t>2.Begripsbepaling</w:t>
            </w:r>
            <w:r w:rsidR="00F6447C">
              <w:tab/>
            </w:r>
            <w:r w:rsidR="00F6447C">
              <w:fldChar w:fldCharType="begin"/>
            </w:r>
            <w:r w:rsidR="00F6447C">
              <w:instrText>PAGEREF _Toc1983145913 \h</w:instrText>
            </w:r>
            <w:r w:rsidR="00F6447C">
              <w:fldChar w:fldCharType="separate"/>
            </w:r>
            <w:r w:rsidR="005A74AC">
              <w:rPr>
                <w:noProof/>
              </w:rPr>
              <w:t>58</w:t>
            </w:r>
            <w:r w:rsidR="00F6447C">
              <w:fldChar w:fldCharType="end"/>
            </w:r>
          </w:hyperlink>
        </w:p>
        <w:p w14:paraId="7C3BCCD9" w14:textId="1E42F140" w:rsidR="00F6447C" w:rsidRDefault="74ADECDF" w:rsidP="74ADECDF">
          <w:pPr>
            <w:pStyle w:val="Inhopg2"/>
            <w:tabs>
              <w:tab w:val="left" w:pos="795"/>
              <w:tab w:val="right" w:leader="dot" w:pos="9960"/>
            </w:tabs>
            <w:rPr>
              <w:rStyle w:val="Hyperlink"/>
              <w:noProof/>
              <w:kern w:val="2"/>
              <w14:ligatures w14:val="standardContextual"/>
            </w:rPr>
          </w:pPr>
          <w:hyperlink w:anchor="_Toc2131830990">
            <w:r w:rsidRPr="74ADECDF">
              <w:rPr>
                <w:rStyle w:val="Hyperlink"/>
              </w:rPr>
              <w:t>17.3.</w:t>
            </w:r>
            <w:r w:rsidR="00F6447C">
              <w:tab/>
            </w:r>
            <w:r w:rsidRPr="74ADECDF">
              <w:rPr>
                <w:rStyle w:val="Hyperlink"/>
              </w:rPr>
              <w:t>Toepassingsgebied</w:t>
            </w:r>
            <w:r w:rsidR="00F6447C">
              <w:tab/>
            </w:r>
            <w:r w:rsidR="00F6447C">
              <w:fldChar w:fldCharType="begin"/>
            </w:r>
            <w:r w:rsidR="00F6447C">
              <w:instrText>PAGEREF _Toc2131830990 \h</w:instrText>
            </w:r>
            <w:r w:rsidR="00F6447C">
              <w:fldChar w:fldCharType="separate"/>
            </w:r>
            <w:r w:rsidR="005A74AC">
              <w:rPr>
                <w:noProof/>
              </w:rPr>
              <w:t>58</w:t>
            </w:r>
            <w:r w:rsidR="00F6447C">
              <w:fldChar w:fldCharType="end"/>
            </w:r>
          </w:hyperlink>
        </w:p>
        <w:p w14:paraId="1D2E975F" w14:textId="4334B8A4" w:rsidR="00F6447C" w:rsidRDefault="74ADECDF" w:rsidP="74ADECDF">
          <w:pPr>
            <w:pStyle w:val="Inhopg2"/>
            <w:tabs>
              <w:tab w:val="left" w:pos="795"/>
              <w:tab w:val="right" w:leader="dot" w:pos="9960"/>
            </w:tabs>
            <w:rPr>
              <w:rStyle w:val="Hyperlink"/>
              <w:noProof/>
              <w:kern w:val="2"/>
              <w14:ligatures w14:val="standardContextual"/>
            </w:rPr>
          </w:pPr>
          <w:hyperlink w:anchor="_Toc2140016860">
            <w:r w:rsidRPr="74ADECDF">
              <w:rPr>
                <w:rStyle w:val="Hyperlink"/>
              </w:rPr>
              <w:t>17.4.</w:t>
            </w:r>
            <w:r w:rsidR="00F6447C">
              <w:tab/>
            </w:r>
            <w:r w:rsidRPr="74ADECDF">
              <w:rPr>
                <w:rStyle w:val="Hyperlink"/>
              </w:rPr>
              <w:t>4Doel van de beleidsregel</w:t>
            </w:r>
            <w:r w:rsidR="00F6447C">
              <w:tab/>
            </w:r>
            <w:r w:rsidR="00F6447C">
              <w:fldChar w:fldCharType="begin"/>
            </w:r>
            <w:r w:rsidR="00F6447C">
              <w:instrText>PAGEREF _Toc2140016860 \h</w:instrText>
            </w:r>
            <w:r w:rsidR="00F6447C">
              <w:fldChar w:fldCharType="separate"/>
            </w:r>
            <w:r w:rsidR="005A74AC">
              <w:rPr>
                <w:noProof/>
              </w:rPr>
              <w:t>58</w:t>
            </w:r>
            <w:r w:rsidR="00F6447C">
              <w:fldChar w:fldCharType="end"/>
            </w:r>
          </w:hyperlink>
        </w:p>
        <w:p w14:paraId="1F71D8C7" w14:textId="7EDAC322" w:rsidR="00F6447C" w:rsidRDefault="74ADECDF" w:rsidP="74ADECDF">
          <w:pPr>
            <w:pStyle w:val="Inhopg2"/>
            <w:tabs>
              <w:tab w:val="left" w:pos="795"/>
              <w:tab w:val="right" w:leader="dot" w:pos="9960"/>
            </w:tabs>
            <w:rPr>
              <w:rStyle w:val="Hyperlink"/>
              <w:noProof/>
              <w:kern w:val="2"/>
              <w14:ligatures w14:val="standardContextual"/>
            </w:rPr>
          </w:pPr>
          <w:hyperlink w:anchor="_Toc976134704">
            <w:r w:rsidRPr="74ADECDF">
              <w:rPr>
                <w:rStyle w:val="Hyperlink"/>
              </w:rPr>
              <w:t>17.5.</w:t>
            </w:r>
            <w:r w:rsidR="00F6447C">
              <w:tab/>
            </w:r>
            <w:r w:rsidRPr="74ADECDF">
              <w:rPr>
                <w:rStyle w:val="Hyperlink"/>
              </w:rPr>
              <w:t>Motivering van de beleidsregel</w:t>
            </w:r>
            <w:r w:rsidR="00F6447C">
              <w:tab/>
            </w:r>
            <w:r w:rsidR="00F6447C">
              <w:fldChar w:fldCharType="begin"/>
            </w:r>
            <w:r w:rsidR="00F6447C">
              <w:instrText>PAGEREF _Toc976134704 \h</w:instrText>
            </w:r>
            <w:r w:rsidR="00F6447C">
              <w:fldChar w:fldCharType="separate"/>
            </w:r>
            <w:r w:rsidR="005A74AC">
              <w:rPr>
                <w:noProof/>
              </w:rPr>
              <w:t>58</w:t>
            </w:r>
            <w:r w:rsidR="00F6447C">
              <w:fldChar w:fldCharType="end"/>
            </w:r>
          </w:hyperlink>
        </w:p>
        <w:p w14:paraId="6D9605C9" w14:textId="39078C05" w:rsidR="00F6447C" w:rsidRDefault="74ADECDF" w:rsidP="74ADECDF">
          <w:pPr>
            <w:pStyle w:val="Inhopg3"/>
            <w:tabs>
              <w:tab w:val="left" w:pos="1200"/>
              <w:tab w:val="right" w:leader="dot" w:pos="9960"/>
            </w:tabs>
            <w:rPr>
              <w:rStyle w:val="Hyperlink"/>
              <w:noProof/>
              <w:kern w:val="2"/>
              <w14:ligatures w14:val="standardContextual"/>
            </w:rPr>
          </w:pPr>
          <w:hyperlink w:anchor="_Toc1254193344">
            <w:r w:rsidRPr="74ADECDF">
              <w:rPr>
                <w:rStyle w:val="Hyperlink"/>
              </w:rPr>
              <w:t>17.5.1.</w:t>
            </w:r>
            <w:r w:rsidR="00F6447C">
              <w:tab/>
            </w:r>
            <w:r w:rsidRPr="74ADECDF">
              <w:rPr>
                <w:rStyle w:val="Hyperlink"/>
              </w:rPr>
              <w:t>Algemeen</w:t>
            </w:r>
            <w:r w:rsidR="00F6447C">
              <w:tab/>
            </w:r>
            <w:r w:rsidR="00F6447C">
              <w:fldChar w:fldCharType="begin"/>
            </w:r>
            <w:r w:rsidR="00F6447C">
              <w:instrText>PAGEREF _Toc1254193344 \h</w:instrText>
            </w:r>
            <w:r w:rsidR="00F6447C">
              <w:fldChar w:fldCharType="separate"/>
            </w:r>
            <w:r w:rsidR="005A74AC">
              <w:rPr>
                <w:noProof/>
              </w:rPr>
              <w:t>58</w:t>
            </w:r>
            <w:r w:rsidR="00F6447C">
              <w:fldChar w:fldCharType="end"/>
            </w:r>
          </w:hyperlink>
        </w:p>
        <w:p w14:paraId="2F68D267" w14:textId="41409DC3" w:rsidR="00F6447C" w:rsidRDefault="74ADECDF" w:rsidP="74ADECDF">
          <w:pPr>
            <w:pStyle w:val="Inhopg3"/>
            <w:tabs>
              <w:tab w:val="left" w:pos="1200"/>
              <w:tab w:val="right" w:leader="dot" w:pos="9960"/>
            </w:tabs>
            <w:rPr>
              <w:rStyle w:val="Hyperlink"/>
              <w:noProof/>
              <w:kern w:val="2"/>
              <w14:ligatures w14:val="standardContextual"/>
            </w:rPr>
          </w:pPr>
          <w:hyperlink w:anchor="_Toc1500302069">
            <w:r w:rsidRPr="74ADECDF">
              <w:rPr>
                <w:rStyle w:val="Hyperlink"/>
              </w:rPr>
              <w:t>17.5.2.</w:t>
            </w:r>
            <w:r w:rsidR="00F6447C">
              <w:tab/>
            </w:r>
            <w:r w:rsidRPr="74ADECDF">
              <w:rPr>
                <w:rStyle w:val="Hyperlink"/>
              </w:rPr>
              <w:t>Ecologie en waterkwaliteit</w:t>
            </w:r>
            <w:r w:rsidR="00F6447C">
              <w:tab/>
            </w:r>
            <w:r w:rsidR="00F6447C">
              <w:fldChar w:fldCharType="begin"/>
            </w:r>
            <w:r w:rsidR="00F6447C">
              <w:instrText>PAGEREF _Toc1500302069 \h</w:instrText>
            </w:r>
            <w:r w:rsidR="00F6447C">
              <w:fldChar w:fldCharType="separate"/>
            </w:r>
            <w:r w:rsidR="005A74AC">
              <w:rPr>
                <w:noProof/>
              </w:rPr>
              <w:t>58</w:t>
            </w:r>
            <w:r w:rsidR="00F6447C">
              <w:fldChar w:fldCharType="end"/>
            </w:r>
          </w:hyperlink>
        </w:p>
        <w:p w14:paraId="635C7FEC" w14:textId="4CED5ACB" w:rsidR="00F6447C" w:rsidRDefault="74ADECDF" w:rsidP="74ADECDF">
          <w:pPr>
            <w:pStyle w:val="Inhopg3"/>
            <w:tabs>
              <w:tab w:val="left" w:pos="1200"/>
              <w:tab w:val="right" w:leader="dot" w:pos="9960"/>
            </w:tabs>
            <w:rPr>
              <w:rStyle w:val="Hyperlink"/>
              <w:noProof/>
              <w:kern w:val="2"/>
              <w14:ligatures w14:val="standardContextual"/>
            </w:rPr>
          </w:pPr>
          <w:hyperlink w:anchor="_Toc1978161353">
            <w:r w:rsidRPr="74ADECDF">
              <w:rPr>
                <w:rStyle w:val="Hyperlink"/>
              </w:rPr>
              <w:t>17.5.3.</w:t>
            </w:r>
            <w:r w:rsidR="00F6447C">
              <w:tab/>
            </w:r>
            <w:r w:rsidRPr="74ADECDF">
              <w:rPr>
                <w:rStyle w:val="Hyperlink"/>
              </w:rPr>
              <w:t>Doorstroming en opstuwing</w:t>
            </w:r>
            <w:r w:rsidR="00F6447C">
              <w:tab/>
            </w:r>
            <w:r w:rsidR="00F6447C">
              <w:fldChar w:fldCharType="begin"/>
            </w:r>
            <w:r w:rsidR="00F6447C">
              <w:instrText>PAGEREF _Toc1978161353 \h</w:instrText>
            </w:r>
            <w:r w:rsidR="00F6447C">
              <w:fldChar w:fldCharType="separate"/>
            </w:r>
            <w:r w:rsidR="005A74AC">
              <w:rPr>
                <w:noProof/>
              </w:rPr>
              <w:t>58</w:t>
            </w:r>
            <w:r w:rsidR="00F6447C">
              <w:fldChar w:fldCharType="end"/>
            </w:r>
          </w:hyperlink>
        </w:p>
        <w:p w14:paraId="6EA47E03" w14:textId="2EC17D56" w:rsidR="00F6447C" w:rsidRDefault="74ADECDF" w:rsidP="74ADECDF">
          <w:pPr>
            <w:pStyle w:val="Inhopg3"/>
            <w:tabs>
              <w:tab w:val="left" w:pos="1200"/>
              <w:tab w:val="right" w:leader="dot" w:pos="9960"/>
            </w:tabs>
            <w:rPr>
              <w:rStyle w:val="Hyperlink"/>
              <w:noProof/>
              <w:kern w:val="2"/>
              <w14:ligatures w14:val="standardContextual"/>
            </w:rPr>
          </w:pPr>
          <w:hyperlink w:anchor="_Toc596878704">
            <w:r w:rsidRPr="74ADECDF">
              <w:rPr>
                <w:rStyle w:val="Hyperlink"/>
              </w:rPr>
              <w:t>17.5.4.</w:t>
            </w:r>
            <w:r w:rsidR="00F6447C">
              <w:tab/>
            </w:r>
            <w:r w:rsidRPr="74ADECDF">
              <w:rPr>
                <w:rStyle w:val="Hyperlink"/>
              </w:rPr>
              <w:t>Beheer en onderhoud</w:t>
            </w:r>
            <w:r w:rsidR="00F6447C">
              <w:tab/>
            </w:r>
            <w:r w:rsidR="00F6447C">
              <w:fldChar w:fldCharType="begin"/>
            </w:r>
            <w:r w:rsidR="00F6447C">
              <w:instrText>PAGEREF _Toc596878704 \h</w:instrText>
            </w:r>
            <w:r w:rsidR="00F6447C">
              <w:fldChar w:fldCharType="separate"/>
            </w:r>
            <w:r w:rsidR="005A74AC">
              <w:rPr>
                <w:noProof/>
              </w:rPr>
              <w:t>59</w:t>
            </w:r>
            <w:r w:rsidR="00F6447C">
              <w:fldChar w:fldCharType="end"/>
            </w:r>
          </w:hyperlink>
        </w:p>
        <w:p w14:paraId="37832DE7" w14:textId="16A910F1" w:rsidR="00F6447C" w:rsidRDefault="74ADECDF" w:rsidP="74ADECDF">
          <w:pPr>
            <w:pStyle w:val="Inhopg3"/>
            <w:tabs>
              <w:tab w:val="left" w:pos="1200"/>
              <w:tab w:val="right" w:leader="dot" w:pos="9960"/>
            </w:tabs>
            <w:rPr>
              <w:rStyle w:val="Hyperlink"/>
              <w:noProof/>
              <w:kern w:val="2"/>
              <w14:ligatures w14:val="standardContextual"/>
            </w:rPr>
          </w:pPr>
          <w:hyperlink w:anchor="_Toc1111800807">
            <w:r w:rsidRPr="74ADECDF">
              <w:rPr>
                <w:rStyle w:val="Hyperlink"/>
              </w:rPr>
              <w:t>17.5.5.</w:t>
            </w:r>
            <w:r w:rsidR="00F6447C">
              <w:tab/>
            </w:r>
            <w:r w:rsidRPr="74ADECDF">
              <w:rPr>
                <w:rStyle w:val="Hyperlink"/>
              </w:rPr>
              <w:t>Stabiliteit talud</w:t>
            </w:r>
            <w:r w:rsidR="00F6447C">
              <w:tab/>
            </w:r>
            <w:r w:rsidR="00F6447C">
              <w:fldChar w:fldCharType="begin"/>
            </w:r>
            <w:r w:rsidR="00F6447C">
              <w:instrText>PAGEREF _Toc1111800807 \h</w:instrText>
            </w:r>
            <w:r w:rsidR="00F6447C">
              <w:fldChar w:fldCharType="separate"/>
            </w:r>
            <w:r w:rsidR="005A74AC">
              <w:rPr>
                <w:noProof/>
              </w:rPr>
              <w:t>59</w:t>
            </w:r>
            <w:r w:rsidR="00F6447C">
              <w:fldChar w:fldCharType="end"/>
            </w:r>
          </w:hyperlink>
        </w:p>
        <w:p w14:paraId="3E84D7A7" w14:textId="4A232FC3" w:rsidR="00F6447C" w:rsidRDefault="74ADECDF" w:rsidP="74ADECDF">
          <w:pPr>
            <w:pStyle w:val="Inhopg2"/>
            <w:tabs>
              <w:tab w:val="left" w:pos="795"/>
              <w:tab w:val="right" w:leader="dot" w:pos="9960"/>
            </w:tabs>
            <w:rPr>
              <w:rStyle w:val="Hyperlink"/>
              <w:noProof/>
              <w:kern w:val="2"/>
              <w14:ligatures w14:val="standardContextual"/>
            </w:rPr>
          </w:pPr>
          <w:hyperlink w:anchor="_Toc1428765284">
            <w:r w:rsidRPr="74ADECDF">
              <w:rPr>
                <w:rStyle w:val="Hyperlink"/>
              </w:rPr>
              <w:t>17.6.</w:t>
            </w:r>
            <w:r w:rsidR="00F6447C">
              <w:tab/>
            </w:r>
            <w:r w:rsidRPr="74ADECDF">
              <w:rPr>
                <w:rStyle w:val="Hyperlink"/>
              </w:rPr>
              <w:t>Toetsingscriteria</w:t>
            </w:r>
            <w:r w:rsidR="00F6447C">
              <w:tab/>
            </w:r>
            <w:r w:rsidR="00F6447C">
              <w:fldChar w:fldCharType="begin"/>
            </w:r>
            <w:r w:rsidR="00F6447C">
              <w:instrText>PAGEREF _Toc1428765284 \h</w:instrText>
            </w:r>
            <w:r w:rsidR="00F6447C">
              <w:fldChar w:fldCharType="separate"/>
            </w:r>
            <w:r w:rsidR="005A74AC">
              <w:rPr>
                <w:noProof/>
              </w:rPr>
              <w:t>60</w:t>
            </w:r>
            <w:r w:rsidR="00F6447C">
              <w:fldChar w:fldCharType="end"/>
            </w:r>
          </w:hyperlink>
        </w:p>
        <w:p w14:paraId="0951E841" w14:textId="77D8DC9B" w:rsidR="00F6447C" w:rsidRDefault="74ADECDF" w:rsidP="74ADECDF">
          <w:pPr>
            <w:pStyle w:val="Inhopg3"/>
            <w:tabs>
              <w:tab w:val="left" w:pos="1200"/>
              <w:tab w:val="right" w:leader="dot" w:pos="9960"/>
            </w:tabs>
            <w:rPr>
              <w:rStyle w:val="Hyperlink"/>
              <w:noProof/>
              <w:kern w:val="2"/>
              <w14:ligatures w14:val="standardContextual"/>
            </w:rPr>
          </w:pPr>
          <w:hyperlink w:anchor="_Toc15187386">
            <w:r w:rsidRPr="74ADECDF">
              <w:rPr>
                <w:rStyle w:val="Hyperlink"/>
              </w:rPr>
              <w:t>17.6.1.</w:t>
            </w:r>
            <w:r w:rsidR="00F6447C">
              <w:tab/>
            </w:r>
            <w:r w:rsidRPr="74ADECDF">
              <w:rPr>
                <w:rStyle w:val="Hyperlink"/>
              </w:rPr>
              <w:t>Doorstroming en waterbergend vermogen</w:t>
            </w:r>
            <w:r w:rsidR="00F6447C">
              <w:tab/>
            </w:r>
            <w:r w:rsidR="00F6447C">
              <w:fldChar w:fldCharType="begin"/>
            </w:r>
            <w:r w:rsidR="00F6447C">
              <w:instrText>PAGEREF _Toc15187386 \h</w:instrText>
            </w:r>
            <w:r w:rsidR="00F6447C">
              <w:fldChar w:fldCharType="separate"/>
            </w:r>
            <w:r w:rsidR="005A74AC">
              <w:rPr>
                <w:noProof/>
              </w:rPr>
              <w:t>60</w:t>
            </w:r>
            <w:r w:rsidR="00F6447C">
              <w:fldChar w:fldCharType="end"/>
            </w:r>
          </w:hyperlink>
        </w:p>
        <w:p w14:paraId="2647BD23" w14:textId="2D239D88" w:rsidR="00F6447C" w:rsidRDefault="74ADECDF" w:rsidP="74ADECDF">
          <w:pPr>
            <w:pStyle w:val="Inhopg3"/>
            <w:tabs>
              <w:tab w:val="left" w:pos="1200"/>
              <w:tab w:val="right" w:leader="dot" w:pos="9960"/>
            </w:tabs>
            <w:rPr>
              <w:rStyle w:val="Hyperlink"/>
              <w:noProof/>
              <w:kern w:val="2"/>
              <w14:ligatures w14:val="standardContextual"/>
            </w:rPr>
          </w:pPr>
          <w:hyperlink w:anchor="_Toc414815336">
            <w:r w:rsidRPr="74ADECDF">
              <w:rPr>
                <w:rStyle w:val="Hyperlink"/>
              </w:rPr>
              <w:t>17.6.2.</w:t>
            </w:r>
            <w:r w:rsidR="00F6447C">
              <w:tab/>
            </w:r>
            <w:r w:rsidRPr="74ADECDF">
              <w:rPr>
                <w:rStyle w:val="Hyperlink"/>
              </w:rPr>
              <w:t>Ecologie en waterkwaliteit</w:t>
            </w:r>
            <w:r w:rsidR="00F6447C">
              <w:tab/>
            </w:r>
            <w:r w:rsidR="00F6447C">
              <w:fldChar w:fldCharType="begin"/>
            </w:r>
            <w:r w:rsidR="00F6447C">
              <w:instrText>PAGEREF _Toc414815336 \h</w:instrText>
            </w:r>
            <w:r w:rsidR="00F6447C">
              <w:fldChar w:fldCharType="separate"/>
            </w:r>
            <w:r w:rsidR="005A74AC">
              <w:rPr>
                <w:noProof/>
              </w:rPr>
              <w:t>60</w:t>
            </w:r>
            <w:r w:rsidR="00F6447C">
              <w:fldChar w:fldCharType="end"/>
            </w:r>
          </w:hyperlink>
        </w:p>
        <w:p w14:paraId="292FB20C" w14:textId="416B71D9" w:rsidR="00F6447C" w:rsidRDefault="74ADECDF" w:rsidP="74ADECDF">
          <w:pPr>
            <w:pStyle w:val="Inhopg3"/>
            <w:tabs>
              <w:tab w:val="left" w:pos="1200"/>
              <w:tab w:val="right" w:leader="dot" w:pos="9960"/>
            </w:tabs>
            <w:rPr>
              <w:rStyle w:val="Hyperlink"/>
              <w:noProof/>
              <w:kern w:val="2"/>
              <w14:ligatures w14:val="standardContextual"/>
            </w:rPr>
          </w:pPr>
          <w:hyperlink w:anchor="_Toc970424048">
            <w:r w:rsidRPr="74ADECDF">
              <w:rPr>
                <w:rStyle w:val="Hyperlink"/>
              </w:rPr>
              <w:t>17.6.3.</w:t>
            </w:r>
            <w:r w:rsidR="00F6447C">
              <w:tab/>
            </w:r>
            <w:r w:rsidRPr="74ADECDF">
              <w:rPr>
                <w:rStyle w:val="Hyperlink"/>
              </w:rPr>
              <w:t>Beheer en onderhoud</w:t>
            </w:r>
            <w:r w:rsidR="00F6447C">
              <w:tab/>
            </w:r>
            <w:r w:rsidR="00F6447C">
              <w:fldChar w:fldCharType="begin"/>
            </w:r>
            <w:r w:rsidR="00F6447C">
              <w:instrText>PAGEREF _Toc970424048 \h</w:instrText>
            </w:r>
            <w:r w:rsidR="00F6447C">
              <w:fldChar w:fldCharType="separate"/>
            </w:r>
            <w:r w:rsidR="005A74AC">
              <w:rPr>
                <w:noProof/>
              </w:rPr>
              <w:t>60</w:t>
            </w:r>
            <w:r w:rsidR="00F6447C">
              <w:fldChar w:fldCharType="end"/>
            </w:r>
          </w:hyperlink>
        </w:p>
        <w:p w14:paraId="25CE3108" w14:textId="3361AE0C" w:rsidR="00F6447C" w:rsidRDefault="74ADECDF" w:rsidP="74ADECDF">
          <w:pPr>
            <w:pStyle w:val="Inhopg3"/>
            <w:tabs>
              <w:tab w:val="left" w:pos="1200"/>
              <w:tab w:val="right" w:leader="dot" w:pos="9960"/>
            </w:tabs>
            <w:rPr>
              <w:rStyle w:val="Hyperlink"/>
              <w:noProof/>
              <w:kern w:val="2"/>
              <w14:ligatures w14:val="standardContextual"/>
            </w:rPr>
          </w:pPr>
          <w:hyperlink w:anchor="_Toc1815352738">
            <w:r w:rsidRPr="74ADECDF">
              <w:rPr>
                <w:rStyle w:val="Hyperlink"/>
              </w:rPr>
              <w:t>17.6.4.</w:t>
            </w:r>
            <w:r w:rsidR="00F6447C">
              <w:tab/>
            </w:r>
            <w:r w:rsidRPr="74ADECDF">
              <w:rPr>
                <w:rStyle w:val="Hyperlink"/>
              </w:rPr>
              <w:t>Stabiliteit</w:t>
            </w:r>
            <w:r w:rsidR="00F6447C">
              <w:tab/>
            </w:r>
            <w:r w:rsidR="00F6447C">
              <w:fldChar w:fldCharType="begin"/>
            </w:r>
            <w:r w:rsidR="00F6447C">
              <w:instrText>PAGEREF _Toc1815352738 \h</w:instrText>
            </w:r>
            <w:r w:rsidR="00F6447C">
              <w:fldChar w:fldCharType="separate"/>
            </w:r>
            <w:r w:rsidR="005A74AC">
              <w:rPr>
                <w:noProof/>
              </w:rPr>
              <w:t>60</w:t>
            </w:r>
            <w:r w:rsidR="00F6447C">
              <w:fldChar w:fldCharType="end"/>
            </w:r>
          </w:hyperlink>
        </w:p>
        <w:p w14:paraId="723BBBFF" w14:textId="63354211" w:rsidR="00F6447C" w:rsidRDefault="74ADECDF" w:rsidP="74ADECDF">
          <w:pPr>
            <w:pStyle w:val="Inhopg1"/>
            <w:tabs>
              <w:tab w:val="left" w:pos="390"/>
              <w:tab w:val="right" w:leader="dot" w:pos="9960"/>
            </w:tabs>
            <w:rPr>
              <w:rStyle w:val="Hyperlink"/>
              <w:noProof/>
              <w:kern w:val="2"/>
              <w14:ligatures w14:val="standardContextual"/>
            </w:rPr>
          </w:pPr>
          <w:hyperlink w:anchor="_Toc299040036">
            <w:r w:rsidRPr="74ADECDF">
              <w:rPr>
                <w:rStyle w:val="Hyperlink"/>
              </w:rPr>
              <w:t>18.</w:t>
            </w:r>
            <w:r w:rsidR="00F6447C">
              <w:tab/>
            </w:r>
            <w:r w:rsidRPr="74ADECDF">
              <w:rPr>
                <w:rStyle w:val="Hyperlink"/>
              </w:rPr>
              <w:t>Beleid Keringen</w:t>
            </w:r>
            <w:r w:rsidR="00F6447C">
              <w:tab/>
            </w:r>
            <w:r w:rsidR="00F6447C">
              <w:fldChar w:fldCharType="begin"/>
            </w:r>
            <w:r w:rsidR="00F6447C">
              <w:instrText>PAGEREF _Toc299040036 \h</w:instrText>
            </w:r>
            <w:r w:rsidR="00F6447C">
              <w:fldChar w:fldCharType="separate"/>
            </w:r>
            <w:r w:rsidR="005A74AC">
              <w:rPr>
                <w:noProof/>
              </w:rPr>
              <w:t>60</w:t>
            </w:r>
            <w:r w:rsidR="00F6447C">
              <w:fldChar w:fldCharType="end"/>
            </w:r>
          </w:hyperlink>
        </w:p>
        <w:p w14:paraId="78A81966" w14:textId="3264B0CD" w:rsidR="00F6447C" w:rsidRDefault="74ADECDF" w:rsidP="74ADECDF">
          <w:pPr>
            <w:pStyle w:val="Inhopg2"/>
            <w:tabs>
              <w:tab w:val="left" w:pos="795"/>
              <w:tab w:val="right" w:leader="dot" w:pos="9960"/>
            </w:tabs>
            <w:rPr>
              <w:rStyle w:val="Hyperlink"/>
              <w:noProof/>
              <w:kern w:val="2"/>
              <w14:ligatures w14:val="standardContextual"/>
            </w:rPr>
          </w:pPr>
          <w:hyperlink w:anchor="_Toc295725904">
            <w:r w:rsidRPr="74ADECDF">
              <w:rPr>
                <w:rStyle w:val="Hyperlink"/>
              </w:rPr>
              <w:t>18.1.</w:t>
            </w:r>
            <w:r w:rsidR="00F6447C">
              <w:tab/>
            </w:r>
            <w:r w:rsidRPr="74ADECDF">
              <w:rPr>
                <w:rStyle w:val="Hyperlink"/>
              </w:rPr>
              <w:t>Algemene Toetsingscriteria Waterkeringen</w:t>
            </w:r>
            <w:r w:rsidR="00F6447C">
              <w:tab/>
            </w:r>
            <w:r w:rsidR="00F6447C">
              <w:fldChar w:fldCharType="begin"/>
            </w:r>
            <w:r w:rsidR="00F6447C">
              <w:instrText>PAGEREF _Toc295725904 \h</w:instrText>
            </w:r>
            <w:r w:rsidR="00F6447C">
              <w:fldChar w:fldCharType="separate"/>
            </w:r>
            <w:r w:rsidR="005A74AC">
              <w:rPr>
                <w:noProof/>
              </w:rPr>
              <w:t>60</w:t>
            </w:r>
            <w:r w:rsidR="00F6447C">
              <w:fldChar w:fldCharType="end"/>
            </w:r>
          </w:hyperlink>
        </w:p>
        <w:p w14:paraId="63E35052" w14:textId="25F38721" w:rsidR="00F6447C" w:rsidRDefault="74ADECDF" w:rsidP="74ADECDF">
          <w:pPr>
            <w:pStyle w:val="Inhopg3"/>
            <w:tabs>
              <w:tab w:val="left" w:pos="1200"/>
              <w:tab w:val="right" w:leader="dot" w:pos="9960"/>
            </w:tabs>
            <w:rPr>
              <w:rStyle w:val="Hyperlink"/>
              <w:noProof/>
              <w:kern w:val="2"/>
              <w14:ligatures w14:val="standardContextual"/>
            </w:rPr>
          </w:pPr>
          <w:hyperlink w:anchor="_Toc1529419098">
            <w:r w:rsidRPr="74ADECDF">
              <w:rPr>
                <w:rStyle w:val="Hyperlink"/>
              </w:rPr>
              <w:t>18.1.1.</w:t>
            </w:r>
            <w:r w:rsidR="00F6447C">
              <w:tab/>
            </w:r>
            <w:r w:rsidRPr="74ADECDF">
              <w:rPr>
                <w:rStyle w:val="Hyperlink"/>
              </w:rPr>
              <w:t>Kader</w:t>
            </w:r>
            <w:r w:rsidR="00F6447C">
              <w:tab/>
            </w:r>
            <w:r w:rsidR="00F6447C">
              <w:fldChar w:fldCharType="begin"/>
            </w:r>
            <w:r w:rsidR="00F6447C">
              <w:instrText>PAGEREF _Toc1529419098 \h</w:instrText>
            </w:r>
            <w:r w:rsidR="00F6447C">
              <w:fldChar w:fldCharType="separate"/>
            </w:r>
            <w:r w:rsidR="005A74AC">
              <w:rPr>
                <w:noProof/>
              </w:rPr>
              <w:t>60</w:t>
            </w:r>
            <w:r w:rsidR="00F6447C">
              <w:fldChar w:fldCharType="end"/>
            </w:r>
          </w:hyperlink>
        </w:p>
        <w:p w14:paraId="228D33C8" w14:textId="603BA783" w:rsidR="00F6447C" w:rsidRDefault="74ADECDF" w:rsidP="74ADECDF">
          <w:pPr>
            <w:pStyle w:val="Inhopg2"/>
            <w:tabs>
              <w:tab w:val="left" w:pos="795"/>
              <w:tab w:val="right" w:leader="dot" w:pos="9960"/>
            </w:tabs>
            <w:rPr>
              <w:rStyle w:val="Hyperlink"/>
              <w:noProof/>
              <w:kern w:val="2"/>
              <w14:ligatures w14:val="standardContextual"/>
            </w:rPr>
          </w:pPr>
          <w:hyperlink w:anchor="_Toc71868325">
            <w:r w:rsidRPr="74ADECDF">
              <w:rPr>
                <w:rStyle w:val="Hyperlink"/>
              </w:rPr>
              <w:t>18.2.</w:t>
            </w:r>
            <w:r w:rsidR="00F6447C">
              <w:tab/>
            </w:r>
            <w:r w:rsidRPr="74ADECDF">
              <w:rPr>
                <w:rStyle w:val="Hyperlink"/>
              </w:rPr>
              <w:t>Toetsingscriteria</w:t>
            </w:r>
            <w:r w:rsidR="00F6447C">
              <w:tab/>
            </w:r>
            <w:r w:rsidR="00F6447C">
              <w:fldChar w:fldCharType="begin"/>
            </w:r>
            <w:r w:rsidR="00F6447C">
              <w:instrText>PAGEREF _Toc71868325 \h</w:instrText>
            </w:r>
            <w:r w:rsidR="00F6447C">
              <w:fldChar w:fldCharType="separate"/>
            </w:r>
            <w:r w:rsidR="005A74AC">
              <w:rPr>
                <w:noProof/>
              </w:rPr>
              <w:t>62</w:t>
            </w:r>
            <w:r w:rsidR="00F6447C">
              <w:fldChar w:fldCharType="end"/>
            </w:r>
          </w:hyperlink>
        </w:p>
        <w:p w14:paraId="1E0838E7" w14:textId="7B7AEE0D" w:rsidR="00F6447C" w:rsidRDefault="74ADECDF" w:rsidP="74ADECDF">
          <w:pPr>
            <w:pStyle w:val="Inhopg3"/>
            <w:tabs>
              <w:tab w:val="left" w:pos="1200"/>
              <w:tab w:val="right" w:leader="dot" w:pos="9960"/>
            </w:tabs>
            <w:rPr>
              <w:rStyle w:val="Hyperlink"/>
              <w:noProof/>
              <w:kern w:val="2"/>
              <w14:ligatures w14:val="standardContextual"/>
            </w:rPr>
          </w:pPr>
          <w:hyperlink w:anchor="_Toc1664947948">
            <w:r w:rsidRPr="74ADECDF">
              <w:rPr>
                <w:rStyle w:val="Hyperlink"/>
              </w:rPr>
              <w:t>18.2.1.</w:t>
            </w:r>
            <w:r w:rsidR="00F6447C">
              <w:tab/>
            </w:r>
            <w:r w:rsidRPr="74ADECDF">
              <w:rPr>
                <w:rStyle w:val="Hyperlink"/>
              </w:rPr>
              <w:t>Verweving van functies</w:t>
            </w:r>
            <w:r w:rsidR="00F6447C">
              <w:tab/>
            </w:r>
            <w:r w:rsidR="00F6447C">
              <w:fldChar w:fldCharType="begin"/>
            </w:r>
            <w:r w:rsidR="00F6447C">
              <w:instrText>PAGEREF _Toc1664947948 \h</w:instrText>
            </w:r>
            <w:r w:rsidR="00F6447C">
              <w:fldChar w:fldCharType="separate"/>
            </w:r>
            <w:r w:rsidR="005A74AC">
              <w:rPr>
                <w:noProof/>
              </w:rPr>
              <w:t>62</w:t>
            </w:r>
            <w:r w:rsidR="00F6447C">
              <w:fldChar w:fldCharType="end"/>
            </w:r>
          </w:hyperlink>
        </w:p>
        <w:p w14:paraId="3C7BC711" w14:textId="6D1BB0FB" w:rsidR="00F6447C" w:rsidRDefault="74ADECDF" w:rsidP="74ADECDF">
          <w:pPr>
            <w:pStyle w:val="Inhopg3"/>
            <w:tabs>
              <w:tab w:val="left" w:pos="1200"/>
              <w:tab w:val="right" w:leader="dot" w:pos="9960"/>
            </w:tabs>
            <w:rPr>
              <w:rStyle w:val="Hyperlink"/>
              <w:noProof/>
              <w:kern w:val="2"/>
              <w14:ligatures w14:val="standardContextual"/>
            </w:rPr>
          </w:pPr>
          <w:hyperlink w:anchor="_Toc606151773">
            <w:r w:rsidRPr="74ADECDF">
              <w:rPr>
                <w:rStyle w:val="Hyperlink"/>
              </w:rPr>
              <w:t>18.2.2.</w:t>
            </w:r>
            <w:r w:rsidR="00F6447C">
              <w:tab/>
            </w:r>
            <w:r w:rsidRPr="74ADECDF">
              <w:rPr>
                <w:rStyle w:val="Hyperlink"/>
              </w:rPr>
              <w:t>Vastgestelde normen</w:t>
            </w:r>
            <w:r w:rsidR="00F6447C">
              <w:tab/>
            </w:r>
            <w:r w:rsidR="00F6447C">
              <w:fldChar w:fldCharType="begin"/>
            </w:r>
            <w:r w:rsidR="00F6447C">
              <w:instrText>PAGEREF _Toc606151773 \h</w:instrText>
            </w:r>
            <w:r w:rsidR="00F6447C">
              <w:fldChar w:fldCharType="separate"/>
            </w:r>
            <w:r w:rsidR="005A74AC">
              <w:rPr>
                <w:noProof/>
              </w:rPr>
              <w:t>63</w:t>
            </w:r>
            <w:r w:rsidR="00F6447C">
              <w:fldChar w:fldCharType="end"/>
            </w:r>
          </w:hyperlink>
        </w:p>
        <w:p w14:paraId="7390A626" w14:textId="6BDE7C42" w:rsidR="00F6447C" w:rsidRDefault="74ADECDF" w:rsidP="74ADECDF">
          <w:pPr>
            <w:pStyle w:val="Inhopg3"/>
            <w:tabs>
              <w:tab w:val="left" w:pos="1200"/>
              <w:tab w:val="right" w:leader="dot" w:pos="9960"/>
            </w:tabs>
            <w:rPr>
              <w:rStyle w:val="Hyperlink"/>
              <w:noProof/>
              <w:kern w:val="2"/>
              <w14:ligatures w14:val="standardContextual"/>
            </w:rPr>
          </w:pPr>
          <w:hyperlink w:anchor="_Toc1795568992">
            <w:r w:rsidRPr="74ADECDF">
              <w:rPr>
                <w:rStyle w:val="Hyperlink"/>
              </w:rPr>
              <w:t>18.2.3.</w:t>
            </w:r>
            <w:r w:rsidR="00F6447C">
              <w:tab/>
            </w:r>
            <w:r w:rsidRPr="74ADECDF">
              <w:rPr>
                <w:rStyle w:val="Hyperlink"/>
              </w:rPr>
              <w:t>Beheer en onderhoud</w:t>
            </w:r>
            <w:r w:rsidR="00F6447C">
              <w:tab/>
            </w:r>
            <w:r w:rsidR="00F6447C">
              <w:fldChar w:fldCharType="begin"/>
            </w:r>
            <w:r w:rsidR="00F6447C">
              <w:instrText>PAGEREF _Toc1795568992 \h</w:instrText>
            </w:r>
            <w:r w:rsidR="00F6447C">
              <w:fldChar w:fldCharType="separate"/>
            </w:r>
            <w:r w:rsidR="005A74AC">
              <w:rPr>
                <w:noProof/>
              </w:rPr>
              <w:t>63</w:t>
            </w:r>
            <w:r w:rsidR="00F6447C">
              <w:fldChar w:fldCharType="end"/>
            </w:r>
          </w:hyperlink>
        </w:p>
        <w:p w14:paraId="0F42EAE1" w14:textId="4D1F2190" w:rsidR="00F6447C" w:rsidRDefault="74ADECDF" w:rsidP="74ADECDF">
          <w:pPr>
            <w:pStyle w:val="Inhopg3"/>
            <w:tabs>
              <w:tab w:val="left" w:pos="1200"/>
              <w:tab w:val="right" w:leader="dot" w:pos="9960"/>
            </w:tabs>
            <w:rPr>
              <w:rStyle w:val="Hyperlink"/>
              <w:noProof/>
              <w:kern w:val="2"/>
              <w14:ligatures w14:val="standardContextual"/>
            </w:rPr>
          </w:pPr>
          <w:hyperlink w:anchor="_Toc1073893562">
            <w:r w:rsidRPr="74ADECDF">
              <w:rPr>
                <w:rStyle w:val="Hyperlink"/>
              </w:rPr>
              <w:t>18.2.4.</w:t>
            </w:r>
            <w:r w:rsidR="00F6447C">
              <w:tab/>
            </w:r>
            <w:r w:rsidRPr="74ADECDF">
              <w:rPr>
                <w:rStyle w:val="Hyperlink"/>
              </w:rPr>
              <w:t>Profiel van vrije ruimte bij een waterkering en werkruimte dijkversteking</w:t>
            </w:r>
            <w:r w:rsidR="00F6447C">
              <w:tab/>
            </w:r>
            <w:r w:rsidR="00F6447C">
              <w:fldChar w:fldCharType="begin"/>
            </w:r>
            <w:r w:rsidR="00F6447C">
              <w:instrText>PAGEREF _Toc1073893562 \h</w:instrText>
            </w:r>
            <w:r w:rsidR="00F6447C">
              <w:fldChar w:fldCharType="separate"/>
            </w:r>
            <w:r w:rsidR="005A74AC">
              <w:rPr>
                <w:noProof/>
              </w:rPr>
              <w:t>63</w:t>
            </w:r>
            <w:r w:rsidR="00F6447C">
              <w:fldChar w:fldCharType="end"/>
            </w:r>
          </w:hyperlink>
        </w:p>
        <w:p w14:paraId="153982F2" w14:textId="399435E7" w:rsidR="00F6447C" w:rsidRDefault="74ADECDF" w:rsidP="74ADECDF">
          <w:pPr>
            <w:pStyle w:val="Inhopg3"/>
            <w:tabs>
              <w:tab w:val="left" w:pos="1200"/>
              <w:tab w:val="right" w:leader="dot" w:pos="9960"/>
            </w:tabs>
            <w:rPr>
              <w:rStyle w:val="Hyperlink"/>
              <w:noProof/>
              <w:kern w:val="2"/>
              <w14:ligatures w14:val="standardContextual"/>
            </w:rPr>
          </w:pPr>
          <w:hyperlink w:anchor="_Toc620363858">
            <w:r w:rsidRPr="74ADECDF">
              <w:rPr>
                <w:rStyle w:val="Hyperlink"/>
              </w:rPr>
              <w:t>18.2.5.</w:t>
            </w:r>
            <w:r w:rsidR="00F6447C">
              <w:tab/>
            </w:r>
            <w:r w:rsidRPr="74ADECDF">
              <w:rPr>
                <w:rStyle w:val="Hyperlink"/>
              </w:rPr>
              <w:t>Ontgraven en ophogen</w:t>
            </w:r>
            <w:r w:rsidR="00F6447C">
              <w:tab/>
            </w:r>
            <w:r w:rsidR="00F6447C">
              <w:fldChar w:fldCharType="begin"/>
            </w:r>
            <w:r w:rsidR="00F6447C">
              <w:instrText>PAGEREF _Toc620363858 \h</w:instrText>
            </w:r>
            <w:r w:rsidR="00F6447C">
              <w:fldChar w:fldCharType="separate"/>
            </w:r>
            <w:r w:rsidR="005A74AC">
              <w:rPr>
                <w:noProof/>
              </w:rPr>
              <w:t>63</w:t>
            </w:r>
            <w:r w:rsidR="00F6447C">
              <w:fldChar w:fldCharType="end"/>
            </w:r>
          </w:hyperlink>
        </w:p>
        <w:p w14:paraId="5A614326" w14:textId="31A226E2" w:rsidR="00F6447C" w:rsidRDefault="74ADECDF" w:rsidP="74ADECDF">
          <w:pPr>
            <w:pStyle w:val="Inhopg3"/>
            <w:tabs>
              <w:tab w:val="left" w:pos="1200"/>
              <w:tab w:val="right" w:leader="dot" w:pos="9960"/>
            </w:tabs>
            <w:rPr>
              <w:rStyle w:val="Hyperlink"/>
              <w:noProof/>
              <w:kern w:val="2"/>
              <w14:ligatures w14:val="standardContextual"/>
            </w:rPr>
          </w:pPr>
          <w:hyperlink w:anchor="_Toc1479956911">
            <w:r w:rsidRPr="74ADECDF">
              <w:rPr>
                <w:rStyle w:val="Hyperlink"/>
              </w:rPr>
              <w:t>18.2.6.</w:t>
            </w:r>
            <w:r w:rsidR="00F6447C">
              <w:tab/>
            </w:r>
            <w:r w:rsidRPr="74ADECDF">
              <w:rPr>
                <w:rStyle w:val="Hyperlink"/>
              </w:rPr>
              <w:t>Gesloten seizoen / situaties met hoge waterstanden</w:t>
            </w:r>
            <w:r w:rsidR="00F6447C">
              <w:tab/>
            </w:r>
            <w:r w:rsidR="00F6447C">
              <w:fldChar w:fldCharType="begin"/>
            </w:r>
            <w:r w:rsidR="00F6447C">
              <w:instrText>PAGEREF _Toc1479956911 \h</w:instrText>
            </w:r>
            <w:r w:rsidR="00F6447C">
              <w:fldChar w:fldCharType="separate"/>
            </w:r>
            <w:r w:rsidR="005A74AC">
              <w:rPr>
                <w:noProof/>
              </w:rPr>
              <w:t>64</w:t>
            </w:r>
            <w:r w:rsidR="00F6447C">
              <w:fldChar w:fldCharType="end"/>
            </w:r>
          </w:hyperlink>
        </w:p>
        <w:p w14:paraId="6059DC59" w14:textId="7224668F" w:rsidR="00F6447C" w:rsidRDefault="74ADECDF" w:rsidP="74ADECDF">
          <w:pPr>
            <w:pStyle w:val="Inhopg3"/>
            <w:tabs>
              <w:tab w:val="left" w:pos="1200"/>
              <w:tab w:val="right" w:leader="dot" w:pos="9960"/>
            </w:tabs>
            <w:rPr>
              <w:rStyle w:val="Hyperlink"/>
              <w:noProof/>
              <w:kern w:val="2"/>
              <w14:ligatures w14:val="standardContextual"/>
            </w:rPr>
          </w:pPr>
          <w:hyperlink w:anchor="_Toc3934014">
            <w:r w:rsidRPr="74ADECDF">
              <w:rPr>
                <w:rStyle w:val="Hyperlink"/>
              </w:rPr>
              <w:t>18.2.7.</w:t>
            </w:r>
            <w:r w:rsidR="00F6447C">
              <w:tab/>
            </w:r>
            <w:r w:rsidRPr="74ADECDF">
              <w:rPr>
                <w:rStyle w:val="Hyperlink"/>
              </w:rPr>
              <w:t>Kwaliteit van de grasmat</w:t>
            </w:r>
            <w:r w:rsidR="00F6447C">
              <w:tab/>
            </w:r>
            <w:r w:rsidR="00F6447C">
              <w:fldChar w:fldCharType="begin"/>
            </w:r>
            <w:r w:rsidR="00F6447C">
              <w:instrText>PAGEREF _Toc3934014 \h</w:instrText>
            </w:r>
            <w:r w:rsidR="00F6447C">
              <w:fldChar w:fldCharType="separate"/>
            </w:r>
            <w:r w:rsidR="005A74AC">
              <w:rPr>
                <w:noProof/>
              </w:rPr>
              <w:t>64</w:t>
            </w:r>
            <w:r w:rsidR="00F6447C">
              <w:fldChar w:fldCharType="end"/>
            </w:r>
          </w:hyperlink>
        </w:p>
        <w:p w14:paraId="72673079" w14:textId="267DC760" w:rsidR="00F6447C" w:rsidRDefault="74ADECDF" w:rsidP="74ADECDF">
          <w:pPr>
            <w:pStyle w:val="Inhopg3"/>
            <w:tabs>
              <w:tab w:val="left" w:pos="1200"/>
              <w:tab w:val="right" w:leader="dot" w:pos="9960"/>
            </w:tabs>
            <w:rPr>
              <w:rStyle w:val="Hyperlink"/>
              <w:noProof/>
              <w:kern w:val="2"/>
              <w14:ligatures w14:val="standardContextual"/>
            </w:rPr>
          </w:pPr>
          <w:hyperlink w:anchor="_Toc1659764679">
            <w:r w:rsidRPr="74ADECDF">
              <w:rPr>
                <w:rStyle w:val="Hyperlink"/>
              </w:rPr>
              <w:t>18.2.8.</w:t>
            </w:r>
            <w:r w:rsidR="00F6447C">
              <w:tab/>
            </w:r>
            <w:r w:rsidRPr="74ADECDF">
              <w:rPr>
                <w:rStyle w:val="Hyperlink"/>
              </w:rPr>
              <w:t>Veiligheid tegen explosies</w:t>
            </w:r>
            <w:r w:rsidR="00F6447C">
              <w:tab/>
            </w:r>
            <w:r w:rsidR="00F6447C">
              <w:fldChar w:fldCharType="begin"/>
            </w:r>
            <w:r w:rsidR="00F6447C">
              <w:instrText>PAGEREF _Toc1659764679 \h</w:instrText>
            </w:r>
            <w:r w:rsidR="00F6447C">
              <w:fldChar w:fldCharType="separate"/>
            </w:r>
            <w:r w:rsidR="005A74AC">
              <w:rPr>
                <w:noProof/>
              </w:rPr>
              <w:t>64</w:t>
            </w:r>
            <w:r w:rsidR="00F6447C">
              <w:fldChar w:fldCharType="end"/>
            </w:r>
          </w:hyperlink>
        </w:p>
        <w:p w14:paraId="7BBB929B" w14:textId="07A50294" w:rsidR="00F6447C" w:rsidRDefault="74ADECDF" w:rsidP="74ADECDF">
          <w:pPr>
            <w:pStyle w:val="Inhopg1"/>
            <w:tabs>
              <w:tab w:val="left" w:pos="390"/>
              <w:tab w:val="right" w:leader="dot" w:pos="9960"/>
            </w:tabs>
            <w:rPr>
              <w:rStyle w:val="Hyperlink"/>
              <w:noProof/>
              <w:kern w:val="2"/>
              <w14:ligatures w14:val="standardContextual"/>
            </w:rPr>
          </w:pPr>
          <w:hyperlink w:anchor="_Toc1300652270">
            <w:r w:rsidRPr="74ADECDF">
              <w:rPr>
                <w:rStyle w:val="Hyperlink"/>
              </w:rPr>
              <w:t>19.</w:t>
            </w:r>
            <w:r w:rsidR="00F6447C">
              <w:tab/>
            </w:r>
            <w:r w:rsidRPr="74ADECDF">
              <w:rPr>
                <w:rStyle w:val="Hyperlink"/>
              </w:rPr>
              <w:t>Beleidsregel Kabels en leidingen waterkeringen</w:t>
            </w:r>
            <w:r w:rsidR="00F6447C">
              <w:tab/>
            </w:r>
            <w:r w:rsidR="00F6447C">
              <w:fldChar w:fldCharType="begin"/>
            </w:r>
            <w:r w:rsidR="00F6447C">
              <w:instrText>PAGEREF _Toc1300652270 \h</w:instrText>
            </w:r>
            <w:r w:rsidR="00F6447C">
              <w:fldChar w:fldCharType="separate"/>
            </w:r>
            <w:r w:rsidR="005A74AC">
              <w:rPr>
                <w:noProof/>
              </w:rPr>
              <w:t>66</w:t>
            </w:r>
            <w:r w:rsidR="00F6447C">
              <w:fldChar w:fldCharType="end"/>
            </w:r>
          </w:hyperlink>
        </w:p>
        <w:p w14:paraId="65F43FDD" w14:textId="735EC025" w:rsidR="00F6447C" w:rsidRDefault="74ADECDF" w:rsidP="74ADECDF">
          <w:pPr>
            <w:pStyle w:val="Inhopg2"/>
            <w:tabs>
              <w:tab w:val="left" w:pos="795"/>
              <w:tab w:val="right" w:leader="dot" w:pos="9960"/>
            </w:tabs>
            <w:rPr>
              <w:rStyle w:val="Hyperlink"/>
              <w:noProof/>
              <w:kern w:val="2"/>
              <w14:ligatures w14:val="standardContextual"/>
            </w:rPr>
          </w:pPr>
          <w:hyperlink w:anchor="_Toc405510851">
            <w:r w:rsidRPr="74ADECDF">
              <w:rPr>
                <w:rStyle w:val="Hyperlink"/>
              </w:rPr>
              <w:t>19.1.</w:t>
            </w:r>
            <w:r w:rsidR="00F6447C">
              <w:tab/>
            </w:r>
            <w:r w:rsidRPr="74ADECDF">
              <w:rPr>
                <w:rStyle w:val="Hyperlink"/>
              </w:rPr>
              <w:t>Kader</w:t>
            </w:r>
            <w:r w:rsidR="00F6447C">
              <w:tab/>
            </w:r>
            <w:r w:rsidR="00F6447C">
              <w:fldChar w:fldCharType="begin"/>
            </w:r>
            <w:r w:rsidR="00F6447C">
              <w:instrText>PAGEREF _Toc405510851 \h</w:instrText>
            </w:r>
            <w:r w:rsidR="00F6447C">
              <w:fldChar w:fldCharType="separate"/>
            </w:r>
            <w:r w:rsidR="005A74AC">
              <w:rPr>
                <w:noProof/>
              </w:rPr>
              <w:t>66</w:t>
            </w:r>
            <w:r w:rsidR="00F6447C">
              <w:fldChar w:fldCharType="end"/>
            </w:r>
          </w:hyperlink>
        </w:p>
        <w:p w14:paraId="6642EF5A" w14:textId="7727F309" w:rsidR="00F6447C" w:rsidRDefault="74ADECDF" w:rsidP="74ADECDF">
          <w:pPr>
            <w:pStyle w:val="Inhopg3"/>
            <w:tabs>
              <w:tab w:val="left" w:pos="1200"/>
              <w:tab w:val="right" w:leader="dot" w:pos="9960"/>
            </w:tabs>
            <w:rPr>
              <w:rStyle w:val="Hyperlink"/>
              <w:noProof/>
              <w:kern w:val="2"/>
              <w14:ligatures w14:val="standardContextual"/>
            </w:rPr>
          </w:pPr>
          <w:hyperlink w:anchor="_Toc1025803193">
            <w:r w:rsidRPr="74ADECDF">
              <w:rPr>
                <w:rStyle w:val="Hyperlink"/>
              </w:rPr>
              <w:t>19.1.1.</w:t>
            </w:r>
            <w:r w:rsidR="00F6447C">
              <w:tab/>
            </w:r>
            <w:r w:rsidRPr="74ADECDF">
              <w:rPr>
                <w:rStyle w:val="Hyperlink"/>
              </w:rPr>
              <w:t>Waterschapsverordening</w:t>
            </w:r>
            <w:r w:rsidR="00F6447C">
              <w:tab/>
            </w:r>
            <w:r w:rsidR="00F6447C">
              <w:fldChar w:fldCharType="begin"/>
            </w:r>
            <w:r w:rsidR="00F6447C">
              <w:instrText>PAGEREF _Toc1025803193 \h</w:instrText>
            </w:r>
            <w:r w:rsidR="00F6447C">
              <w:fldChar w:fldCharType="separate"/>
            </w:r>
            <w:r w:rsidR="005A74AC">
              <w:rPr>
                <w:noProof/>
              </w:rPr>
              <w:t>66</w:t>
            </w:r>
            <w:r w:rsidR="00F6447C">
              <w:fldChar w:fldCharType="end"/>
            </w:r>
          </w:hyperlink>
        </w:p>
        <w:p w14:paraId="30E54961" w14:textId="68814899" w:rsidR="00F6447C" w:rsidRDefault="74ADECDF" w:rsidP="74ADECDF">
          <w:pPr>
            <w:pStyle w:val="Inhopg3"/>
            <w:tabs>
              <w:tab w:val="left" w:pos="1200"/>
              <w:tab w:val="right" w:leader="dot" w:pos="9960"/>
            </w:tabs>
            <w:rPr>
              <w:rStyle w:val="Hyperlink"/>
              <w:noProof/>
              <w:kern w:val="2"/>
              <w14:ligatures w14:val="standardContextual"/>
            </w:rPr>
          </w:pPr>
          <w:hyperlink w:anchor="_Toc933337702">
            <w:r w:rsidRPr="74ADECDF">
              <w:rPr>
                <w:rStyle w:val="Hyperlink"/>
              </w:rPr>
              <w:t>19.1.2.</w:t>
            </w:r>
            <w:r w:rsidR="00F6447C">
              <w:tab/>
            </w:r>
            <w:r w:rsidRPr="74ADECDF">
              <w:rPr>
                <w:rStyle w:val="Hyperlink"/>
              </w:rPr>
              <w:t>Begripsbepaling</w:t>
            </w:r>
            <w:r w:rsidR="00F6447C">
              <w:tab/>
            </w:r>
            <w:r w:rsidR="00F6447C">
              <w:fldChar w:fldCharType="begin"/>
            </w:r>
            <w:r w:rsidR="00F6447C">
              <w:instrText>PAGEREF _Toc933337702 \h</w:instrText>
            </w:r>
            <w:r w:rsidR="00F6447C">
              <w:fldChar w:fldCharType="separate"/>
            </w:r>
            <w:r w:rsidR="005A74AC">
              <w:rPr>
                <w:noProof/>
              </w:rPr>
              <w:t>66</w:t>
            </w:r>
            <w:r w:rsidR="00F6447C">
              <w:fldChar w:fldCharType="end"/>
            </w:r>
          </w:hyperlink>
        </w:p>
        <w:p w14:paraId="673CE77A" w14:textId="0207491A" w:rsidR="00F6447C" w:rsidRDefault="74ADECDF" w:rsidP="74ADECDF">
          <w:pPr>
            <w:pStyle w:val="Inhopg3"/>
            <w:tabs>
              <w:tab w:val="left" w:pos="1200"/>
              <w:tab w:val="right" w:leader="dot" w:pos="9960"/>
            </w:tabs>
            <w:rPr>
              <w:rStyle w:val="Hyperlink"/>
              <w:noProof/>
              <w:kern w:val="2"/>
              <w14:ligatures w14:val="standardContextual"/>
            </w:rPr>
          </w:pPr>
          <w:hyperlink w:anchor="_Toc1023268923">
            <w:r w:rsidRPr="74ADECDF">
              <w:rPr>
                <w:rStyle w:val="Hyperlink"/>
              </w:rPr>
              <w:t>19.1.3.</w:t>
            </w:r>
            <w:r w:rsidR="00F6447C">
              <w:tab/>
            </w:r>
            <w:r w:rsidRPr="74ADECDF">
              <w:rPr>
                <w:rStyle w:val="Hyperlink"/>
              </w:rPr>
              <w:t>Toepassingsgebied</w:t>
            </w:r>
            <w:r w:rsidR="00F6447C">
              <w:tab/>
            </w:r>
            <w:r w:rsidR="00F6447C">
              <w:fldChar w:fldCharType="begin"/>
            </w:r>
            <w:r w:rsidR="00F6447C">
              <w:instrText>PAGEREF _Toc1023268923 \h</w:instrText>
            </w:r>
            <w:r w:rsidR="00F6447C">
              <w:fldChar w:fldCharType="separate"/>
            </w:r>
            <w:r w:rsidR="005A74AC">
              <w:rPr>
                <w:noProof/>
              </w:rPr>
              <w:t>66</w:t>
            </w:r>
            <w:r w:rsidR="00F6447C">
              <w:fldChar w:fldCharType="end"/>
            </w:r>
          </w:hyperlink>
        </w:p>
        <w:p w14:paraId="268919F9" w14:textId="58DFFBD4" w:rsidR="00F6447C" w:rsidRDefault="74ADECDF" w:rsidP="74ADECDF">
          <w:pPr>
            <w:pStyle w:val="Inhopg2"/>
            <w:tabs>
              <w:tab w:val="left" w:pos="795"/>
              <w:tab w:val="right" w:leader="dot" w:pos="9960"/>
            </w:tabs>
            <w:rPr>
              <w:rStyle w:val="Hyperlink"/>
              <w:noProof/>
              <w:kern w:val="2"/>
              <w14:ligatures w14:val="standardContextual"/>
            </w:rPr>
          </w:pPr>
          <w:hyperlink w:anchor="_Toc934378826">
            <w:r w:rsidRPr="74ADECDF">
              <w:rPr>
                <w:rStyle w:val="Hyperlink"/>
              </w:rPr>
              <w:t>19.2.</w:t>
            </w:r>
            <w:r w:rsidR="00F6447C">
              <w:tab/>
            </w:r>
            <w:r w:rsidRPr="74ADECDF">
              <w:rPr>
                <w:rStyle w:val="Hyperlink"/>
              </w:rPr>
              <w:t>Doel van de beleidsregel</w:t>
            </w:r>
            <w:r w:rsidR="00F6447C">
              <w:tab/>
            </w:r>
            <w:r w:rsidR="00F6447C">
              <w:fldChar w:fldCharType="begin"/>
            </w:r>
            <w:r w:rsidR="00F6447C">
              <w:instrText>PAGEREF _Toc934378826 \h</w:instrText>
            </w:r>
            <w:r w:rsidR="00F6447C">
              <w:fldChar w:fldCharType="separate"/>
            </w:r>
            <w:r w:rsidR="005A74AC">
              <w:rPr>
                <w:noProof/>
              </w:rPr>
              <w:t>66</w:t>
            </w:r>
            <w:r w:rsidR="00F6447C">
              <w:fldChar w:fldCharType="end"/>
            </w:r>
          </w:hyperlink>
        </w:p>
        <w:p w14:paraId="74B63973" w14:textId="0221E652" w:rsidR="00F6447C" w:rsidRDefault="74ADECDF" w:rsidP="74ADECDF">
          <w:pPr>
            <w:pStyle w:val="Inhopg2"/>
            <w:tabs>
              <w:tab w:val="left" w:pos="795"/>
              <w:tab w:val="right" w:leader="dot" w:pos="9960"/>
            </w:tabs>
            <w:rPr>
              <w:rStyle w:val="Hyperlink"/>
              <w:noProof/>
              <w:kern w:val="2"/>
              <w14:ligatures w14:val="standardContextual"/>
            </w:rPr>
          </w:pPr>
          <w:hyperlink w:anchor="_Toc728917107">
            <w:r w:rsidRPr="74ADECDF">
              <w:rPr>
                <w:rStyle w:val="Hyperlink"/>
              </w:rPr>
              <w:t>19.3.</w:t>
            </w:r>
            <w:r w:rsidR="00F6447C">
              <w:tab/>
            </w:r>
            <w:r w:rsidRPr="74ADECDF">
              <w:rPr>
                <w:rStyle w:val="Hyperlink"/>
              </w:rPr>
              <w:t>Motivering van de beleidsregel</w:t>
            </w:r>
            <w:r w:rsidR="00F6447C">
              <w:tab/>
            </w:r>
            <w:r w:rsidR="00F6447C">
              <w:fldChar w:fldCharType="begin"/>
            </w:r>
            <w:r w:rsidR="00F6447C">
              <w:instrText>PAGEREF _Toc728917107 \h</w:instrText>
            </w:r>
            <w:r w:rsidR="00F6447C">
              <w:fldChar w:fldCharType="separate"/>
            </w:r>
            <w:r w:rsidR="005A74AC">
              <w:rPr>
                <w:noProof/>
              </w:rPr>
              <w:t>66</w:t>
            </w:r>
            <w:r w:rsidR="00F6447C">
              <w:fldChar w:fldCharType="end"/>
            </w:r>
          </w:hyperlink>
        </w:p>
        <w:p w14:paraId="0DC6E25F" w14:textId="7840E910" w:rsidR="00F6447C" w:rsidRDefault="74ADECDF" w:rsidP="74ADECDF">
          <w:pPr>
            <w:pStyle w:val="Inhopg3"/>
            <w:tabs>
              <w:tab w:val="left" w:pos="1200"/>
              <w:tab w:val="right" w:leader="dot" w:pos="9960"/>
            </w:tabs>
            <w:rPr>
              <w:rStyle w:val="Hyperlink"/>
              <w:noProof/>
              <w:kern w:val="2"/>
              <w14:ligatures w14:val="standardContextual"/>
            </w:rPr>
          </w:pPr>
          <w:hyperlink w:anchor="_Toc750520385">
            <w:r w:rsidRPr="74ADECDF">
              <w:rPr>
                <w:rStyle w:val="Hyperlink"/>
              </w:rPr>
              <w:t>19.3.1.</w:t>
            </w:r>
            <w:r w:rsidR="00F6447C">
              <w:tab/>
            </w:r>
            <w:r w:rsidRPr="74ADECDF">
              <w:rPr>
                <w:rStyle w:val="Hyperlink"/>
              </w:rPr>
              <w:t>Waterkerende functie</w:t>
            </w:r>
            <w:r w:rsidR="00F6447C">
              <w:tab/>
            </w:r>
            <w:r w:rsidR="00F6447C">
              <w:fldChar w:fldCharType="begin"/>
            </w:r>
            <w:r w:rsidR="00F6447C">
              <w:instrText>PAGEREF _Toc750520385 \h</w:instrText>
            </w:r>
            <w:r w:rsidR="00F6447C">
              <w:fldChar w:fldCharType="separate"/>
            </w:r>
            <w:r w:rsidR="005A74AC">
              <w:rPr>
                <w:noProof/>
              </w:rPr>
              <w:t>67</w:t>
            </w:r>
            <w:r w:rsidR="00F6447C">
              <w:fldChar w:fldCharType="end"/>
            </w:r>
          </w:hyperlink>
        </w:p>
        <w:p w14:paraId="21E71813" w14:textId="63477258" w:rsidR="00F6447C" w:rsidRDefault="74ADECDF" w:rsidP="74ADECDF">
          <w:pPr>
            <w:pStyle w:val="Inhopg3"/>
            <w:tabs>
              <w:tab w:val="left" w:pos="1200"/>
              <w:tab w:val="right" w:leader="dot" w:pos="9960"/>
            </w:tabs>
            <w:rPr>
              <w:rStyle w:val="Hyperlink"/>
              <w:noProof/>
              <w:kern w:val="2"/>
              <w14:ligatures w14:val="standardContextual"/>
            </w:rPr>
          </w:pPr>
          <w:hyperlink w:anchor="_Toc1171094664">
            <w:r w:rsidRPr="74ADECDF">
              <w:rPr>
                <w:rStyle w:val="Hyperlink"/>
              </w:rPr>
              <w:t>19.3.2.</w:t>
            </w:r>
            <w:r w:rsidR="00F6447C">
              <w:tab/>
            </w:r>
            <w:r w:rsidRPr="74ADECDF">
              <w:rPr>
                <w:rStyle w:val="Hyperlink"/>
              </w:rPr>
              <w:t>Drainage</w:t>
            </w:r>
            <w:r w:rsidR="00F6447C">
              <w:tab/>
            </w:r>
            <w:r w:rsidR="00F6447C">
              <w:fldChar w:fldCharType="begin"/>
            </w:r>
            <w:r w:rsidR="00F6447C">
              <w:instrText>PAGEREF _Toc1171094664 \h</w:instrText>
            </w:r>
            <w:r w:rsidR="00F6447C">
              <w:fldChar w:fldCharType="separate"/>
            </w:r>
            <w:r w:rsidR="005A74AC">
              <w:rPr>
                <w:noProof/>
              </w:rPr>
              <w:t>67</w:t>
            </w:r>
            <w:r w:rsidR="00F6447C">
              <w:fldChar w:fldCharType="end"/>
            </w:r>
          </w:hyperlink>
        </w:p>
        <w:p w14:paraId="39936845" w14:textId="1384037E" w:rsidR="00F6447C" w:rsidRDefault="74ADECDF" w:rsidP="74ADECDF">
          <w:pPr>
            <w:pStyle w:val="Inhopg2"/>
            <w:tabs>
              <w:tab w:val="left" w:pos="795"/>
              <w:tab w:val="right" w:leader="dot" w:pos="9960"/>
            </w:tabs>
            <w:rPr>
              <w:rStyle w:val="Hyperlink"/>
              <w:noProof/>
              <w:kern w:val="2"/>
              <w14:ligatures w14:val="standardContextual"/>
            </w:rPr>
          </w:pPr>
          <w:hyperlink w:anchor="_Toc1417934070">
            <w:r w:rsidRPr="74ADECDF">
              <w:rPr>
                <w:rStyle w:val="Hyperlink"/>
              </w:rPr>
              <w:t>19.4.</w:t>
            </w:r>
            <w:r w:rsidR="00F6447C">
              <w:tab/>
            </w:r>
            <w:r w:rsidRPr="74ADECDF">
              <w:rPr>
                <w:rStyle w:val="Hyperlink"/>
              </w:rPr>
              <w:t>Toetsingscriteria</w:t>
            </w:r>
            <w:r w:rsidR="00F6447C">
              <w:tab/>
            </w:r>
            <w:r w:rsidR="00F6447C">
              <w:fldChar w:fldCharType="begin"/>
            </w:r>
            <w:r w:rsidR="00F6447C">
              <w:instrText>PAGEREF _Toc1417934070 \h</w:instrText>
            </w:r>
            <w:r w:rsidR="00F6447C">
              <w:fldChar w:fldCharType="separate"/>
            </w:r>
            <w:r w:rsidR="005A74AC">
              <w:rPr>
                <w:noProof/>
              </w:rPr>
              <w:t>67</w:t>
            </w:r>
            <w:r w:rsidR="00F6447C">
              <w:fldChar w:fldCharType="end"/>
            </w:r>
          </w:hyperlink>
        </w:p>
        <w:p w14:paraId="6713F0F6" w14:textId="2BF82002" w:rsidR="00F6447C" w:rsidRDefault="74ADECDF" w:rsidP="74ADECDF">
          <w:pPr>
            <w:pStyle w:val="Inhopg3"/>
            <w:tabs>
              <w:tab w:val="left" w:pos="1200"/>
              <w:tab w:val="right" w:leader="dot" w:pos="9960"/>
            </w:tabs>
            <w:rPr>
              <w:rStyle w:val="Hyperlink"/>
              <w:noProof/>
              <w:kern w:val="2"/>
              <w14:ligatures w14:val="standardContextual"/>
            </w:rPr>
          </w:pPr>
          <w:hyperlink w:anchor="_Toc465174728">
            <w:r w:rsidRPr="74ADECDF">
              <w:rPr>
                <w:rStyle w:val="Hyperlink"/>
              </w:rPr>
              <w:t>19.4.1.</w:t>
            </w:r>
            <w:r w:rsidR="00F6447C">
              <w:tab/>
            </w:r>
            <w:r w:rsidRPr="74ADECDF">
              <w:rPr>
                <w:rStyle w:val="Hyperlink"/>
              </w:rPr>
              <w:t xml:space="preserve">Algemene toetsingscriteria bij aanleg en beheer van kabels en leidingen </w:t>
            </w:r>
            <w:r w:rsidR="00F6447C">
              <w:tab/>
            </w:r>
            <w:r w:rsidR="00F6447C">
              <w:fldChar w:fldCharType="begin"/>
            </w:r>
            <w:r w:rsidR="00F6447C">
              <w:instrText>PAGEREF _Toc465174728 \h</w:instrText>
            </w:r>
            <w:r w:rsidR="00F6447C">
              <w:fldChar w:fldCharType="separate"/>
            </w:r>
            <w:r w:rsidR="005A74AC">
              <w:rPr>
                <w:noProof/>
              </w:rPr>
              <w:t>67</w:t>
            </w:r>
            <w:r w:rsidR="00F6447C">
              <w:fldChar w:fldCharType="end"/>
            </w:r>
          </w:hyperlink>
        </w:p>
        <w:p w14:paraId="030FFBAA" w14:textId="7774808D" w:rsidR="00F6447C" w:rsidRDefault="74ADECDF" w:rsidP="74ADECDF">
          <w:pPr>
            <w:pStyle w:val="Inhopg3"/>
            <w:tabs>
              <w:tab w:val="left" w:pos="1200"/>
              <w:tab w:val="right" w:leader="dot" w:pos="9960"/>
            </w:tabs>
            <w:rPr>
              <w:rStyle w:val="Hyperlink"/>
              <w:noProof/>
              <w:kern w:val="2"/>
              <w14:ligatures w14:val="standardContextual"/>
            </w:rPr>
          </w:pPr>
          <w:hyperlink w:anchor="_Toc563602368">
            <w:r w:rsidRPr="74ADECDF">
              <w:rPr>
                <w:rStyle w:val="Hyperlink"/>
              </w:rPr>
              <w:t>19.4.2.</w:t>
            </w:r>
            <w:r w:rsidR="00F6447C">
              <w:tab/>
            </w:r>
            <w:r w:rsidRPr="74ADECDF">
              <w:rPr>
                <w:rStyle w:val="Hyperlink"/>
              </w:rPr>
              <w:t>Aanvullende toetsingscriteria voor leidingen</w:t>
            </w:r>
            <w:r w:rsidR="00F6447C">
              <w:tab/>
            </w:r>
            <w:r w:rsidR="00F6447C">
              <w:fldChar w:fldCharType="begin"/>
            </w:r>
            <w:r w:rsidR="00F6447C">
              <w:instrText>PAGEREF _Toc563602368 \h</w:instrText>
            </w:r>
            <w:r w:rsidR="00F6447C">
              <w:fldChar w:fldCharType="separate"/>
            </w:r>
            <w:r w:rsidR="005A74AC">
              <w:rPr>
                <w:noProof/>
              </w:rPr>
              <w:t>67</w:t>
            </w:r>
            <w:r w:rsidR="00F6447C">
              <w:fldChar w:fldCharType="end"/>
            </w:r>
          </w:hyperlink>
        </w:p>
        <w:p w14:paraId="17366A9F" w14:textId="55365AC6" w:rsidR="00F6447C" w:rsidRDefault="74ADECDF" w:rsidP="74ADECDF">
          <w:pPr>
            <w:pStyle w:val="Inhopg3"/>
            <w:tabs>
              <w:tab w:val="left" w:pos="1200"/>
              <w:tab w:val="right" w:leader="dot" w:pos="9960"/>
            </w:tabs>
            <w:rPr>
              <w:rStyle w:val="Hyperlink"/>
              <w:noProof/>
              <w:kern w:val="2"/>
              <w14:ligatures w14:val="standardContextual"/>
            </w:rPr>
          </w:pPr>
          <w:hyperlink w:anchor="_Toc1076123186">
            <w:r w:rsidRPr="74ADECDF">
              <w:rPr>
                <w:rStyle w:val="Hyperlink"/>
              </w:rPr>
              <w:t>19.4.3.</w:t>
            </w:r>
            <w:r w:rsidR="00F6447C">
              <w:tab/>
            </w:r>
            <w:r w:rsidRPr="74ADECDF">
              <w:rPr>
                <w:rStyle w:val="Hyperlink"/>
              </w:rPr>
              <w:t>Aanvullende toetsingscriteria voor kabels en leidingen kruisend met de waterkering</w:t>
            </w:r>
            <w:r w:rsidR="00F6447C">
              <w:tab/>
            </w:r>
            <w:r w:rsidR="00F6447C">
              <w:fldChar w:fldCharType="begin"/>
            </w:r>
            <w:r w:rsidR="00F6447C">
              <w:instrText>PAGEREF _Toc1076123186 \h</w:instrText>
            </w:r>
            <w:r w:rsidR="00F6447C">
              <w:fldChar w:fldCharType="separate"/>
            </w:r>
            <w:r w:rsidR="005A74AC">
              <w:rPr>
                <w:noProof/>
              </w:rPr>
              <w:t>68</w:t>
            </w:r>
            <w:r w:rsidR="00F6447C">
              <w:fldChar w:fldCharType="end"/>
            </w:r>
          </w:hyperlink>
        </w:p>
        <w:p w14:paraId="1DA522A5" w14:textId="78BE239F" w:rsidR="00F6447C" w:rsidRDefault="74ADECDF" w:rsidP="74ADECDF">
          <w:pPr>
            <w:pStyle w:val="Inhopg3"/>
            <w:tabs>
              <w:tab w:val="left" w:pos="1200"/>
              <w:tab w:val="right" w:leader="dot" w:pos="9960"/>
            </w:tabs>
            <w:rPr>
              <w:rStyle w:val="Hyperlink"/>
              <w:noProof/>
              <w:kern w:val="2"/>
              <w14:ligatures w14:val="standardContextual"/>
            </w:rPr>
          </w:pPr>
          <w:hyperlink w:anchor="_Toc511822308">
            <w:r w:rsidRPr="74ADECDF">
              <w:rPr>
                <w:rStyle w:val="Hyperlink"/>
              </w:rPr>
              <w:t>19.4.4.</w:t>
            </w:r>
            <w:r w:rsidR="00F6447C">
              <w:tab/>
            </w:r>
            <w:r w:rsidRPr="74ADECDF">
              <w:rPr>
                <w:rStyle w:val="Hyperlink"/>
              </w:rPr>
              <w:t>Aanvullende toetsingscriteria voor mantelbuizen (exclusief gestuurde boringen)</w:t>
            </w:r>
            <w:r w:rsidR="00F6447C">
              <w:tab/>
            </w:r>
            <w:r w:rsidR="00F6447C">
              <w:fldChar w:fldCharType="begin"/>
            </w:r>
            <w:r w:rsidR="00F6447C">
              <w:instrText>PAGEREF _Toc511822308 \h</w:instrText>
            </w:r>
            <w:r w:rsidR="00F6447C">
              <w:fldChar w:fldCharType="separate"/>
            </w:r>
            <w:r w:rsidR="005A74AC">
              <w:rPr>
                <w:noProof/>
              </w:rPr>
              <w:t>68</w:t>
            </w:r>
            <w:r w:rsidR="00F6447C">
              <w:fldChar w:fldCharType="end"/>
            </w:r>
          </w:hyperlink>
        </w:p>
        <w:p w14:paraId="632EC5FE" w14:textId="3827A183" w:rsidR="00F6447C" w:rsidRDefault="74ADECDF" w:rsidP="74ADECDF">
          <w:pPr>
            <w:pStyle w:val="Inhopg3"/>
            <w:tabs>
              <w:tab w:val="left" w:pos="1200"/>
              <w:tab w:val="right" w:leader="dot" w:pos="9960"/>
            </w:tabs>
            <w:rPr>
              <w:rStyle w:val="Hyperlink"/>
              <w:noProof/>
              <w:kern w:val="2"/>
              <w14:ligatures w14:val="standardContextual"/>
            </w:rPr>
          </w:pPr>
          <w:hyperlink w:anchor="_Toc1367711628">
            <w:r w:rsidRPr="74ADECDF">
              <w:rPr>
                <w:rStyle w:val="Hyperlink"/>
              </w:rPr>
              <w:t>19.4.5.</w:t>
            </w:r>
            <w:r w:rsidR="00F6447C">
              <w:tab/>
            </w:r>
            <w:r w:rsidRPr="74ADECDF">
              <w:rPr>
                <w:rStyle w:val="Hyperlink"/>
              </w:rPr>
              <w:t>Aanvullende toetsingscriteria voor toepassing van sleufloze technieken</w:t>
            </w:r>
            <w:r w:rsidR="00F6447C">
              <w:tab/>
            </w:r>
            <w:r w:rsidR="00F6447C">
              <w:fldChar w:fldCharType="begin"/>
            </w:r>
            <w:r w:rsidR="00F6447C">
              <w:instrText>PAGEREF _Toc1367711628 \h</w:instrText>
            </w:r>
            <w:r w:rsidR="00F6447C">
              <w:fldChar w:fldCharType="separate"/>
            </w:r>
            <w:r w:rsidR="005A74AC">
              <w:rPr>
                <w:noProof/>
              </w:rPr>
              <w:t>68</w:t>
            </w:r>
            <w:r w:rsidR="00F6447C">
              <w:fldChar w:fldCharType="end"/>
            </w:r>
          </w:hyperlink>
        </w:p>
        <w:p w14:paraId="146E8801" w14:textId="3DFB9E98" w:rsidR="00F6447C" w:rsidRDefault="74ADECDF" w:rsidP="74ADECDF">
          <w:pPr>
            <w:pStyle w:val="Inhopg3"/>
            <w:tabs>
              <w:tab w:val="left" w:pos="1200"/>
              <w:tab w:val="right" w:leader="dot" w:pos="9960"/>
            </w:tabs>
            <w:rPr>
              <w:rStyle w:val="Hyperlink"/>
              <w:noProof/>
              <w:kern w:val="2"/>
              <w14:ligatures w14:val="standardContextual"/>
            </w:rPr>
          </w:pPr>
          <w:hyperlink w:anchor="_Toc1766475023">
            <w:r w:rsidRPr="74ADECDF">
              <w:rPr>
                <w:rStyle w:val="Hyperlink"/>
              </w:rPr>
              <w:t>19.4.6.</w:t>
            </w:r>
            <w:r w:rsidR="00F6447C">
              <w:tab/>
            </w:r>
            <w:r w:rsidRPr="74ADECDF">
              <w:rPr>
                <w:rStyle w:val="Hyperlink"/>
              </w:rPr>
              <w:t>Drainage</w:t>
            </w:r>
            <w:r w:rsidR="00F6447C">
              <w:tab/>
            </w:r>
            <w:r w:rsidR="00F6447C">
              <w:fldChar w:fldCharType="begin"/>
            </w:r>
            <w:r w:rsidR="00F6447C">
              <w:instrText>PAGEREF _Toc1766475023 \h</w:instrText>
            </w:r>
            <w:r w:rsidR="00F6447C">
              <w:fldChar w:fldCharType="separate"/>
            </w:r>
            <w:r w:rsidR="005A74AC">
              <w:rPr>
                <w:noProof/>
              </w:rPr>
              <w:t>68</w:t>
            </w:r>
            <w:r w:rsidR="00F6447C">
              <w:fldChar w:fldCharType="end"/>
            </w:r>
          </w:hyperlink>
        </w:p>
        <w:p w14:paraId="6F6442F6" w14:textId="0F808E9E" w:rsidR="00F6447C" w:rsidRDefault="74ADECDF" w:rsidP="74ADECDF">
          <w:pPr>
            <w:pStyle w:val="Inhopg1"/>
            <w:tabs>
              <w:tab w:val="left" w:pos="390"/>
              <w:tab w:val="right" w:leader="dot" w:pos="9960"/>
            </w:tabs>
            <w:rPr>
              <w:rStyle w:val="Hyperlink"/>
              <w:noProof/>
              <w:kern w:val="2"/>
              <w14:ligatures w14:val="standardContextual"/>
            </w:rPr>
          </w:pPr>
          <w:hyperlink w:anchor="_Toc1199462244">
            <w:r w:rsidRPr="74ADECDF">
              <w:rPr>
                <w:rStyle w:val="Hyperlink"/>
              </w:rPr>
              <w:t>20.</w:t>
            </w:r>
            <w:r w:rsidR="00F6447C">
              <w:tab/>
            </w:r>
            <w:r w:rsidRPr="74ADECDF">
              <w:rPr>
                <w:rStyle w:val="Hyperlink"/>
              </w:rPr>
              <w:t>Beleidsregel Bouwwerken waterkeringen</w:t>
            </w:r>
            <w:r w:rsidR="00F6447C">
              <w:tab/>
            </w:r>
            <w:r w:rsidR="00F6447C">
              <w:fldChar w:fldCharType="begin"/>
            </w:r>
            <w:r w:rsidR="00F6447C">
              <w:instrText>PAGEREF _Toc1199462244 \h</w:instrText>
            </w:r>
            <w:r w:rsidR="00F6447C">
              <w:fldChar w:fldCharType="separate"/>
            </w:r>
            <w:r w:rsidR="005A74AC">
              <w:rPr>
                <w:noProof/>
              </w:rPr>
              <w:t>69</w:t>
            </w:r>
            <w:r w:rsidR="00F6447C">
              <w:fldChar w:fldCharType="end"/>
            </w:r>
          </w:hyperlink>
        </w:p>
        <w:p w14:paraId="7469C4D6" w14:textId="667029C4" w:rsidR="00F6447C" w:rsidRDefault="74ADECDF" w:rsidP="74ADECDF">
          <w:pPr>
            <w:pStyle w:val="Inhopg2"/>
            <w:tabs>
              <w:tab w:val="left" w:pos="795"/>
              <w:tab w:val="right" w:leader="dot" w:pos="9960"/>
            </w:tabs>
            <w:rPr>
              <w:rStyle w:val="Hyperlink"/>
              <w:noProof/>
              <w:kern w:val="2"/>
              <w14:ligatures w14:val="standardContextual"/>
            </w:rPr>
          </w:pPr>
          <w:hyperlink w:anchor="_Toc2107582508">
            <w:r w:rsidRPr="74ADECDF">
              <w:rPr>
                <w:rStyle w:val="Hyperlink"/>
              </w:rPr>
              <w:t>20.1.</w:t>
            </w:r>
            <w:r w:rsidR="00F6447C">
              <w:tab/>
            </w:r>
            <w:r w:rsidRPr="74ADECDF">
              <w:rPr>
                <w:rStyle w:val="Hyperlink"/>
              </w:rPr>
              <w:t>Kader</w:t>
            </w:r>
            <w:r w:rsidR="00F6447C">
              <w:tab/>
            </w:r>
            <w:r w:rsidR="00F6447C">
              <w:fldChar w:fldCharType="begin"/>
            </w:r>
            <w:r w:rsidR="00F6447C">
              <w:instrText>PAGEREF _Toc2107582508 \h</w:instrText>
            </w:r>
            <w:r w:rsidR="00F6447C">
              <w:fldChar w:fldCharType="separate"/>
            </w:r>
            <w:r w:rsidR="005A74AC">
              <w:rPr>
                <w:noProof/>
              </w:rPr>
              <w:t>69</w:t>
            </w:r>
            <w:r w:rsidR="00F6447C">
              <w:fldChar w:fldCharType="end"/>
            </w:r>
          </w:hyperlink>
        </w:p>
        <w:p w14:paraId="18B12E1F" w14:textId="14F0727A" w:rsidR="00F6447C" w:rsidRDefault="74ADECDF" w:rsidP="74ADECDF">
          <w:pPr>
            <w:pStyle w:val="Inhopg3"/>
            <w:tabs>
              <w:tab w:val="left" w:pos="1200"/>
              <w:tab w:val="right" w:leader="dot" w:pos="9960"/>
            </w:tabs>
            <w:rPr>
              <w:rStyle w:val="Hyperlink"/>
              <w:noProof/>
              <w:kern w:val="2"/>
              <w14:ligatures w14:val="standardContextual"/>
            </w:rPr>
          </w:pPr>
          <w:hyperlink w:anchor="_Toc888115713">
            <w:r w:rsidRPr="74ADECDF">
              <w:rPr>
                <w:rStyle w:val="Hyperlink"/>
              </w:rPr>
              <w:t>20.1.1.</w:t>
            </w:r>
            <w:r w:rsidR="00F6447C">
              <w:tab/>
            </w:r>
            <w:r w:rsidRPr="74ADECDF">
              <w:rPr>
                <w:rStyle w:val="Hyperlink"/>
              </w:rPr>
              <w:t>Waterschapsverordening</w:t>
            </w:r>
            <w:r w:rsidR="00F6447C">
              <w:tab/>
            </w:r>
            <w:r w:rsidR="00F6447C">
              <w:fldChar w:fldCharType="begin"/>
            </w:r>
            <w:r w:rsidR="00F6447C">
              <w:instrText>PAGEREF _Toc888115713 \h</w:instrText>
            </w:r>
            <w:r w:rsidR="00F6447C">
              <w:fldChar w:fldCharType="separate"/>
            </w:r>
            <w:r w:rsidR="005A74AC">
              <w:rPr>
                <w:noProof/>
              </w:rPr>
              <w:t>69</w:t>
            </w:r>
            <w:r w:rsidR="00F6447C">
              <w:fldChar w:fldCharType="end"/>
            </w:r>
          </w:hyperlink>
        </w:p>
        <w:p w14:paraId="60430FC9" w14:textId="12430D8B" w:rsidR="00F6447C" w:rsidRDefault="74ADECDF" w:rsidP="74ADECDF">
          <w:pPr>
            <w:pStyle w:val="Inhopg3"/>
            <w:tabs>
              <w:tab w:val="left" w:pos="1200"/>
              <w:tab w:val="right" w:leader="dot" w:pos="9960"/>
            </w:tabs>
            <w:rPr>
              <w:rStyle w:val="Hyperlink"/>
              <w:noProof/>
              <w:kern w:val="2"/>
              <w14:ligatures w14:val="standardContextual"/>
            </w:rPr>
          </w:pPr>
          <w:hyperlink w:anchor="_Toc925777768">
            <w:r w:rsidRPr="74ADECDF">
              <w:rPr>
                <w:rStyle w:val="Hyperlink"/>
              </w:rPr>
              <w:t>20.1.2.</w:t>
            </w:r>
            <w:r w:rsidR="00F6447C">
              <w:tab/>
            </w:r>
            <w:r w:rsidRPr="74ADECDF">
              <w:rPr>
                <w:rStyle w:val="Hyperlink"/>
              </w:rPr>
              <w:t>Begripsbepaling</w:t>
            </w:r>
            <w:r w:rsidR="00F6447C">
              <w:tab/>
            </w:r>
            <w:r w:rsidR="00F6447C">
              <w:fldChar w:fldCharType="begin"/>
            </w:r>
            <w:r w:rsidR="00F6447C">
              <w:instrText>PAGEREF _Toc925777768 \h</w:instrText>
            </w:r>
            <w:r w:rsidR="00F6447C">
              <w:fldChar w:fldCharType="separate"/>
            </w:r>
            <w:r w:rsidR="005A74AC">
              <w:rPr>
                <w:noProof/>
              </w:rPr>
              <w:t>69</w:t>
            </w:r>
            <w:r w:rsidR="00F6447C">
              <w:fldChar w:fldCharType="end"/>
            </w:r>
          </w:hyperlink>
        </w:p>
        <w:p w14:paraId="07C17886" w14:textId="7A8023F0" w:rsidR="00F6447C" w:rsidRDefault="74ADECDF" w:rsidP="74ADECDF">
          <w:pPr>
            <w:pStyle w:val="Inhopg3"/>
            <w:tabs>
              <w:tab w:val="left" w:pos="1200"/>
              <w:tab w:val="right" w:leader="dot" w:pos="9960"/>
            </w:tabs>
            <w:rPr>
              <w:rStyle w:val="Hyperlink"/>
              <w:noProof/>
              <w:kern w:val="2"/>
              <w14:ligatures w14:val="standardContextual"/>
            </w:rPr>
          </w:pPr>
          <w:hyperlink w:anchor="_Toc573842435">
            <w:r w:rsidRPr="74ADECDF">
              <w:rPr>
                <w:rStyle w:val="Hyperlink"/>
              </w:rPr>
              <w:t>20.1.3.</w:t>
            </w:r>
            <w:r w:rsidR="00F6447C">
              <w:tab/>
            </w:r>
            <w:r w:rsidRPr="74ADECDF">
              <w:rPr>
                <w:rStyle w:val="Hyperlink"/>
              </w:rPr>
              <w:t>Toepassingsgebied</w:t>
            </w:r>
            <w:r w:rsidR="00F6447C">
              <w:tab/>
            </w:r>
            <w:r w:rsidR="00F6447C">
              <w:fldChar w:fldCharType="begin"/>
            </w:r>
            <w:r w:rsidR="00F6447C">
              <w:instrText>PAGEREF _Toc573842435 \h</w:instrText>
            </w:r>
            <w:r w:rsidR="00F6447C">
              <w:fldChar w:fldCharType="separate"/>
            </w:r>
            <w:r w:rsidR="005A74AC">
              <w:rPr>
                <w:noProof/>
              </w:rPr>
              <w:t>69</w:t>
            </w:r>
            <w:r w:rsidR="00F6447C">
              <w:fldChar w:fldCharType="end"/>
            </w:r>
          </w:hyperlink>
        </w:p>
        <w:p w14:paraId="243972BD" w14:textId="2316A5B4" w:rsidR="00F6447C" w:rsidRDefault="74ADECDF" w:rsidP="74ADECDF">
          <w:pPr>
            <w:pStyle w:val="Inhopg2"/>
            <w:tabs>
              <w:tab w:val="left" w:pos="795"/>
              <w:tab w:val="right" w:leader="dot" w:pos="9960"/>
            </w:tabs>
            <w:rPr>
              <w:rStyle w:val="Hyperlink"/>
              <w:noProof/>
              <w:kern w:val="2"/>
              <w14:ligatures w14:val="standardContextual"/>
            </w:rPr>
          </w:pPr>
          <w:hyperlink w:anchor="_Toc1410191710">
            <w:r w:rsidRPr="74ADECDF">
              <w:rPr>
                <w:rStyle w:val="Hyperlink"/>
              </w:rPr>
              <w:t>20.2.</w:t>
            </w:r>
            <w:r w:rsidR="00F6447C">
              <w:tab/>
            </w:r>
            <w:r w:rsidRPr="74ADECDF">
              <w:rPr>
                <w:rStyle w:val="Hyperlink"/>
              </w:rPr>
              <w:t>Doel van de beleidsregel</w:t>
            </w:r>
            <w:r w:rsidR="00F6447C">
              <w:tab/>
            </w:r>
            <w:r w:rsidR="00F6447C">
              <w:fldChar w:fldCharType="begin"/>
            </w:r>
            <w:r w:rsidR="00F6447C">
              <w:instrText>PAGEREF _Toc1410191710 \h</w:instrText>
            </w:r>
            <w:r w:rsidR="00F6447C">
              <w:fldChar w:fldCharType="separate"/>
            </w:r>
            <w:r w:rsidR="005A74AC">
              <w:rPr>
                <w:noProof/>
              </w:rPr>
              <w:t>70</w:t>
            </w:r>
            <w:r w:rsidR="00F6447C">
              <w:fldChar w:fldCharType="end"/>
            </w:r>
          </w:hyperlink>
        </w:p>
        <w:p w14:paraId="4AF39021" w14:textId="3C4AB8BA" w:rsidR="00F6447C" w:rsidRDefault="74ADECDF" w:rsidP="74ADECDF">
          <w:pPr>
            <w:pStyle w:val="Inhopg2"/>
            <w:tabs>
              <w:tab w:val="left" w:pos="795"/>
              <w:tab w:val="right" w:leader="dot" w:pos="9960"/>
            </w:tabs>
            <w:rPr>
              <w:rStyle w:val="Hyperlink"/>
              <w:noProof/>
              <w:kern w:val="2"/>
              <w14:ligatures w14:val="standardContextual"/>
            </w:rPr>
          </w:pPr>
          <w:hyperlink w:anchor="_Toc1721954184">
            <w:r w:rsidRPr="74ADECDF">
              <w:rPr>
                <w:rStyle w:val="Hyperlink"/>
              </w:rPr>
              <w:t>20.3.</w:t>
            </w:r>
            <w:r w:rsidR="00F6447C">
              <w:tab/>
            </w:r>
            <w:r w:rsidRPr="74ADECDF">
              <w:rPr>
                <w:rStyle w:val="Hyperlink"/>
              </w:rPr>
              <w:t>Motivering van de beleidsregel</w:t>
            </w:r>
            <w:r w:rsidR="00F6447C">
              <w:tab/>
            </w:r>
            <w:r w:rsidR="00F6447C">
              <w:fldChar w:fldCharType="begin"/>
            </w:r>
            <w:r w:rsidR="00F6447C">
              <w:instrText>PAGEREF _Toc1721954184 \h</w:instrText>
            </w:r>
            <w:r w:rsidR="00F6447C">
              <w:fldChar w:fldCharType="separate"/>
            </w:r>
            <w:r w:rsidR="005A74AC">
              <w:rPr>
                <w:noProof/>
              </w:rPr>
              <w:t>70</w:t>
            </w:r>
            <w:r w:rsidR="00F6447C">
              <w:fldChar w:fldCharType="end"/>
            </w:r>
          </w:hyperlink>
        </w:p>
        <w:p w14:paraId="7CED2929" w14:textId="4A0EBB47" w:rsidR="00F6447C" w:rsidRDefault="74ADECDF" w:rsidP="74ADECDF">
          <w:pPr>
            <w:pStyle w:val="Inhopg3"/>
            <w:tabs>
              <w:tab w:val="left" w:pos="1200"/>
              <w:tab w:val="right" w:leader="dot" w:pos="9960"/>
            </w:tabs>
            <w:rPr>
              <w:rStyle w:val="Hyperlink"/>
              <w:noProof/>
              <w:kern w:val="2"/>
              <w14:ligatures w14:val="standardContextual"/>
            </w:rPr>
          </w:pPr>
          <w:hyperlink w:anchor="_Toc1633886418">
            <w:r w:rsidRPr="74ADECDF">
              <w:rPr>
                <w:rStyle w:val="Hyperlink"/>
              </w:rPr>
              <w:t>20.3.1.</w:t>
            </w:r>
            <w:r w:rsidR="00F6447C">
              <w:tab/>
            </w:r>
            <w:r w:rsidRPr="74ADECDF">
              <w:rPr>
                <w:rStyle w:val="Hyperlink"/>
              </w:rPr>
              <w:t>Bouwwerken in profiel van vrije ruimte</w:t>
            </w:r>
            <w:r w:rsidR="00F6447C">
              <w:tab/>
            </w:r>
            <w:r w:rsidR="00F6447C">
              <w:fldChar w:fldCharType="begin"/>
            </w:r>
            <w:r w:rsidR="00F6447C">
              <w:instrText>PAGEREF _Toc1633886418 \h</w:instrText>
            </w:r>
            <w:r w:rsidR="00F6447C">
              <w:fldChar w:fldCharType="separate"/>
            </w:r>
            <w:r w:rsidR="005A74AC">
              <w:rPr>
                <w:noProof/>
              </w:rPr>
              <w:t>70</w:t>
            </w:r>
            <w:r w:rsidR="00F6447C">
              <w:fldChar w:fldCharType="end"/>
            </w:r>
          </w:hyperlink>
        </w:p>
        <w:p w14:paraId="31510EAB" w14:textId="799377C1" w:rsidR="00F6447C" w:rsidRDefault="74ADECDF" w:rsidP="74ADECDF">
          <w:pPr>
            <w:pStyle w:val="Inhopg3"/>
            <w:tabs>
              <w:tab w:val="left" w:pos="1200"/>
              <w:tab w:val="right" w:leader="dot" w:pos="9960"/>
            </w:tabs>
            <w:rPr>
              <w:rStyle w:val="Hyperlink"/>
              <w:noProof/>
              <w:kern w:val="2"/>
              <w14:ligatures w14:val="standardContextual"/>
            </w:rPr>
          </w:pPr>
          <w:hyperlink w:anchor="_Toc465121436">
            <w:r w:rsidRPr="74ADECDF">
              <w:rPr>
                <w:rStyle w:val="Hyperlink"/>
              </w:rPr>
              <w:t>20.3.2.</w:t>
            </w:r>
            <w:r w:rsidR="00F6447C">
              <w:tab/>
            </w:r>
            <w:r w:rsidRPr="74ADECDF">
              <w:rPr>
                <w:rStyle w:val="Hyperlink"/>
              </w:rPr>
              <w:t>Bouwwerken in beschermingszone A</w:t>
            </w:r>
            <w:r w:rsidR="00F6447C">
              <w:tab/>
            </w:r>
            <w:r w:rsidR="00F6447C">
              <w:fldChar w:fldCharType="begin"/>
            </w:r>
            <w:r w:rsidR="00F6447C">
              <w:instrText>PAGEREF _Toc465121436 \h</w:instrText>
            </w:r>
            <w:r w:rsidR="00F6447C">
              <w:fldChar w:fldCharType="separate"/>
            </w:r>
            <w:r w:rsidR="005A74AC">
              <w:rPr>
                <w:noProof/>
              </w:rPr>
              <w:t>70</w:t>
            </w:r>
            <w:r w:rsidR="00F6447C">
              <w:fldChar w:fldCharType="end"/>
            </w:r>
          </w:hyperlink>
        </w:p>
        <w:p w14:paraId="0DAC8ADE" w14:textId="4D1F15B2" w:rsidR="00F6447C" w:rsidRDefault="74ADECDF" w:rsidP="74ADECDF">
          <w:pPr>
            <w:pStyle w:val="Inhopg3"/>
            <w:tabs>
              <w:tab w:val="left" w:pos="1200"/>
              <w:tab w:val="right" w:leader="dot" w:pos="9960"/>
            </w:tabs>
            <w:rPr>
              <w:rStyle w:val="Hyperlink"/>
              <w:noProof/>
              <w:kern w:val="2"/>
              <w14:ligatures w14:val="standardContextual"/>
            </w:rPr>
          </w:pPr>
          <w:hyperlink w:anchor="_Toc130875393">
            <w:r w:rsidRPr="74ADECDF">
              <w:rPr>
                <w:rStyle w:val="Hyperlink"/>
              </w:rPr>
              <w:t>20.3.3.</w:t>
            </w:r>
            <w:r w:rsidR="00F6447C">
              <w:tab/>
            </w:r>
            <w:r w:rsidRPr="74ADECDF">
              <w:rPr>
                <w:rStyle w:val="Hyperlink"/>
              </w:rPr>
              <w:t>Verbetering bestaande situatie</w:t>
            </w:r>
            <w:r w:rsidR="00F6447C">
              <w:tab/>
            </w:r>
            <w:r w:rsidR="00F6447C">
              <w:fldChar w:fldCharType="begin"/>
            </w:r>
            <w:r w:rsidR="00F6447C">
              <w:instrText>PAGEREF _Toc130875393 \h</w:instrText>
            </w:r>
            <w:r w:rsidR="00F6447C">
              <w:fldChar w:fldCharType="separate"/>
            </w:r>
            <w:r w:rsidR="005A74AC">
              <w:rPr>
                <w:noProof/>
              </w:rPr>
              <w:t>70</w:t>
            </w:r>
            <w:r w:rsidR="00F6447C">
              <w:fldChar w:fldCharType="end"/>
            </w:r>
          </w:hyperlink>
        </w:p>
        <w:p w14:paraId="2F582AD6" w14:textId="00DDF653" w:rsidR="00F6447C" w:rsidRDefault="74ADECDF" w:rsidP="74ADECDF">
          <w:pPr>
            <w:pStyle w:val="Inhopg3"/>
            <w:tabs>
              <w:tab w:val="left" w:pos="1200"/>
              <w:tab w:val="right" w:leader="dot" w:pos="9960"/>
            </w:tabs>
            <w:rPr>
              <w:rStyle w:val="Hyperlink"/>
              <w:noProof/>
              <w:kern w:val="2"/>
              <w14:ligatures w14:val="standardContextual"/>
            </w:rPr>
          </w:pPr>
          <w:hyperlink w:anchor="_Toc155930895">
            <w:r w:rsidRPr="74ADECDF">
              <w:rPr>
                <w:rStyle w:val="Hyperlink"/>
              </w:rPr>
              <w:t>20.3.4.</w:t>
            </w:r>
            <w:r w:rsidR="00F6447C">
              <w:tab/>
            </w:r>
            <w:r w:rsidRPr="74ADECDF">
              <w:rPr>
                <w:rStyle w:val="Hyperlink"/>
              </w:rPr>
              <w:t>Overhoogte in bestaand bebouwd gebied</w:t>
            </w:r>
            <w:r w:rsidR="00F6447C">
              <w:tab/>
            </w:r>
            <w:r w:rsidR="00F6447C">
              <w:fldChar w:fldCharType="begin"/>
            </w:r>
            <w:r w:rsidR="00F6447C">
              <w:instrText>PAGEREF _Toc155930895 \h</w:instrText>
            </w:r>
            <w:r w:rsidR="00F6447C">
              <w:fldChar w:fldCharType="separate"/>
            </w:r>
            <w:r w:rsidR="005A74AC">
              <w:rPr>
                <w:noProof/>
              </w:rPr>
              <w:t>71</w:t>
            </w:r>
            <w:r w:rsidR="00F6447C">
              <w:fldChar w:fldCharType="end"/>
            </w:r>
          </w:hyperlink>
        </w:p>
        <w:p w14:paraId="64701275" w14:textId="4526319E" w:rsidR="00F6447C" w:rsidRDefault="74ADECDF" w:rsidP="74ADECDF">
          <w:pPr>
            <w:pStyle w:val="Inhopg3"/>
            <w:tabs>
              <w:tab w:val="left" w:pos="1200"/>
              <w:tab w:val="right" w:leader="dot" w:pos="9960"/>
            </w:tabs>
            <w:rPr>
              <w:rStyle w:val="Hyperlink"/>
              <w:noProof/>
              <w:kern w:val="2"/>
              <w14:ligatures w14:val="standardContextual"/>
            </w:rPr>
          </w:pPr>
          <w:hyperlink w:anchor="_Toc871092482">
            <w:r w:rsidRPr="74ADECDF">
              <w:rPr>
                <w:rStyle w:val="Hyperlink"/>
              </w:rPr>
              <w:t>20.3.5.</w:t>
            </w:r>
            <w:r w:rsidR="00F6447C">
              <w:tab/>
            </w:r>
            <w:r w:rsidRPr="74ADECDF">
              <w:rPr>
                <w:rStyle w:val="Hyperlink"/>
              </w:rPr>
              <w:t>Lintbebouwing</w:t>
            </w:r>
            <w:r w:rsidR="00F6447C">
              <w:tab/>
            </w:r>
            <w:r w:rsidR="00F6447C">
              <w:fldChar w:fldCharType="begin"/>
            </w:r>
            <w:r w:rsidR="00F6447C">
              <w:instrText>PAGEREF _Toc871092482 \h</w:instrText>
            </w:r>
            <w:r w:rsidR="00F6447C">
              <w:fldChar w:fldCharType="separate"/>
            </w:r>
            <w:r w:rsidR="005A74AC">
              <w:rPr>
                <w:noProof/>
              </w:rPr>
              <w:t>71</w:t>
            </w:r>
            <w:r w:rsidR="00F6447C">
              <w:fldChar w:fldCharType="end"/>
            </w:r>
          </w:hyperlink>
        </w:p>
        <w:p w14:paraId="3A80ED9E" w14:textId="7171641A" w:rsidR="00F6447C" w:rsidRDefault="74ADECDF" w:rsidP="74ADECDF">
          <w:pPr>
            <w:pStyle w:val="Inhopg3"/>
            <w:tabs>
              <w:tab w:val="left" w:pos="1200"/>
              <w:tab w:val="right" w:leader="dot" w:pos="9960"/>
            </w:tabs>
            <w:rPr>
              <w:rStyle w:val="Hyperlink"/>
              <w:noProof/>
              <w:kern w:val="2"/>
              <w14:ligatures w14:val="standardContextual"/>
            </w:rPr>
          </w:pPr>
          <w:hyperlink w:anchor="_Toc1941037508">
            <w:r w:rsidRPr="74ADECDF">
              <w:rPr>
                <w:rStyle w:val="Hyperlink"/>
              </w:rPr>
              <w:t>20.3.6.</w:t>
            </w:r>
            <w:r w:rsidR="00F6447C">
              <w:tab/>
            </w:r>
            <w:r w:rsidRPr="74ADECDF">
              <w:rPr>
                <w:rStyle w:val="Hyperlink"/>
              </w:rPr>
              <w:t>Eenvoudig verplaatsbare bouwwerken</w:t>
            </w:r>
            <w:r w:rsidR="00F6447C">
              <w:tab/>
            </w:r>
            <w:r w:rsidR="00F6447C">
              <w:fldChar w:fldCharType="begin"/>
            </w:r>
            <w:r w:rsidR="00F6447C">
              <w:instrText>PAGEREF _Toc1941037508 \h</w:instrText>
            </w:r>
            <w:r w:rsidR="00F6447C">
              <w:fldChar w:fldCharType="separate"/>
            </w:r>
            <w:r w:rsidR="005A74AC">
              <w:rPr>
                <w:noProof/>
              </w:rPr>
              <w:t>71</w:t>
            </w:r>
            <w:r w:rsidR="00F6447C">
              <w:fldChar w:fldCharType="end"/>
            </w:r>
          </w:hyperlink>
        </w:p>
        <w:p w14:paraId="7F289B70" w14:textId="56CC2AEE" w:rsidR="00F6447C" w:rsidRDefault="74ADECDF" w:rsidP="74ADECDF">
          <w:pPr>
            <w:pStyle w:val="Inhopg3"/>
            <w:tabs>
              <w:tab w:val="left" w:pos="1200"/>
              <w:tab w:val="right" w:leader="dot" w:pos="9960"/>
            </w:tabs>
            <w:rPr>
              <w:rStyle w:val="Hyperlink"/>
              <w:noProof/>
              <w:kern w:val="2"/>
              <w14:ligatures w14:val="standardContextual"/>
            </w:rPr>
          </w:pPr>
          <w:hyperlink w:anchor="_Toc925538271">
            <w:r w:rsidRPr="74ADECDF">
              <w:rPr>
                <w:rStyle w:val="Hyperlink"/>
              </w:rPr>
              <w:t>20.3.7.</w:t>
            </w:r>
            <w:r w:rsidR="00F6447C">
              <w:tab/>
            </w:r>
            <w:r w:rsidRPr="74ADECDF">
              <w:rPr>
                <w:rStyle w:val="Hyperlink"/>
              </w:rPr>
              <w:t>Bouwwerken in beschermingszone B</w:t>
            </w:r>
            <w:r w:rsidR="00F6447C">
              <w:tab/>
            </w:r>
            <w:r w:rsidR="00F6447C">
              <w:fldChar w:fldCharType="begin"/>
            </w:r>
            <w:r w:rsidR="00F6447C">
              <w:instrText>PAGEREF _Toc925538271 \h</w:instrText>
            </w:r>
            <w:r w:rsidR="00F6447C">
              <w:fldChar w:fldCharType="separate"/>
            </w:r>
            <w:r w:rsidR="005A74AC">
              <w:rPr>
                <w:noProof/>
              </w:rPr>
              <w:t>71</w:t>
            </w:r>
            <w:r w:rsidR="00F6447C">
              <w:fldChar w:fldCharType="end"/>
            </w:r>
          </w:hyperlink>
        </w:p>
        <w:p w14:paraId="53E01E1C" w14:textId="68E10FA6" w:rsidR="00F6447C" w:rsidRDefault="74ADECDF" w:rsidP="74ADECDF">
          <w:pPr>
            <w:pStyle w:val="Inhopg3"/>
            <w:tabs>
              <w:tab w:val="left" w:pos="1200"/>
              <w:tab w:val="right" w:leader="dot" w:pos="9960"/>
            </w:tabs>
            <w:rPr>
              <w:rStyle w:val="Hyperlink"/>
              <w:noProof/>
              <w:kern w:val="2"/>
              <w14:ligatures w14:val="standardContextual"/>
            </w:rPr>
          </w:pPr>
          <w:hyperlink w:anchor="_Toc1558810399">
            <w:r w:rsidRPr="74ADECDF">
              <w:rPr>
                <w:rStyle w:val="Hyperlink"/>
              </w:rPr>
              <w:t>20.3.8.</w:t>
            </w:r>
            <w:r w:rsidR="00F6447C">
              <w:tab/>
            </w:r>
            <w:r w:rsidRPr="74ADECDF">
              <w:rPr>
                <w:rStyle w:val="Hyperlink"/>
              </w:rPr>
              <w:t>Onderhoud, verbetering en aanpassing van bestaande bouwwerken</w:t>
            </w:r>
            <w:r w:rsidR="00F6447C">
              <w:tab/>
            </w:r>
            <w:r w:rsidR="00F6447C">
              <w:fldChar w:fldCharType="begin"/>
            </w:r>
            <w:r w:rsidR="00F6447C">
              <w:instrText>PAGEREF _Toc1558810399 \h</w:instrText>
            </w:r>
            <w:r w:rsidR="00F6447C">
              <w:fldChar w:fldCharType="separate"/>
            </w:r>
            <w:r w:rsidR="005A74AC">
              <w:rPr>
                <w:noProof/>
              </w:rPr>
              <w:t>71</w:t>
            </w:r>
            <w:r w:rsidR="00F6447C">
              <w:fldChar w:fldCharType="end"/>
            </w:r>
          </w:hyperlink>
        </w:p>
        <w:p w14:paraId="57EFECEA" w14:textId="45751BBB" w:rsidR="00F6447C" w:rsidRDefault="74ADECDF" w:rsidP="74ADECDF">
          <w:pPr>
            <w:pStyle w:val="Inhopg2"/>
            <w:tabs>
              <w:tab w:val="left" w:pos="795"/>
              <w:tab w:val="right" w:leader="dot" w:pos="9960"/>
            </w:tabs>
            <w:rPr>
              <w:rStyle w:val="Hyperlink"/>
              <w:noProof/>
              <w:kern w:val="2"/>
              <w14:ligatures w14:val="standardContextual"/>
            </w:rPr>
          </w:pPr>
          <w:hyperlink w:anchor="_Toc1282280381">
            <w:r w:rsidRPr="74ADECDF">
              <w:rPr>
                <w:rStyle w:val="Hyperlink"/>
              </w:rPr>
              <w:t>20.4.</w:t>
            </w:r>
            <w:r w:rsidR="00F6447C">
              <w:tab/>
            </w:r>
            <w:r w:rsidRPr="74ADECDF">
              <w:rPr>
                <w:rStyle w:val="Hyperlink"/>
              </w:rPr>
              <w:t>Toetsingscriteria</w:t>
            </w:r>
            <w:r w:rsidR="00F6447C">
              <w:tab/>
            </w:r>
            <w:r w:rsidR="00F6447C">
              <w:fldChar w:fldCharType="begin"/>
            </w:r>
            <w:r w:rsidR="00F6447C">
              <w:instrText>PAGEREF _Toc1282280381 \h</w:instrText>
            </w:r>
            <w:r w:rsidR="00F6447C">
              <w:fldChar w:fldCharType="separate"/>
            </w:r>
            <w:r w:rsidR="005A74AC">
              <w:rPr>
                <w:noProof/>
              </w:rPr>
              <w:t>71</w:t>
            </w:r>
            <w:r w:rsidR="00F6447C">
              <w:fldChar w:fldCharType="end"/>
            </w:r>
          </w:hyperlink>
        </w:p>
        <w:p w14:paraId="2A60B78F" w14:textId="2D6BEEB0" w:rsidR="00F6447C" w:rsidRDefault="74ADECDF" w:rsidP="74ADECDF">
          <w:pPr>
            <w:pStyle w:val="Inhopg3"/>
            <w:tabs>
              <w:tab w:val="left" w:pos="1200"/>
              <w:tab w:val="right" w:leader="dot" w:pos="9960"/>
            </w:tabs>
            <w:rPr>
              <w:rStyle w:val="Hyperlink"/>
              <w:noProof/>
              <w:kern w:val="2"/>
              <w14:ligatures w14:val="standardContextual"/>
            </w:rPr>
          </w:pPr>
          <w:hyperlink w:anchor="_Toc147154521">
            <w:r w:rsidRPr="74ADECDF">
              <w:rPr>
                <w:rStyle w:val="Hyperlink"/>
              </w:rPr>
              <w:t>20.4.1.</w:t>
            </w:r>
            <w:r w:rsidR="00F6447C">
              <w:tab/>
            </w:r>
            <w:r w:rsidRPr="74ADECDF">
              <w:rPr>
                <w:rStyle w:val="Hyperlink"/>
              </w:rPr>
              <w:t>Bouwwerken algemeen</w:t>
            </w:r>
            <w:r w:rsidR="00F6447C">
              <w:tab/>
            </w:r>
            <w:r w:rsidR="00F6447C">
              <w:fldChar w:fldCharType="begin"/>
            </w:r>
            <w:r w:rsidR="00F6447C">
              <w:instrText>PAGEREF _Toc147154521 \h</w:instrText>
            </w:r>
            <w:r w:rsidR="00F6447C">
              <w:fldChar w:fldCharType="separate"/>
            </w:r>
            <w:r w:rsidR="005A74AC">
              <w:rPr>
                <w:noProof/>
              </w:rPr>
              <w:t>71</w:t>
            </w:r>
            <w:r w:rsidR="00F6447C">
              <w:fldChar w:fldCharType="end"/>
            </w:r>
          </w:hyperlink>
        </w:p>
        <w:p w14:paraId="5B6EA7AA" w14:textId="34CA3D2C" w:rsidR="00F6447C" w:rsidRDefault="74ADECDF" w:rsidP="74ADECDF">
          <w:pPr>
            <w:pStyle w:val="Inhopg3"/>
            <w:tabs>
              <w:tab w:val="left" w:pos="1200"/>
              <w:tab w:val="right" w:leader="dot" w:pos="9960"/>
            </w:tabs>
            <w:rPr>
              <w:rStyle w:val="Hyperlink"/>
              <w:noProof/>
              <w:kern w:val="2"/>
              <w14:ligatures w14:val="standardContextual"/>
            </w:rPr>
          </w:pPr>
          <w:hyperlink w:anchor="_Toc1596372295">
            <w:r w:rsidRPr="74ADECDF">
              <w:rPr>
                <w:rStyle w:val="Hyperlink"/>
              </w:rPr>
              <w:t>20.4.2.</w:t>
            </w:r>
            <w:r w:rsidR="00F6447C">
              <w:tab/>
            </w:r>
            <w:r w:rsidRPr="74ADECDF">
              <w:rPr>
                <w:rStyle w:val="Hyperlink"/>
              </w:rPr>
              <w:t>Nieuwbouw bouwwerk</w:t>
            </w:r>
            <w:r w:rsidR="00F6447C">
              <w:tab/>
            </w:r>
            <w:r w:rsidR="00F6447C">
              <w:fldChar w:fldCharType="begin"/>
            </w:r>
            <w:r w:rsidR="00F6447C">
              <w:instrText>PAGEREF _Toc1596372295 \h</w:instrText>
            </w:r>
            <w:r w:rsidR="00F6447C">
              <w:fldChar w:fldCharType="separate"/>
            </w:r>
            <w:r w:rsidR="005A74AC">
              <w:rPr>
                <w:noProof/>
              </w:rPr>
              <w:t>71</w:t>
            </w:r>
            <w:r w:rsidR="00F6447C">
              <w:fldChar w:fldCharType="end"/>
            </w:r>
          </w:hyperlink>
        </w:p>
        <w:p w14:paraId="3F22FFDF" w14:textId="19AA18C2" w:rsidR="00F6447C" w:rsidRDefault="74ADECDF" w:rsidP="74ADECDF">
          <w:pPr>
            <w:pStyle w:val="Inhopg3"/>
            <w:tabs>
              <w:tab w:val="left" w:pos="1200"/>
              <w:tab w:val="right" w:leader="dot" w:pos="9960"/>
            </w:tabs>
            <w:rPr>
              <w:rStyle w:val="Hyperlink"/>
              <w:noProof/>
              <w:kern w:val="2"/>
              <w14:ligatures w14:val="standardContextual"/>
            </w:rPr>
          </w:pPr>
          <w:hyperlink w:anchor="_Toc779133348">
            <w:r w:rsidRPr="74ADECDF">
              <w:rPr>
                <w:rStyle w:val="Hyperlink"/>
              </w:rPr>
              <w:t>20.4.3.</w:t>
            </w:r>
            <w:r w:rsidR="00F6447C">
              <w:tab/>
            </w:r>
            <w:r w:rsidRPr="74ADECDF">
              <w:rPr>
                <w:rStyle w:val="Hyperlink"/>
              </w:rPr>
              <w:t>Herbouw bouwwerk</w:t>
            </w:r>
            <w:r w:rsidR="00F6447C">
              <w:tab/>
            </w:r>
            <w:r w:rsidR="00F6447C">
              <w:fldChar w:fldCharType="begin"/>
            </w:r>
            <w:r w:rsidR="00F6447C">
              <w:instrText>PAGEREF _Toc779133348 \h</w:instrText>
            </w:r>
            <w:r w:rsidR="00F6447C">
              <w:fldChar w:fldCharType="separate"/>
            </w:r>
            <w:r w:rsidR="005A74AC">
              <w:rPr>
                <w:noProof/>
              </w:rPr>
              <w:t>72</w:t>
            </w:r>
            <w:r w:rsidR="00F6447C">
              <w:fldChar w:fldCharType="end"/>
            </w:r>
          </w:hyperlink>
        </w:p>
        <w:p w14:paraId="3CBEE30E" w14:textId="4F1A48BA" w:rsidR="00F6447C" w:rsidRDefault="74ADECDF" w:rsidP="74ADECDF">
          <w:pPr>
            <w:pStyle w:val="Inhopg3"/>
            <w:tabs>
              <w:tab w:val="left" w:pos="1200"/>
              <w:tab w:val="right" w:leader="dot" w:pos="9960"/>
            </w:tabs>
            <w:rPr>
              <w:rStyle w:val="Hyperlink"/>
              <w:noProof/>
              <w:kern w:val="2"/>
              <w14:ligatures w14:val="standardContextual"/>
            </w:rPr>
          </w:pPr>
          <w:hyperlink w:anchor="_Toc218747699">
            <w:r w:rsidRPr="74ADECDF">
              <w:rPr>
                <w:rStyle w:val="Hyperlink"/>
              </w:rPr>
              <w:t>20.4.4.</w:t>
            </w:r>
            <w:r w:rsidR="00F6447C">
              <w:tab/>
            </w:r>
            <w:r w:rsidRPr="74ADECDF">
              <w:rPr>
                <w:rStyle w:val="Hyperlink"/>
              </w:rPr>
              <w:t>Uitbreiding bouwwerk</w:t>
            </w:r>
            <w:r w:rsidR="00F6447C">
              <w:tab/>
            </w:r>
            <w:r w:rsidR="00F6447C">
              <w:fldChar w:fldCharType="begin"/>
            </w:r>
            <w:r w:rsidR="00F6447C">
              <w:instrText>PAGEREF _Toc218747699 \h</w:instrText>
            </w:r>
            <w:r w:rsidR="00F6447C">
              <w:fldChar w:fldCharType="separate"/>
            </w:r>
            <w:r w:rsidR="005A74AC">
              <w:rPr>
                <w:noProof/>
              </w:rPr>
              <w:t>72</w:t>
            </w:r>
            <w:r w:rsidR="00F6447C">
              <w:fldChar w:fldCharType="end"/>
            </w:r>
          </w:hyperlink>
        </w:p>
        <w:p w14:paraId="02197026" w14:textId="3E3C956C" w:rsidR="00F6447C" w:rsidRDefault="74ADECDF" w:rsidP="74ADECDF">
          <w:pPr>
            <w:pStyle w:val="Inhopg3"/>
            <w:tabs>
              <w:tab w:val="left" w:pos="1200"/>
              <w:tab w:val="right" w:leader="dot" w:pos="9960"/>
            </w:tabs>
            <w:rPr>
              <w:rStyle w:val="Hyperlink"/>
              <w:noProof/>
              <w:kern w:val="2"/>
              <w14:ligatures w14:val="standardContextual"/>
            </w:rPr>
          </w:pPr>
          <w:hyperlink w:anchor="_Toc1476416183">
            <w:r w:rsidRPr="74ADECDF">
              <w:rPr>
                <w:rStyle w:val="Hyperlink"/>
              </w:rPr>
              <w:t>20.4.5.</w:t>
            </w:r>
            <w:r w:rsidR="00F6447C">
              <w:tab/>
            </w:r>
            <w:r w:rsidRPr="74ADECDF">
              <w:rPr>
                <w:rStyle w:val="Hyperlink"/>
              </w:rPr>
              <w:t>Eenvoudig verplaatsbare bouwwerken</w:t>
            </w:r>
            <w:r w:rsidR="00F6447C">
              <w:tab/>
            </w:r>
            <w:r w:rsidR="00F6447C">
              <w:fldChar w:fldCharType="begin"/>
            </w:r>
            <w:r w:rsidR="00F6447C">
              <w:instrText>PAGEREF _Toc1476416183 \h</w:instrText>
            </w:r>
            <w:r w:rsidR="00F6447C">
              <w:fldChar w:fldCharType="separate"/>
            </w:r>
            <w:r w:rsidR="005A74AC">
              <w:rPr>
                <w:noProof/>
              </w:rPr>
              <w:t>72</w:t>
            </w:r>
            <w:r w:rsidR="00F6447C">
              <w:fldChar w:fldCharType="end"/>
            </w:r>
          </w:hyperlink>
        </w:p>
        <w:p w14:paraId="24F0100A" w14:textId="0558FA07" w:rsidR="00F6447C" w:rsidRDefault="74ADECDF" w:rsidP="74ADECDF">
          <w:pPr>
            <w:pStyle w:val="Inhopg3"/>
            <w:tabs>
              <w:tab w:val="left" w:pos="1200"/>
              <w:tab w:val="right" w:leader="dot" w:pos="9960"/>
            </w:tabs>
            <w:rPr>
              <w:rStyle w:val="Hyperlink"/>
              <w:noProof/>
              <w:kern w:val="2"/>
              <w14:ligatures w14:val="standardContextual"/>
            </w:rPr>
          </w:pPr>
          <w:hyperlink w:anchor="_Toc1540001321">
            <w:r w:rsidRPr="74ADECDF">
              <w:rPr>
                <w:rStyle w:val="Hyperlink"/>
              </w:rPr>
              <w:t>20.4.6.</w:t>
            </w:r>
            <w:r w:rsidR="00F6447C">
              <w:tab/>
            </w:r>
            <w:r w:rsidRPr="74ADECDF">
              <w:rPr>
                <w:rStyle w:val="Hyperlink"/>
              </w:rPr>
              <w:t>Verbetering bestaande situatie waterkerend vermogen.</w:t>
            </w:r>
            <w:r w:rsidR="00F6447C">
              <w:tab/>
            </w:r>
            <w:r w:rsidR="00F6447C">
              <w:fldChar w:fldCharType="begin"/>
            </w:r>
            <w:r w:rsidR="00F6447C">
              <w:instrText>PAGEREF _Toc1540001321 \h</w:instrText>
            </w:r>
            <w:r w:rsidR="00F6447C">
              <w:fldChar w:fldCharType="separate"/>
            </w:r>
            <w:r w:rsidR="005A74AC">
              <w:rPr>
                <w:noProof/>
              </w:rPr>
              <w:t>72</w:t>
            </w:r>
            <w:r w:rsidR="00F6447C">
              <w:fldChar w:fldCharType="end"/>
            </w:r>
          </w:hyperlink>
        </w:p>
        <w:p w14:paraId="28A405E3" w14:textId="63E650E2" w:rsidR="00F6447C" w:rsidRDefault="74ADECDF" w:rsidP="74ADECDF">
          <w:pPr>
            <w:pStyle w:val="Inhopg3"/>
            <w:tabs>
              <w:tab w:val="left" w:pos="1200"/>
              <w:tab w:val="right" w:leader="dot" w:pos="9960"/>
            </w:tabs>
            <w:rPr>
              <w:rStyle w:val="Hyperlink"/>
              <w:noProof/>
              <w:kern w:val="2"/>
              <w14:ligatures w14:val="standardContextual"/>
            </w:rPr>
          </w:pPr>
          <w:hyperlink w:anchor="_Toc1564873974">
            <w:r w:rsidRPr="74ADECDF">
              <w:rPr>
                <w:rStyle w:val="Hyperlink"/>
              </w:rPr>
              <w:t>20.4.7.</w:t>
            </w:r>
            <w:r w:rsidR="00F6447C">
              <w:tab/>
            </w:r>
            <w:r w:rsidRPr="74ADECDF">
              <w:rPr>
                <w:rStyle w:val="Hyperlink"/>
              </w:rPr>
              <w:t>Bouwwerken in lintbebouwing</w:t>
            </w:r>
            <w:r w:rsidR="00F6447C">
              <w:tab/>
            </w:r>
            <w:r w:rsidR="00F6447C">
              <w:fldChar w:fldCharType="begin"/>
            </w:r>
            <w:r w:rsidR="00F6447C">
              <w:instrText>PAGEREF _Toc1564873974 \h</w:instrText>
            </w:r>
            <w:r w:rsidR="00F6447C">
              <w:fldChar w:fldCharType="separate"/>
            </w:r>
            <w:r w:rsidR="005A74AC">
              <w:rPr>
                <w:noProof/>
              </w:rPr>
              <w:t>72</w:t>
            </w:r>
            <w:r w:rsidR="00F6447C">
              <w:fldChar w:fldCharType="end"/>
            </w:r>
          </w:hyperlink>
        </w:p>
        <w:p w14:paraId="37828D10" w14:textId="1440AE54" w:rsidR="00F6447C" w:rsidRDefault="74ADECDF" w:rsidP="74ADECDF">
          <w:pPr>
            <w:pStyle w:val="Inhopg3"/>
            <w:tabs>
              <w:tab w:val="left" w:pos="1200"/>
              <w:tab w:val="right" w:leader="dot" w:pos="9960"/>
            </w:tabs>
            <w:rPr>
              <w:rStyle w:val="Hyperlink"/>
              <w:noProof/>
              <w:kern w:val="2"/>
              <w14:ligatures w14:val="standardContextual"/>
            </w:rPr>
          </w:pPr>
          <w:hyperlink w:anchor="_Toc1393884788">
            <w:r w:rsidRPr="74ADECDF">
              <w:rPr>
                <w:rStyle w:val="Hyperlink"/>
              </w:rPr>
              <w:t>20.4.8.</w:t>
            </w:r>
            <w:r w:rsidR="00F6447C">
              <w:tab/>
            </w:r>
            <w:r w:rsidRPr="74ADECDF">
              <w:rPr>
                <w:rStyle w:val="Hyperlink"/>
              </w:rPr>
              <w:t>Bouwwerken in bestaand bebouwd gebied met overhoogte</w:t>
            </w:r>
            <w:r w:rsidR="00F6447C">
              <w:tab/>
            </w:r>
            <w:r w:rsidR="00F6447C">
              <w:fldChar w:fldCharType="begin"/>
            </w:r>
            <w:r w:rsidR="00F6447C">
              <w:instrText>PAGEREF _Toc1393884788 \h</w:instrText>
            </w:r>
            <w:r w:rsidR="00F6447C">
              <w:fldChar w:fldCharType="separate"/>
            </w:r>
            <w:r w:rsidR="005A74AC">
              <w:rPr>
                <w:noProof/>
              </w:rPr>
              <w:t>73</w:t>
            </w:r>
            <w:r w:rsidR="00F6447C">
              <w:fldChar w:fldCharType="end"/>
            </w:r>
          </w:hyperlink>
        </w:p>
        <w:p w14:paraId="266A701D" w14:textId="2E123DF7" w:rsidR="00F6447C" w:rsidRDefault="74ADECDF" w:rsidP="74ADECDF">
          <w:pPr>
            <w:pStyle w:val="Inhopg3"/>
            <w:tabs>
              <w:tab w:val="left" w:pos="1200"/>
              <w:tab w:val="right" w:leader="dot" w:pos="9960"/>
            </w:tabs>
            <w:rPr>
              <w:rStyle w:val="Hyperlink"/>
              <w:noProof/>
              <w:kern w:val="2"/>
              <w14:ligatures w14:val="standardContextual"/>
            </w:rPr>
          </w:pPr>
          <w:hyperlink w:anchor="_Toc2022756343">
            <w:r w:rsidRPr="74ADECDF">
              <w:rPr>
                <w:rStyle w:val="Hyperlink"/>
              </w:rPr>
              <w:t>20.4.9.</w:t>
            </w:r>
            <w:r w:rsidR="00F6447C">
              <w:tab/>
            </w:r>
            <w:r w:rsidRPr="74ADECDF">
              <w:rPr>
                <w:rStyle w:val="Hyperlink"/>
              </w:rPr>
              <w:t>Bouwwerken in beschermingszone B</w:t>
            </w:r>
            <w:r w:rsidR="00F6447C">
              <w:tab/>
            </w:r>
            <w:r w:rsidR="00F6447C">
              <w:fldChar w:fldCharType="begin"/>
            </w:r>
            <w:r w:rsidR="00F6447C">
              <w:instrText>PAGEREF _Toc2022756343 \h</w:instrText>
            </w:r>
            <w:r w:rsidR="00F6447C">
              <w:fldChar w:fldCharType="separate"/>
            </w:r>
            <w:r w:rsidR="005A74AC">
              <w:rPr>
                <w:noProof/>
              </w:rPr>
              <w:t>73</w:t>
            </w:r>
            <w:r w:rsidR="00F6447C">
              <w:fldChar w:fldCharType="end"/>
            </w:r>
          </w:hyperlink>
        </w:p>
        <w:p w14:paraId="5C5BBF15" w14:textId="04BD1684" w:rsidR="00F6447C" w:rsidRDefault="74ADECDF" w:rsidP="74ADECDF">
          <w:pPr>
            <w:pStyle w:val="Inhopg3"/>
            <w:tabs>
              <w:tab w:val="left" w:pos="1200"/>
              <w:tab w:val="right" w:leader="dot" w:pos="9960"/>
            </w:tabs>
            <w:rPr>
              <w:rStyle w:val="Hyperlink"/>
              <w:noProof/>
              <w:kern w:val="2"/>
              <w14:ligatures w14:val="standardContextual"/>
            </w:rPr>
          </w:pPr>
          <w:hyperlink w:anchor="_Toc852069052">
            <w:r w:rsidRPr="74ADECDF">
              <w:rPr>
                <w:rStyle w:val="Hyperlink"/>
              </w:rPr>
              <w:t>20.4.10.</w:t>
            </w:r>
            <w:r w:rsidR="00F6447C">
              <w:tab/>
            </w:r>
            <w:r w:rsidRPr="74ADECDF">
              <w:rPr>
                <w:rStyle w:val="Hyperlink"/>
              </w:rPr>
              <w:t>Aanpassing bestaand bouwwerk</w:t>
            </w:r>
            <w:r w:rsidR="00F6447C">
              <w:tab/>
            </w:r>
            <w:r w:rsidR="00F6447C">
              <w:fldChar w:fldCharType="begin"/>
            </w:r>
            <w:r w:rsidR="00F6447C">
              <w:instrText>PAGEREF _Toc852069052 \h</w:instrText>
            </w:r>
            <w:r w:rsidR="00F6447C">
              <w:fldChar w:fldCharType="separate"/>
            </w:r>
            <w:r w:rsidR="005A74AC">
              <w:rPr>
                <w:noProof/>
              </w:rPr>
              <w:t>73</w:t>
            </w:r>
            <w:r w:rsidR="00F6447C">
              <w:fldChar w:fldCharType="end"/>
            </w:r>
          </w:hyperlink>
        </w:p>
        <w:p w14:paraId="46BE6B76" w14:textId="0203181B" w:rsidR="00F6447C" w:rsidRDefault="74ADECDF" w:rsidP="74ADECDF">
          <w:pPr>
            <w:pStyle w:val="Inhopg1"/>
            <w:tabs>
              <w:tab w:val="left" w:pos="390"/>
              <w:tab w:val="right" w:leader="dot" w:pos="9960"/>
            </w:tabs>
            <w:rPr>
              <w:rStyle w:val="Hyperlink"/>
              <w:noProof/>
              <w:kern w:val="2"/>
              <w14:ligatures w14:val="standardContextual"/>
            </w:rPr>
          </w:pPr>
          <w:hyperlink w:anchor="_Toc1116962402">
            <w:r w:rsidRPr="74ADECDF">
              <w:rPr>
                <w:rStyle w:val="Hyperlink"/>
              </w:rPr>
              <w:t>21.</w:t>
            </w:r>
            <w:r w:rsidR="00F6447C">
              <w:tab/>
            </w:r>
            <w:r w:rsidRPr="74ADECDF">
              <w:rPr>
                <w:rStyle w:val="Hyperlink"/>
              </w:rPr>
              <w:t>Beleidsregel Wegen, parkeerplaatsen en perceelsontsluitingen waterkeringen</w:t>
            </w:r>
            <w:r w:rsidR="00F6447C">
              <w:tab/>
            </w:r>
            <w:r w:rsidR="00F6447C">
              <w:fldChar w:fldCharType="begin"/>
            </w:r>
            <w:r w:rsidR="00F6447C">
              <w:instrText>PAGEREF _Toc1116962402 \h</w:instrText>
            </w:r>
            <w:r w:rsidR="00F6447C">
              <w:fldChar w:fldCharType="separate"/>
            </w:r>
            <w:r w:rsidR="005A74AC">
              <w:rPr>
                <w:noProof/>
              </w:rPr>
              <w:t>74</w:t>
            </w:r>
            <w:r w:rsidR="00F6447C">
              <w:fldChar w:fldCharType="end"/>
            </w:r>
          </w:hyperlink>
        </w:p>
        <w:p w14:paraId="122D57C0" w14:textId="30A48918" w:rsidR="00F6447C" w:rsidRDefault="74ADECDF" w:rsidP="74ADECDF">
          <w:pPr>
            <w:pStyle w:val="Inhopg2"/>
            <w:tabs>
              <w:tab w:val="left" w:pos="795"/>
              <w:tab w:val="right" w:leader="dot" w:pos="9960"/>
            </w:tabs>
            <w:rPr>
              <w:rStyle w:val="Hyperlink"/>
              <w:noProof/>
              <w:kern w:val="2"/>
              <w14:ligatures w14:val="standardContextual"/>
            </w:rPr>
          </w:pPr>
          <w:hyperlink w:anchor="_Toc195752302">
            <w:r w:rsidRPr="74ADECDF">
              <w:rPr>
                <w:rStyle w:val="Hyperlink"/>
              </w:rPr>
              <w:t>21.1.</w:t>
            </w:r>
            <w:r w:rsidR="00F6447C">
              <w:tab/>
            </w:r>
            <w:r w:rsidRPr="74ADECDF">
              <w:rPr>
                <w:rStyle w:val="Hyperlink"/>
              </w:rPr>
              <w:t>Kader</w:t>
            </w:r>
            <w:r w:rsidR="00F6447C">
              <w:tab/>
            </w:r>
            <w:r w:rsidR="00F6447C">
              <w:fldChar w:fldCharType="begin"/>
            </w:r>
            <w:r w:rsidR="00F6447C">
              <w:instrText>PAGEREF _Toc195752302 \h</w:instrText>
            </w:r>
            <w:r w:rsidR="00F6447C">
              <w:fldChar w:fldCharType="separate"/>
            </w:r>
            <w:r w:rsidR="005A74AC">
              <w:rPr>
                <w:noProof/>
              </w:rPr>
              <w:t>74</w:t>
            </w:r>
            <w:r w:rsidR="00F6447C">
              <w:fldChar w:fldCharType="end"/>
            </w:r>
          </w:hyperlink>
        </w:p>
        <w:p w14:paraId="708C17F8" w14:textId="3F513DAB" w:rsidR="00F6447C" w:rsidRDefault="74ADECDF" w:rsidP="74ADECDF">
          <w:pPr>
            <w:pStyle w:val="Inhopg3"/>
            <w:tabs>
              <w:tab w:val="left" w:pos="1200"/>
              <w:tab w:val="right" w:leader="dot" w:pos="9960"/>
            </w:tabs>
            <w:rPr>
              <w:rStyle w:val="Hyperlink"/>
              <w:noProof/>
              <w:kern w:val="2"/>
              <w14:ligatures w14:val="standardContextual"/>
            </w:rPr>
          </w:pPr>
          <w:hyperlink w:anchor="_Toc490727124">
            <w:r w:rsidRPr="74ADECDF">
              <w:rPr>
                <w:rStyle w:val="Hyperlink"/>
              </w:rPr>
              <w:t>21.1.1.</w:t>
            </w:r>
            <w:r w:rsidR="00F6447C">
              <w:tab/>
            </w:r>
            <w:r w:rsidRPr="74ADECDF">
              <w:rPr>
                <w:rStyle w:val="Hyperlink"/>
              </w:rPr>
              <w:t>Waterschapsverordening</w:t>
            </w:r>
            <w:r w:rsidR="00F6447C">
              <w:tab/>
            </w:r>
            <w:r w:rsidR="00F6447C">
              <w:fldChar w:fldCharType="begin"/>
            </w:r>
            <w:r w:rsidR="00F6447C">
              <w:instrText>PAGEREF _Toc490727124 \h</w:instrText>
            </w:r>
            <w:r w:rsidR="00F6447C">
              <w:fldChar w:fldCharType="separate"/>
            </w:r>
            <w:r w:rsidR="005A74AC">
              <w:rPr>
                <w:noProof/>
              </w:rPr>
              <w:t>74</w:t>
            </w:r>
            <w:r w:rsidR="00F6447C">
              <w:fldChar w:fldCharType="end"/>
            </w:r>
          </w:hyperlink>
        </w:p>
        <w:p w14:paraId="49808047" w14:textId="62862271" w:rsidR="00F6447C" w:rsidRDefault="74ADECDF" w:rsidP="74ADECDF">
          <w:pPr>
            <w:pStyle w:val="Inhopg3"/>
            <w:tabs>
              <w:tab w:val="left" w:pos="1200"/>
              <w:tab w:val="right" w:leader="dot" w:pos="9960"/>
            </w:tabs>
            <w:rPr>
              <w:rStyle w:val="Hyperlink"/>
              <w:noProof/>
              <w:kern w:val="2"/>
              <w14:ligatures w14:val="standardContextual"/>
            </w:rPr>
          </w:pPr>
          <w:hyperlink w:anchor="_Toc666472508">
            <w:r w:rsidRPr="74ADECDF">
              <w:rPr>
                <w:rStyle w:val="Hyperlink"/>
              </w:rPr>
              <w:t>21.1.2.</w:t>
            </w:r>
            <w:r w:rsidR="00F6447C">
              <w:tab/>
            </w:r>
            <w:r w:rsidRPr="74ADECDF">
              <w:rPr>
                <w:rStyle w:val="Hyperlink"/>
              </w:rPr>
              <w:t>Begripsbepaling</w:t>
            </w:r>
            <w:r w:rsidR="00F6447C">
              <w:tab/>
            </w:r>
            <w:r w:rsidR="00F6447C">
              <w:fldChar w:fldCharType="begin"/>
            </w:r>
            <w:r w:rsidR="00F6447C">
              <w:instrText>PAGEREF _Toc666472508 \h</w:instrText>
            </w:r>
            <w:r w:rsidR="00F6447C">
              <w:fldChar w:fldCharType="separate"/>
            </w:r>
            <w:r w:rsidR="005A74AC">
              <w:rPr>
                <w:noProof/>
              </w:rPr>
              <w:t>74</w:t>
            </w:r>
            <w:r w:rsidR="00F6447C">
              <w:fldChar w:fldCharType="end"/>
            </w:r>
          </w:hyperlink>
        </w:p>
        <w:p w14:paraId="61C5EEF2" w14:textId="240994BF" w:rsidR="00F6447C" w:rsidRDefault="74ADECDF" w:rsidP="74ADECDF">
          <w:pPr>
            <w:pStyle w:val="Inhopg3"/>
            <w:tabs>
              <w:tab w:val="left" w:pos="1200"/>
              <w:tab w:val="right" w:leader="dot" w:pos="9960"/>
            </w:tabs>
            <w:rPr>
              <w:rStyle w:val="Hyperlink"/>
              <w:noProof/>
              <w:kern w:val="2"/>
              <w14:ligatures w14:val="standardContextual"/>
            </w:rPr>
          </w:pPr>
          <w:hyperlink w:anchor="_Toc1721902597">
            <w:r w:rsidRPr="74ADECDF">
              <w:rPr>
                <w:rStyle w:val="Hyperlink"/>
              </w:rPr>
              <w:t>21.1.3.</w:t>
            </w:r>
            <w:r w:rsidR="00F6447C">
              <w:tab/>
            </w:r>
            <w:r w:rsidRPr="74ADECDF">
              <w:rPr>
                <w:rStyle w:val="Hyperlink"/>
              </w:rPr>
              <w:t>Toepassingsgebied</w:t>
            </w:r>
            <w:r w:rsidR="00F6447C">
              <w:tab/>
            </w:r>
            <w:r w:rsidR="00F6447C">
              <w:fldChar w:fldCharType="begin"/>
            </w:r>
            <w:r w:rsidR="00F6447C">
              <w:instrText>PAGEREF _Toc1721902597 \h</w:instrText>
            </w:r>
            <w:r w:rsidR="00F6447C">
              <w:fldChar w:fldCharType="separate"/>
            </w:r>
            <w:r w:rsidR="005A74AC">
              <w:rPr>
                <w:noProof/>
              </w:rPr>
              <w:t>74</w:t>
            </w:r>
            <w:r w:rsidR="00F6447C">
              <w:fldChar w:fldCharType="end"/>
            </w:r>
          </w:hyperlink>
        </w:p>
        <w:p w14:paraId="016C9AE0" w14:textId="6A9DCEF9" w:rsidR="00F6447C" w:rsidRDefault="74ADECDF" w:rsidP="74ADECDF">
          <w:pPr>
            <w:pStyle w:val="Inhopg2"/>
            <w:tabs>
              <w:tab w:val="left" w:pos="795"/>
              <w:tab w:val="right" w:leader="dot" w:pos="9960"/>
            </w:tabs>
            <w:rPr>
              <w:rStyle w:val="Hyperlink"/>
              <w:noProof/>
              <w:kern w:val="2"/>
              <w14:ligatures w14:val="standardContextual"/>
            </w:rPr>
          </w:pPr>
          <w:hyperlink w:anchor="_Toc327006742">
            <w:r w:rsidRPr="74ADECDF">
              <w:rPr>
                <w:rStyle w:val="Hyperlink"/>
              </w:rPr>
              <w:t>21.2.</w:t>
            </w:r>
            <w:r w:rsidR="00F6447C">
              <w:tab/>
            </w:r>
            <w:r w:rsidRPr="74ADECDF">
              <w:rPr>
                <w:rStyle w:val="Hyperlink"/>
              </w:rPr>
              <w:t>Doel van de beleidsregel</w:t>
            </w:r>
            <w:r w:rsidR="00F6447C">
              <w:tab/>
            </w:r>
            <w:r w:rsidR="00F6447C">
              <w:fldChar w:fldCharType="begin"/>
            </w:r>
            <w:r w:rsidR="00F6447C">
              <w:instrText>PAGEREF _Toc327006742 \h</w:instrText>
            </w:r>
            <w:r w:rsidR="00F6447C">
              <w:fldChar w:fldCharType="separate"/>
            </w:r>
            <w:r w:rsidR="005A74AC">
              <w:rPr>
                <w:noProof/>
              </w:rPr>
              <w:t>74</w:t>
            </w:r>
            <w:r w:rsidR="00F6447C">
              <w:fldChar w:fldCharType="end"/>
            </w:r>
          </w:hyperlink>
        </w:p>
        <w:p w14:paraId="3E7E3880" w14:textId="5B69E8AA" w:rsidR="00F6447C" w:rsidRDefault="74ADECDF" w:rsidP="74ADECDF">
          <w:pPr>
            <w:pStyle w:val="Inhopg2"/>
            <w:tabs>
              <w:tab w:val="left" w:pos="795"/>
              <w:tab w:val="right" w:leader="dot" w:pos="9960"/>
            </w:tabs>
            <w:rPr>
              <w:rStyle w:val="Hyperlink"/>
              <w:noProof/>
              <w:kern w:val="2"/>
              <w14:ligatures w14:val="standardContextual"/>
            </w:rPr>
          </w:pPr>
          <w:hyperlink w:anchor="_Toc664279941">
            <w:r w:rsidRPr="74ADECDF">
              <w:rPr>
                <w:rStyle w:val="Hyperlink"/>
              </w:rPr>
              <w:t>21.3.</w:t>
            </w:r>
            <w:r w:rsidR="00F6447C">
              <w:tab/>
            </w:r>
            <w:r w:rsidRPr="74ADECDF">
              <w:rPr>
                <w:rStyle w:val="Hyperlink"/>
              </w:rPr>
              <w:t>Motivering van de beleidsregel</w:t>
            </w:r>
            <w:r w:rsidR="00F6447C">
              <w:tab/>
            </w:r>
            <w:r w:rsidR="00F6447C">
              <w:fldChar w:fldCharType="begin"/>
            </w:r>
            <w:r w:rsidR="00F6447C">
              <w:instrText>PAGEREF _Toc664279941 \h</w:instrText>
            </w:r>
            <w:r w:rsidR="00F6447C">
              <w:fldChar w:fldCharType="separate"/>
            </w:r>
            <w:r w:rsidR="005A74AC">
              <w:rPr>
                <w:noProof/>
              </w:rPr>
              <w:t>74</w:t>
            </w:r>
            <w:r w:rsidR="00F6447C">
              <w:fldChar w:fldCharType="end"/>
            </w:r>
          </w:hyperlink>
        </w:p>
        <w:p w14:paraId="0B4A5807" w14:textId="3666B30A" w:rsidR="00F6447C" w:rsidRDefault="74ADECDF" w:rsidP="74ADECDF">
          <w:pPr>
            <w:pStyle w:val="Inhopg3"/>
            <w:tabs>
              <w:tab w:val="left" w:pos="1200"/>
              <w:tab w:val="right" w:leader="dot" w:pos="9960"/>
            </w:tabs>
            <w:rPr>
              <w:rStyle w:val="Hyperlink"/>
              <w:noProof/>
              <w:kern w:val="2"/>
              <w14:ligatures w14:val="standardContextual"/>
            </w:rPr>
          </w:pPr>
          <w:hyperlink w:anchor="_Toc1184083957">
            <w:r w:rsidRPr="74ADECDF">
              <w:rPr>
                <w:rStyle w:val="Hyperlink"/>
              </w:rPr>
              <w:t>21.3.1.</w:t>
            </w:r>
            <w:r w:rsidR="00F6447C">
              <w:tab/>
            </w:r>
            <w:r w:rsidRPr="74ADECDF">
              <w:rPr>
                <w:rStyle w:val="Hyperlink"/>
              </w:rPr>
              <w:t>Waterkerende functie</w:t>
            </w:r>
            <w:r w:rsidR="00F6447C">
              <w:tab/>
            </w:r>
            <w:r w:rsidR="00F6447C">
              <w:fldChar w:fldCharType="begin"/>
            </w:r>
            <w:r w:rsidR="00F6447C">
              <w:instrText>PAGEREF _Toc1184083957 \h</w:instrText>
            </w:r>
            <w:r w:rsidR="00F6447C">
              <w:fldChar w:fldCharType="separate"/>
            </w:r>
            <w:r w:rsidR="005A74AC">
              <w:rPr>
                <w:noProof/>
              </w:rPr>
              <w:t>74</w:t>
            </w:r>
            <w:r w:rsidR="00F6447C">
              <w:fldChar w:fldCharType="end"/>
            </w:r>
          </w:hyperlink>
        </w:p>
        <w:p w14:paraId="3E1FB519" w14:textId="261E3617" w:rsidR="00F6447C" w:rsidRDefault="74ADECDF" w:rsidP="74ADECDF">
          <w:pPr>
            <w:pStyle w:val="Inhopg3"/>
            <w:tabs>
              <w:tab w:val="left" w:pos="1200"/>
              <w:tab w:val="right" w:leader="dot" w:pos="9960"/>
            </w:tabs>
            <w:rPr>
              <w:rStyle w:val="Hyperlink"/>
              <w:noProof/>
              <w:kern w:val="2"/>
              <w14:ligatures w14:val="standardContextual"/>
            </w:rPr>
          </w:pPr>
          <w:hyperlink w:anchor="_Toc799558208">
            <w:r w:rsidRPr="74ADECDF">
              <w:rPr>
                <w:rStyle w:val="Hyperlink"/>
              </w:rPr>
              <w:t>21.3.2.</w:t>
            </w:r>
            <w:r w:rsidR="00F6447C">
              <w:tab/>
            </w:r>
            <w:r w:rsidRPr="74ADECDF">
              <w:rPr>
                <w:rStyle w:val="Hyperlink"/>
              </w:rPr>
              <w:t>Beheer en onderhoud</w:t>
            </w:r>
            <w:r w:rsidR="00F6447C">
              <w:tab/>
            </w:r>
            <w:r w:rsidR="00F6447C">
              <w:fldChar w:fldCharType="begin"/>
            </w:r>
            <w:r w:rsidR="00F6447C">
              <w:instrText>PAGEREF _Toc799558208 \h</w:instrText>
            </w:r>
            <w:r w:rsidR="00F6447C">
              <w:fldChar w:fldCharType="separate"/>
            </w:r>
            <w:r w:rsidR="005A74AC">
              <w:rPr>
                <w:noProof/>
              </w:rPr>
              <w:t>74</w:t>
            </w:r>
            <w:r w:rsidR="00F6447C">
              <w:fldChar w:fldCharType="end"/>
            </w:r>
          </w:hyperlink>
        </w:p>
        <w:p w14:paraId="61734E88" w14:textId="5B49B21C" w:rsidR="00F6447C" w:rsidRDefault="74ADECDF" w:rsidP="74ADECDF">
          <w:pPr>
            <w:pStyle w:val="Inhopg2"/>
            <w:tabs>
              <w:tab w:val="left" w:pos="795"/>
              <w:tab w:val="right" w:leader="dot" w:pos="9960"/>
            </w:tabs>
            <w:rPr>
              <w:rStyle w:val="Hyperlink"/>
              <w:noProof/>
              <w:kern w:val="2"/>
              <w14:ligatures w14:val="standardContextual"/>
            </w:rPr>
          </w:pPr>
          <w:hyperlink w:anchor="_Toc1771697309">
            <w:r w:rsidRPr="74ADECDF">
              <w:rPr>
                <w:rStyle w:val="Hyperlink"/>
              </w:rPr>
              <w:t>21.4.</w:t>
            </w:r>
            <w:r w:rsidR="00F6447C">
              <w:tab/>
            </w:r>
            <w:r w:rsidRPr="74ADECDF">
              <w:rPr>
                <w:rStyle w:val="Hyperlink"/>
              </w:rPr>
              <w:t>Toetsingscriteria</w:t>
            </w:r>
            <w:r w:rsidR="00F6447C">
              <w:tab/>
            </w:r>
            <w:r w:rsidR="00F6447C">
              <w:fldChar w:fldCharType="begin"/>
            </w:r>
            <w:r w:rsidR="00F6447C">
              <w:instrText>PAGEREF _Toc1771697309 \h</w:instrText>
            </w:r>
            <w:r w:rsidR="00F6447C">
              <w:fldChar w:fldCharType="separate"/>
            </w:r>
            <w:r w:rsidR="005A74AC">
              <w:rPr>
                <w:noProof/>
              </w:rPr>
              <w:t>74</w:t>
            </w:r>
            <w:r w:rsidR="00F6447C">
              <w:fldChar w:fldCharType="end"/>
            </w:r>
          </w:hyperlink>
        </w:p>
        <w:p w14:paraId="1F989811" w14:textId="5D7B09AC" w:rsidR="00F6447C" w:rsidRDefault="74ADECDF" w:rsidP="74ADECDF">
          <w:pPr>
            <w:pStyle w:val="Inhopg3"/>
            <w:tabs>
              <w:tab w:val="left" w:pos="1200"/>
              <w:tab w:val="right" w:leader="dot" w:pos="9960"/>
            </w:tabs>
            <w:rPr>
              <w:rStyle w:val="Hyperlink"/>
              <w:noProof/>
              <w:kern w:val="2"/>
              <w14:ligatures w14:val="standardContextual"/>
            </w:rPr>
          </w:pPr>
          <w:hyperlink w:anchor="_Toc1178567228">
            <w:r w:rsidRPr="74ADECDF">
              <w:rPr>
                <w:rStyle w:val="Hyperlink"/>
              </w:rPr>
              <w:t>21.4.1.</w:t>
            </w:r>
            <w:r w:rsidR="00F6447C">
              <w:tab/>
            </w:r>
            <w:r w:rsidRPr="74ADECDF">
              <w:rPr>
                <w:rStyle w:val="Hyperlink"/>
              </w:rPr>
              <w:t>Algemeen</w:t>
            </w:r>
            <w:r w:rsidR="00F6447C">
              <w:tab/>
            </w:r>
            <w:r w:rsidR="00F6447C">
              <w:fldChar w:fldCharType="begin"/>
            </w:r>
            <w:r w:rsidR="00F6447C">
              <w:instrText>PAGEREF _Toc1178567228 \h</w:instrText>
            </w:r>
            <w:r w:rsidR="00F6447C">
              <w:fldChar w:fldCharType="separate"/>
            </w:r>
            <w:r w:rsidR="005A74AC">
              <w:rPr>
                <w:noProof/>
              </w:rPr>
              <w:t>74</w:t>
            </w:r>
            <w:r w:rsidR="00F6447C">
              <w:fldChar w:fldCharType="end"/>
            </w:r>
          </w:hyperlink>
        </w:p>
        <w:p w14:paraId="3C0E83CA" w14:textId="26FAE8FF" w:rsidR="00F6447C" w:rsidRDefault="74ADECDF" w:rsidP="74ADECDF">
          <w:pPr>
            <w:pStyle w:val="Inhopg3"/>
            <w:tabs>
              <w:tab w:val="left" w:pos="1200"/>
              <w:tab w:val="right" w:leader="dot" w:pos="9960"/>
            </w:tabs>
            <w:rPr>
              <w:rStyle w:val="Hyperlink"/>
              <w:noProof/>
              <w:kern w:val="2"/>
              <w14:ligatures w14:val="standardContextual"/>
            </w:rPr>
          </w:pPr>
          <w:hyperlink w:anchor="_Toc1018048785">
            <w:r w:rsidRPr="74ADECDF">
              <w:rPr>
                <w:rStyle w:val="Hyperlink"/>
              </w:rPr>
              <w:t>21.4.2.</w:t>
            </w:r>
            <w:r w:rsidR="00F6447C">
              <w:tab/>
            </w:r>
            <w:r w:rsidRPr="74ADECDF">
              <w:rPr>
                <w:rStyle w:val="Hyperlink"/>
              </w:rPr>
              <w:t>Perceelsontsluitingen</w:t>
            </w:r>
            <w:r w:rsidR="00F6447C">
              <w:tab/>
            </w:r>
            <w:r w:rsidR="00F6447C">
              <w:fldChar w:fldCharType="begin"/>
            </w:r>
            <w:r w:rsidR="00F6447C">
              <w:instrText>PAGEREF _Toc1018048785 \h</w:instrText>
            </w:r>
            <w:r w:rsidR="00F6447C">
              <w:fldChar w:fldCharType="separate"/>
            </w:r>
            <w:r w:rsidR="005A74AC">
              <w:rPr>
                <w:noProof/>
              </w:rPr>
              <w:t>75</w:t>
            </w:r>
            <w:r w:rsidR="00F6447C">
              <w:fldChar w:fldCharType="end"/>
            </w:r>
          </w:hyperlink>
        </w:p>
        <w:p w14:paraId="13E2BE64" w14:textId="00515DA3" w:rsidR="00F6447C" w:rsidRDefault="74ADECDF" w:rsidP="74ADECDF">
          <w:pPr>
            <w:pStyle w:val="Inhopg3"/>
            <w:tabs>
              <w:tab w:val="left" w:pos="1200"/>
              <w:tab w:val="right" w:leader="dot" w:pos="9960"/>
            </w:tabs>
            <w:rPr>
              <w:rStyle w:val="Hyperlink"/>
              <w:noProof/>
              <w:kern w:val="2"/>
              <w14:ligatures w14:val="standardContextual"/>
            </w:rPr>
          </w:pPr>
          <w:hyperlink w:anchor="_Toc797028826">
            <w:r w:rsidRPr="74ADECDF">
              <w:rPr>
                <w:rStyle w:val="Hyperlink"/>
              </w:rPr>
              <w:t>21.4.3.</w:t>
            </w:r>
            <w:r w:rsidR="00F6447C">
              <w:tab/>
            </w:r>
            <w:r w:rsidRPr="74ADECDF">
              <w:rPr>
                <w:rStyle w:val="Hyperlink"/>
              </w:rPr>
              <w:t>Parkeerplaatsen</w:t>
            </w:r>
            <w:r w:rsidR="00F6447C">
              <w:tab/>
            </w:r>
            <w:r w:rsidR="00F6447C">
              <w:fldChar w:fldCharType="begin"/>
            </w:r>
            <w:r w:rsidR="00F6447C">
              <w:instrText>PAGEREF _Toc797028826 \h</w:instrText>
            </w:r>
            <w:r w:rsidR="00F6447C">
              <w:fldChar w:fldCharType="separate"/>
            </w:r>
            <w:r w:rsidR="005A74AC">
              <w:rPr>
                <w:noProof/>
              </w:rPr>
              <w:t>75</w:t>
            </w:r>
            <w:r w:rsidR="00F6447C">
              <w:fldChar w:fldCharType="end"/>
            </w:r>
          </w:hyperlink>
        </w:p>
        <w:p w14:paraId="7CAECC47" w14:textId="2CF52ABC" w:rsidR="00F6447C" w:rsidRDefault="74ADECDF" w:rsidP="74ADECDF">
          <w:pPr>
            <w:pStyle w:val="Inhopg3"/>
            <w:tabs>
              <w:tab w:val="left" w:pos="1200"/>
              <w:tab w:val="right" w:leader="dot" w:pos="9960"/>
            </w:tabs>
            <w:rPr>
              <w:rStyle w:val="Hyperlink"/>
              <w:noProof/>
              <w:kern w:val="2"/>
              <w14:ligatures w14:val="standardContextual"/>
            </w:rPr>
          </w:pPr>
          <w:hyperlink w:anchor="_Toc950064071">
            <w:r w:rsidRPr="74ADECDF">
              <w:rPr>
                <w:rStyle w:val="Hyperlink"/>
              </w:rPr>
              <w:t>21.4.4.</w:t>
            </w:r>
            <w:r w:rsidR="00F6447C">
              <w:tab/>
            </w:r>
            <w:r w:rsidRPr="74ADECDF">
              <w:rPr>
                <w:rStyle w:val="Hyperlink"/>
              </w:rPr>
              <w:t>Wegen</w:t>
            </w:r>
            <w:r w:rsidR="00F6447C">
              <w:tab/>
            </w:r>
            <w:r w:rsidR="00F6447C">
              <w:fldChar w:fldCharType="begin"/>
            </w:r>
            <w:r w:rsidR="00F6447C">
              <w:instrText>PAGEREF _Toc950064071 \h</w:instrText>
            </w:r>
            <w:r w:rsidR="00F6447C">
              <w:fldChar w:fldCharType="separate"/>
            </w:r>
            <w:r w:rsidR="005A74AC">
              <w:rPr>
                <w:noProof/>
              </w:rPr>
              <w:t>75</w:t>
            </w:r>
            <w:r w:rsidR="00F6447C">
              <w:fldChar w:fldCharType="end"/>
            </w:r>
          </w:hyperlink>
        </w:p>
        <w:p w14:paraId="58DFCAB5" w14:textId="2DF66B15" w:rsidR="00F6447C" w:rsidRDefault="74ADECDF" w:rsidP="74ADECDF">
          <w:pPr>
            <w:pStyle w:val="Inhopg1"/>
            <w:tabs>
              <w:tab w:val="left" w:pos="390"/>
              <w:tab w:val="right" w:leader="dot" w:pos="9960"/>
            </w:tabs>
            <w:rPr>
              <w:rStyle w:val="Hyperlink"/>
              <w:noProof/>
              <w:kern w:val="2"/>
              <w14:ligatures w14:val="standardContextual"/>
            </w:rPr>
          </w:pPr>
          <w:hyperlink w:anchor="_Toc1531732628">
            <w:r w:rsidRPr="74ADECDF">
              <w:rPr>
                <w:rStyle w:val="Hyperlink"/>
              </w:rPr>
              <w:t>22.</w:t>
            </w:r>
            <w:r w:rsidR="00F6447C">
              <w:tab/>
            </w:r>
            <w:r w:rsidRPr="74ADECDF">
              <w:rPr>
                <w:rStyle w:val="Hyperlink"/>
              </w:rPr>
              <w:t>Beleidsregel Bodemonderzoek waterkeringen</w:t>
            </w:r>
            <w:r w:rsidR="00F6447C">
              <w:tab/>
            </w:r>
            <w:r w:rsidR="00F6447C">
              <w:fldChar w:fldCharType="begin"/>
            </w:r>
            <w:r w:rsidR="00F6447C">
              <w:instrText>PAGEREF _Toc1531732628 \h</w:instrText>
            </w:r>
            <w:r w:rsidR="00F6447C">
              <w:fldChar w:fldCharType="separate"/>
            </w:r>
            <w:r w:rsidR="005A74AC">
              <w:rPr>
                <w:noProof/>
              </w:rPr>
              <w:t>76</w:t>
            </w:r>
            <w:r w:rsidR="00F6447C">
              <w:fldChar w:fldCharType="end"/>
            </w:r>
          </w:hyperlink>
        </w:p>
        <w:p w14:paraId="1C7078F8" w14:textId="28D12CCD" w:rsidR="00F6447C" w:rsidRDefault="74ADECDF" w:rsidP="74ADECDF">
          <w:pPr>
            <w:pStyle w:val="Inhopg2"/>
            <w:tabs>
              <w:tab w:val="left" w:pos="795"/>
              <w:tab w:val="right" w:leader="dot" w:pos="9960"/>
            </w:tabs>
            <w:rPr>
              <w:rStyle w:val="Hyperlink"/>
              <w:noProof/>
              <w:kern w:val="2"/>
              <w14:ligatures w14:val="standardContextual"/>
            </w:rPr>
          </w:pPr>
          <w:hyperlink w:anchor="_Toc419237972">
            <w:r w:rsidRPr="74ADECDF">
              <w:rPr>
                <w:rStyle w:val="Hyperlink"/>
              </w:rPr>
              <w:t>22.1.</w:t>
            </w:r>
            <w:r w:rsidR="00F6447C">
              <w:tab/>
            </w:r>
            <w:r w:rsidRPr="74ADECDF">
              <w:rPr>
                <w:rStyle w:val="Hyperlink"/>
              </w:rPr>
              <w:t>Kader</w:t>
            </w:r>
            <w:r w:rsidR="00F6447C">
              <w:tab/>
            </w:r>
            <w:r w:rsidR="00F6447C">
              <w:fldChar w:fldCharType="begin"/>
            </w:r>
            <w:r w:rsidR="00F6447C">
              <w:instrText>PAGEREF _Toc419237972 \h</w:instrText>
            </w:r>
            <w:r w:rsidR="00F6447C">
              <w:fldChar w:fldCharType="separate"/>
            </w:r>
            <w:r w:rsidR="005A74AC">
              <w:rPr>
                <w:noProof/>
              </w:rPr>
              <w:t>76</w:t>
            </w:r>
            <w:r w:rsidR="00F6447C">
              <w:fldChar w:fldCharType="end"/>
            </w:r>
          </w:hyperlink>
        </w:p>
        <w:p w14:paraId="21DD7532" w14:textId="3D1CFE15" w:rsidR="00F6447C" w:rsidRDefault="74ADECDF" w:rsidP="74ADECDF">
          <w:pPr>
            <w:pStyle w:val="Inhopg3"/>
            <w:tabs>
              <w:tab w:val="left" w:pos="1200"/>
              <w:tab w:val="right" w:leader="dot" w:pos="9960"/>
            </w:tabs>
            <w:rPr>
              <w:rStyle w:val="Hyperlink"/>
              <w:noProof/>
              <w:kern w:val="2"/>
              <w14:ligatures w14:val="standardContextual"/>
            </w:rPr>
          </w:pPr>
          <w:hyperlink w:anchor="_Toc515452151">
            <w:r w:rsidRPr="74ADECDF">
              <w:rPr>
                <w:rStyle w:val="Hyperlink"/>
              </w:rPr>
              <w:t>22.1.1.</w:t>
            </w:r>
            <w:r w:rsidR="00F6447C">
              <w:tab/>
            </w:r>
            <w:r w:rsidRPr="74ADECDF">
              <w:rPr>
                <w:rStyle w:val="Hyperlink"/>
              </w:rPr>
              <w:t>Waterschapsverordening</w:t>
            </w:r>
            <w:r w:rsidR="00F6447C">
              <w:tab/>
            </w:r>
            <w:r w:rsidR="00F6447C">
              <w:fldChar w:fldCharType="begin"/>
            </w:r>
            <w:r w:rsidR="00F6447C">
              <w:instrText>PAGEREF _Toc515452151 \h</w:instrText>
            </w:r>
            <w:r w:rsidR="00F6447C">
              <w:fldChar w:fldCharType="separate"/>
            </w:r>
            <w:r w:rsidR="005A74AC">
              <w:rPr>
                <w:noProof/>
              </w:rPr>
              <w:t>76</w:t>
            </w:r>
            <w:r w:rsidR="00F6447C">
              <w:fldChar w:fldCharType="end"/>
            </w:r>
          </w:hyperlink>
        </w:p>
        <w:p w14:paraId="47E5D45B" w14:textId="3556DB2A" w:rsidR="00F6447C" w:rsidRDefault="74ADECDF" w:rsidP="74ADECDF">
          <w:pPr>
            <w:pStyle w:val="Inhopg3"/>
            <w:tabs>
              <w:tab w:val="left" w:pos="1200"/>
              <w:tab w:val="right" w:leader="dot" w:pos="9960"/>
            </w:tabs>
            <w:rPr>
              <w:rStyle w:val="Hyperlink"/>
              <w:noProof/>
              <w:kern w:val="2"/>
              <w14:ligatures w14:val="standardContextual"/>
            </w:rPr>
          </w:pPr>
          <w:hyperlink w:anchor="_Toc1369000187">
            <w:r w:rsidRPr="74ADECDF">
              <w:rPr>
                <w:rStyle w:val="Hyperlink"/>
              </w:rPr>
              <w:t>22.1.2.</w:t>
            </w:r>
            <w:r w:rsidR="00F6447C">
              <w:tab/>
            </w:r>
            <w:r w:rsidRPr="74ADECDF">
              <w:rPr>
                <w:rStyle w:val="Hyperlink"/>
              </w:rPr>
              <w:t>Toepassingsgebied</w:t>
            </w:r>
            <w:r w:rsidR="00F6447C">
              <w:tab/>
            </w:r>
            <w:r w:rsidR="00F6447C">
              <w:fldChar w:fldCharType="begin"/>
            </w:r>
            <w:r w:rsidR="00F6447C">
              <w:instrText>PAGEREF _Toc1369000187 \h</w:instrText>
            </w:r>
            <w:r w:rsidR="00F6447C">
              <w:fldChar w:fldCharType="separate"/>
            </w:r>
            <w:r w:rsidR="005A74AC">
              <w:rPr>
                <w:noProof/>
              </w:rPr>
              <w:t>76</w:t>
            </w:r>
            <w:r w:rsidR="00F6447C">
              <w:fldChar w:fldCharType="end"/>
            </w:r>
          </w:hyperlink>
        </w:p>
        <w:p w14:paraId="5710950D" w14:textId="2AFFDBD0" w:rsidR="00F6447C" w:rsidRDefault="74ADECDF" w:rsidP="74ADECDF">
          <w:pPr>
            <w:pStyle w:val="Inhopg2"/>
            <w:tabs>
              <w:tab w:val="left" w:pos="795"/>
              <w:tab w:val="right" w:leader="dot" w:pos="9960"/>
            </w:tabs>
            <w:rPr>
              <w:rStyle w:val="Hyperlink"/>
              <w:noProof/>
              <w:kern w:val="2"/>
              <w14:ligatures w14:val="standardContextual"/>
            </w:rPr>
          </w:pPr>
          <w:hyperlink w:anchor="_Toc192166122">
            <w:r w:rsidRPr="74ADECDF">
              <w:rPr>
                <w:rStyle w:val="Hyperlink"/>
              </w:rPr>
              <w:t>22.2.</w:t>
            </w:r>
            <w:r w:rsidR="00F6447C">
              <w:tab/>
            </w:r>
            <w:r w:rsidRPr="74ADECDF">
              <w:rPr>
                <w:rStyle w:val="Hyperlink"/>
              </w:rPr>
              <w:t>Doel van de beleidsregel</w:t>
            </w:r>
            <w:r w:rsidR="00F6447C">
              <w:tab/>
            </w:r>
            <w:r w:rsidR="00F6447C">
              <w:fldChar w:fldCharType="begin"/>
            </w:r>
            <w:r w:rsidR="00F6447C">
              <w:instrText>PAGEREF _Toc192166122 \h</w:instrText>
            </w:r>
            <w:r w:rsidR="00F6447C">
              <w:fldChar w:fldCharType="separate"/>
            </w:r>
            <w:r w:rsidR="005A74AC">
              <w:rPr>
                <w:noProof/>
              </w:rPr>
              <w:t>76</w:t>
            </w:r>
            <w:r w:rsidR="00F6447C">
              <w:fldChar w:fldCharType="end"/>
            </w:r>
          </w:hyperlink>
        </w:p>
        <w:p w14:paraId="32330670" w14:textId="0C22AADB" w:rsidR="00F6447C" w:rsidRDefault="74ADECDF" w:rsidP="74ADECDF">
          <w:pPr>
            <w:pStyle w:val="Inhopg2"/>
            <w:tabs>
              <w:tab w:val="left" w:pos="795"/>
              <w:tab w:val="right" w:leader="dot" w:pos="9960"/>
            </w:tabs>
            <w:rPr>
              <w:rStyle w:val="Hyperlink"/>
              <w:noProof/>
              <w:kern w:val="2"/>
              <w14:ligatures w14:val="standardContextual"/>
            </w:rPr>
          </w:pPr>
          <w:hyperlink w:anchor="_Toc404187215">
            <w:r w:rsidRPr="74ADECDF">
              <w:rPr>
                <w:rStyle w:val="Hyperlink"/>
              </w:rPr>
              <w:t>22.3.</w:t>
            </w:r>
            <w:r w:rsidR="00F6447C">
              <w:tab/>
            </w:r>
            <w:r w:rsidRPr="74ADECDF">
              <w:rPr>
                <w:rStyle w:val="Hyperlink"/>
              </w:rPr>
              <w:t>Motivering van de beleidsregel</w:t>
            </w:r>
            <w:r w:rsidR="00F6447C">
              <w:tab/>
            </w:r>
            <w:r w:rsidR="00F6447C">
              <w:fldChar w:fldCharType="begin"/>
            </w:r>
            <w:r w:rsidR="00F6447C">
              <w:instrText>PAGEREF _Toc404187215 \h</w:instrText>
            </w:r>
            <w:r w:rsidR="00F6447C">
              <w:fldChar w:fldCharType="separate"/>
            </w:r>
            <w:r w:rsidR="005A74AC">
              <w:rPr>
                <w:noProof/>
              </w:rPr>
              <w:t>76</w:t>
            </w:r>
            <w:r w:rsidR="00F6447C">
              <w:fldChar w:fldCharType="end"/>
            </w:r>
          </w:hyperlink>
        </w:p>
        <w:p w14:paraId="6A8AD40C" w14:textId="331A1E68" w:rsidR="00F6447C" w:rsidRDefault="74ADECDF" w:rsidP="74ADECDF">
          <w:pPr>
            <w:pStyle w:val="Inhopg2"/>
            <w:tabs>
              <w:tab w:val="left" w:pos="795"/>
              <w:tab w:val="right" w:leader="dot" w:pos="9960"/>
            </w:tabs>
            <w:rPr>
              <w:rStyle w:val="Hyperlink"/>
              <w:noProof/>
              <w:kern w:val="2"/>
              <w14:ligatures w14:val="standardContextual"/>
            </w:rPr>
          </w:pPr>
          <w:hyperlink w:anchor="_Toc267057662">
            <w:r w:rsidRPr="74ADECDF">
              <w:rPr>
                <w:rStyle w:val="Hyperlink"/>
              </w:rPr>
              <w:t>22.4.</w:t>
            </w:r>
            <w:r w:rsidR="00F6447C">
              <w:tab/>
            </w:r>
            <w:r w:rsidRPr="74ADECDF">
              <w:rPr>
                <w:rStyle w:val="Hyperlink"/>
              </w:rPr>
              <w:t>Toetsingscriteria</w:t>
            </w:r>
            <w:r w:rsidR="00F6447C">
              <w:tab/>
            </w:r>
            <w:r w:rsidR="00F6447C">
              <w:fldChar w:fldCharType="begin"/>
            </w:r>
            <w:r w:rsidR="00F6447C">
              <w:instrText>PAGEREF _Toc267057662 \h</w:instrText>
            </w:r>
            <w:r w:rsidR="00F6447C">
              <w:fldChar w:fldCharType="separate"/>
            </w:r>
            <w:r w:rsidR="005A74AC">
              <w:rPr>
                <w:noProof/>
              </w:rPr>
              <w:t>76</w:t>
            </w:r>
            <w:r w:rsidR="00F6447C">
              <w:fldChar w:fldCharType="end"/>
            </w:r>
          </w:hyperlink>
        </w:p>
        <w:p w14:paraId="6AF5B6A2" w14:textId="735EABAD" w:rsidR="00F6447C" w:rsidRDefault="74ADECDF" w:rsidP="74ADECDF">
          <w:pPr>
            <w:pStyle w:val="Inhopg3"/>
            <w:tabs>
              <w:tab w:val="left" w:pos="1200"/>
              <w:tab w:val="right" w:leader="dot" w:pos="9960"/>
            </w:tabs>
            <w:rPr>
              <w:rStyle w:val="Hyperlink"/>
              <w:noProof/>
              <w:kern w:val="2"/>
              <w14:ligatures w14:val="standardContextual"/>
            </w:rPr>
          </w:pPr>
          <w:hyperlink w:anchor="_Toc1271214959">
            <w:r w:rsidRPr="74ADECDF">
              <w:rPr>
                <w:rStyle w:val="Hyperlink"/>
              </w:rPr>
              <w:t>22.4.1.</w:t>
            </w:r>
            <w:r w:rsidR="00F6447C">
              <w:tab/>
            </w:r>
            <w:r w:rsidRPr="74ADECDF">
              <w:rPr>
                <w:rStyle w:val="Hyperlink"/>
              </w:rPr>
              <w:t>Sonderingen, boringen en (peil)buizen voor grond- en grondwateronderzoek.</w:t>
            </w:r>
            <w:r w:rsidR="00F6447C">
              <w:tab/>
            </w:r>
            <w:r w:rsidR="00F6447C">
              <w:fldChar w:fldCharType="begin"/>
            </w:r>
            <w:r w:rsidR="00F6447C">
              <w:instrText>PAGEREF _Toc1271214959 \h</w:instrText>
            </w:r>
            <w:r w:rsidR="00F6447C">
              <w:fldChar w:fldCharType="separate"/>
            </w:r>
            <w:r w:rsidR="005A74AC">
              <w:rPr>
                <w:noProof/>
              </w:rPr>
              <w:t>77</w:t>
            </w:r>
            <w:r w:rsidR="00F6447C">
              <w:fldChar w:fldCharType="end"/>
            </w:r>
          </w:hyperlink>
        </w:p>
        <w:p w14:paraId="6F6C62BB" w14:textId="4D86E562" w:rsidR="00F6447C" w:rsidRDefault="74ADECDF" w:rsidP="74ADECDF">
          <w:pPr>
            <w:pStyle w:val="Inhopg3"/>
            <w:tabs>
              <w:tab w:val="left" w:pos="1200"/>
              <w:tab w:val="right" w:leader="dot" w:pos="9960"/>
            </w:tabs>
            <w:rPr>
              <w:rStyle w:val="Hyperlink"/>
              <w:noProof/>
              <w:kern w:val="2"/>
              <w14:ligatures w14:val="standardContextual"/>
            </w:rPr>
          </w:pPr>
          <w:hyperlink w:anchor="_Toc1106257037">
            <w:r w:rsidRPr="74ADECDF">
              <w:rPr>
                <w:rStyle w:val="Hyperlink"/>
              </w:rPr>
              <w:t>22.4.2.</w:t>
            </w:r>
            <w:r w:rsidR="00F6447C">
              <w:tab/>
            </w:r>
            <w:r w:rsidRPr="74ADECDF">
              <w:rPr>
                <w:rStyle w:val="Hyperlink"/>
              </w:rPr>
              <w:t>Overige onderzoeken</w:t>
            </w:r>
            <w:r w:rsidR="00F6447C">
              <w:tab/>
            </w:r>
            <w:r w:rsidR="00F6447C">
              <w:fldChar w:fldCharType="begin"/>
            </w:r>
            <w:r w:rsidR="00F6447C">
              <w:instrText>PAGEREF _Toc1106257037 \h</w:instrText>
            </w:r>
            <w:r w:rsidR="00F6447C">
              <w:fldChar w:fldCharType="separate"/>
            </w:r>
            <w:r w:rsidR="005A74AC">
              <w:rPr>
                <w:noProof/>
              </w:rPr>
              <w:t>77</w:t>
            </w:r>
            <w:r w:rsidR="00F6447C">
              <w:fldChar w:fldCharType="end"/>
            </w:r>
          </w:hyperlink>
        </w:p>
        <w:p w14:paraId="2C147FC5" w14:textId="5CE2220A" w:rsidR="00F6447C" w:rsidRDefault="74ADECDF" w:rsidP="74ADECDF">
          <w:pPr>
            <w:pStyle w:val="Inhopg1"/>
            <w:tabs>
              <w:tab w:val="left" w:pos="390"/>
              <w:tab w:val="right" w:leader="dot" w:pos="9960"/>
            </w:tabs>
            <w:rPr>
              <w:rStyle w:val="Hyperlink"/>
              <w:noProof/>
              <w:kern w:val="2"/>
              <w14:ligatures w14:val="standardContextual"/>
            </w:rPr>
          </w:pPr>
          <w:hyperlink w:anchor="_Toc1734192561">
            <w:r w:rsidRPr="74ADECDF">
              <w:rPr>
                <w:rStyle w:val="Hyperlink"/>
              </w:rPr>
              <w:t>23.</w:t>
            </w:r>
            <w:r w:rsidR="00F6447C">
              <w:tab/>
            </w:r>
            <w:r w:rsidRPr="74ADECDF">
              <w:rPr>
                <w:rStyle w:val="Hyperlink"/>
              </w:rPr>
              <w:t>Beleidsregel bodemenergiesystemen en grondwateronttrekkingen bij waterkeringen</w:t>
            </w:r>
            <w:r w:rsidR="00F6447C">
              <w:tab/>
            </w:r>
            <w:r w:rsidR="00F6447C">
              <w:fldChar w:fldCharType="begin"/>
            </w:r>
            <w:r w:rsidR="00F6447C">
              <w:instrText>PAGEREF _Toc1734192561 \h</w:instrText>
            </w:r>
            <w:r w:rsidR="00F6447C">
              <w:fldChar w:fldCharType="separate"/>
            </w:r>
            <w:r w:rsidR="005A74AC">
              <w:rPr>
                <w:noProof/>
              </w:rPr>
              <w:t>78</w:t>
            </w:r>
            <w:r w:rsidR="00F6447C">
              <w:fldChar w:fldCharType="end"/>
            </w:r>
          </w:hyperlink>
        </w:p>
        <w:p w14:paraId="29766855" w14:textId="4FF291F7" w:rsidR="00F6447C" w:rsidRDefault="74ADECDF" w:rsidP="74ADECDF">
          <w:pPr>
            <w:pStyle w:val="Inhopg2"/>
            <w:tabs>
              <w:tab w:val="left" w:pos="795"/>
              <w:tab w:val="right" w:leader="dot" w:pos="9960"/>
            </w:tabs>
            <w:rPr>
              <w:rStyle w:val="Hyperlink"/>
              <w:noProof/>
              <w:kern w:val="2"/>
              <w14:ligatures w14:val="standardContextual"/>
            </w:rPr>
          </w:pPr>
          <w:hyperlink w:anchor="_Toc1857482710">
            <w:r w:rsidRPr="74ADECDF">
              <w:rPr>
                <w:rStyle w:val="Hyperlink"/>
              </w:rPr>
              <w:t>23.1.</w:t>
            </w:r>
            <w:r w:rsidR="00F6447C">
              <w:tab/>
            </w:r>
            <w:r w:rsidRPr="74ADECDF">
              <w:rPr>
                <w:rStyle w:val="Hyperlink"/>
              </w:rPr>
              <w:t>Kader</w:t>
            </w:r>
            <w:r w:rsidR="00F6447C">
              <w:tab/>
            </w:r>
            <w:r w:rsidR="00F6447C">
              <w:fldChar w:fldCharType="begin"/>
            </w:r>
            <w:r w:rsidR="00F6447C">
              <w:instrText>PAGEREF _Toc1857482710 \h</w:instrText>
            </w:r>
            <w:r w:rsidR="00F6447C">
              <w:fldChar w:fldCharType="separate"/>
            </w:r>
            <w:r w:rsidR="005A74AC">
              <w:rPr>
                <w:noProof/>
              </w:rPr>
              <w:t>78</w:t>
            </w:r>
            <w:r w:rsidR="00F6447C">
              <w:fldChar w:fldCharType="end"/>
            </w:r>
          </w:hyperlink>
        </w:p>
        <w:p w14:paraId="3E8D4E75" w14:textId="6B5B428C" w:rsidR="00F6447C" w:rsidRDefault="74ADECDF" w:rsidP="74ADECDF">
          <w:pPr>
            <w:pStyle w:val="Inhopg3"/>
            <w:tabs>
              <w:tab w:val="left" w:pos="1200"/>
              <w:tab w:val="right" w:leader="dot" w:pos="9960"/>
            </w:tabs>
            <w:rPr>
              <w:rStyle w:val="Hyperlink"/>
              <w:noProof/>
              <w:kern w:val="2"/>
              <w14:ligatures w14:val="standardContextual"/>
            </w:rPr>
          </w:pPr>
          <w:hyperlink w:anchor="_Toc373886685">
            <w:r w:rsidRPr="74ADECDF">
              <w:rPr>
                <w:rStyle w:val="Hyperlink"/>
              </w:rPr>
              <w:t>23.1.1.</w:t>
            </w:r>
            <w:r w:rsidR="00F6447C">
              <w:tab/>
            </w:r>
            <w:r w:rsidRPr="74ADECDF">
              <w:rPr>
                <w:rStyle w:val="Hyperlink"/>
              </w:rPr>
              <w:t>Waterschapsverordening</w:t>
            </w:r>
            <w:r w:rsidR="00F6447C">
              <w:tab/>
            </w:r>
            <w:r w:rsidR="00F6447C">
              <w:fldChar w:fldCharType="begin"/>
            </w:r>
            <w:r w:rsidR="00F6447C">
              <w:instrText>PAGEREF _Toc373886685 \h</w:instrText>
            </w:r>
            <w:r w:rsidR="00F6447C">
              <w:fldChar w:fldCharType="separate"/>
            </w:r>
            <w:r w:rsidR="005A74AC">
              <w:rPr>
                <w:noProof/>
              </w:rPr>
              <w:t>78</w:t>
            </w:r>
            <w:r w:rsidR="00F6447C">
              <w:fldChar w:fldCharType="end"/>
            </w:r>
          </w:hyperlink>
        </w:p>
        <w:p w14:paraId="4E07C694" w14:textId="67107AE7" w:rsidR="00F6447C" w:rsidRDefault="74ADECDF" w:rsidP="74ADECDF">
          <w:pPr>
            <w:pStyle w:val="Inhopg3"/>
            <w:tabs>
              <w:tab w:val="left" w:pos="1200"/>
              <w:tab w:val="right" w:leader="dot" w:pos="9960"/>
            </w:tabs>
            <w:rPr>
              <w:rStyle w:val="Hyperlink"/>
              <w:noProof/>
              <w:kern w:val="2"/>
              <w14:ligatures w14:val="standardContextual"/>
            </w:rPr>
          </w:pPr>
          <w:hyperlink w:anchor="_Toc20249697">
            <w:r w:rsidRPr="74ADECDF">
              <w:rPr>
                <w:rStyle w:val="Hyperlink"/>
              </w:rPr>
              <w:t>23.1.2.</w:t>
            </w:r>
            <w:r w:rsidR="00F6447C">
              <w:tab/>
            </w:r>
            <w:r w:rsidRPr="74ADECDF">
              <w:rPr>
                <w:rStyle w:val="Hyperlink"/>
              </w:rPr>
              <w:t>Begripsbepaling</w:t>
            </w:r>
            <w:r w:rsidR="00F6447C">
              <w:tab/>
            </w:r>
            <w:r w:rsidR="00F6447C">
              <w:fldChar w:fldCharType="begin"/>
            </w:r>
            <w:r w:rsidR="00F6447C">
              <w:instrText>PAGEREF _Toc20249697 \h</w:instrText>
            </w:r>
            <w:r w:rsidR="00F6447C">
              <w:fldChar w:fldCharType="separate"/>
            </w:r>
            <w:r w:rsidR="005A74AC">
              <w:rPr>
                <w:noProof/>
              </w:rPr>
              <w:t>78</w:t>
            </w:r>
            <w:r w:rsidR="00F6447C">
              <w:fldChar w:fldCharType="end"/>
            </w:r>
          </w:hyperlink>
        </w:p>
        <w:p w14:paraId="1B5A0112" w14:textId="27C852F6" w:rsidR="00F6447C" w:rsidRDefault="74ADECDF" w:rsidP="74ADECDF">
          <w:pPr>
            <w:pStyle w:val="Inhopg3"/>
            <w:tabs>
              <w:tab w:val="left" w:pos="1200"/>
              <w:tab w:val="right" w:leader="dot" w:pos="9960"/>
            </w:tabs>
            <w:rPr>
              <w:rStyle w:val="Hyperlink"/>
              <w:noProof/>
              <w:kern w:val="2"/>
              <w14:ligatures w14:val="standardContextual"/>
            </w:rPr>
          </w:pPr>
          <w:hyperlink w:anchor="_Toc1168704620">
            <w:r w:rsidRPr="74ADECDF">
              <w:rPr>
                <w:rStyle w:val="Hyperlink"/>
              </w:rPr>
              <w:t>23.1.3.</w:t>
            </w:r>
            <w:r w:rsidR="00F6447C">
              <w:tab/>
            </w:r>
            <w:r w:rsidRPr="74ADECDF">
              <w:rPr>
                <w:rStyle w:val="Hyperlink"/>
              </w:rPr>
              <w:t>Toepassingsgebied</w:t>
            </w:r>
            <w:r w:rsidR="00F6447C">
              <w:tab/>
            </w:r>
            <w:r w:rsidR="00F6447C">
              <w:fldChar w:fldCharType="begin"/>
            </w:r>
            <w:r w:rsidR="00F6447C">
              <w:instrText>PAGEREF _Toc1168704620 \h</w:instrText>
            </w:r>
            <w:r w:rsidR="00F6447C">
              <w:fldChar w:fldCharType="separate"/>
            </w:r>
            <w:r w:rsidR="005A74AC">
              <w:rPr>
                <w:noProof/>
              </w:rPr>
              <w:t>78</w:t>
            </w:r>
            <w:r w:rsidR="00F6447C">
              <w:fldChar w:fldCharType="end"/>
            </w:r>
          </w:hyperlink>
        </w:p>
        <w:p w14:paraId="66E7D931" w14:textId="2C03E138" w:rsidR="00F6447C" w:rsidRDefault="74ADECDF" w:rsidP="74ADECDF">
          <w:pPr>
            <w:pStyle w:val="Inhopg2"/>
            <w:tabs>
              <w:tab w:val="left" w:pos="795"/>
              <w:tab w:val="right" w:leader="dot" w:pos="9960"/>
            </w:tabs>
            <w:rPr>
              <w:rStyle w:val="Hyperlink"/>
              <w:noProof/>
              <w:kern w:val="2"/>
              <w14:ligatures w14:val="standardContextual"/>
            </w:rPr>
          </w:pPr>
          <w:hyperlink w:anchor="_Toc1445461652">
            <w:r w:rsidRPr="74ADECDF">
              <w:rPr>
                <w:rStyle w:val="Hyperlink"/>
              </w:rPr>
              <w:t>23.2.</w:t>
            </w:r>
            <w:r w:rsidR="00F6447C">
              <w:tab/>
            </w:r>
            <w:r w:rsidRPr="74ADECDF">
              <w:rPr>
                <w:rStyle w:val="Hyperlink"/>
              </w:rPr>
              <w:t>Doel van de beleidsregel</w:t>
            </w:r>
            <w:r w:rsidR="00F6447C">
              <w:tab/>
            </w:r>
            <w:r w:rsidR="00F6447C">
              <w:fldChar w:fldCharType="begin"/>
            </w:r>
            <w:r w:rsidR="00F6447C">
              <w:instrText>PAGEREF _Toc1445461652 \h</w:instrText>
            </w:r>
            <w:r w:rsidR="00F6447C">
              <w:fldChar w:fldCharType="separate"/>
            </w:r>
            <w:r w:rsidR="005A74AC">
              <w:rPr>
                <w:noProof/>
              </w:rPr>
              <w:t>78</w:t>
            </w:r>
            <w:r w:rsidR="00F6447C">
              <w:fldChar w:fldCharType="end"/>
            </w:r>
          </w:hyperlink>
        </w:p>
        <w:p w14:paraId="67841BD8" w14:textId="6484079B" w:rsidR="00F6447C" w:rsidRDefault="74ADECDF" w:rsidP="74ADECDF">
          <w:pPr>
            <w:pStyle w:val="Inhopg2"/>
            <w:tabs>
              <w:tab w:val="left" w:pos="795"/>
              <w:tab w:val="right" w:leader="dot" w:pos="9960"/>
            </w:tabs>
            <w:rPr>
              <w:rStyle w:val="Hyperlink"/>
              <w:noProof/>
              <w:kern w:val="2"/>
              <w14:ligatures w14:val="standardContextual"/>
            </w:rPr>
          </w:pPr>
          <w:hyperlink w:anchor="_Toc1569341634">
            <w:r w:rsidRPr="74ADECDF">
              <w:rPr>
                <w:rStyle w:val="Hyperlink"/>
              </w:rPr>
              <w:t>23.3.</w:t>
            </w:r>
            <w:r w:rsidR="00F6447C">
              <w:tab/>
            </w:r>
            <w:r w:rsidRPr="74ADECDF">
              <w:rPr>
                <w:rStyle w:val="Hyperlink"/>
              </w:rPr>
              <w:t>Motivering van de beleidsregel</w:t>
            </w:r>
            <w:r w:rsidR="00F6447C">
              <w:tab/>
            </w:r>
            <w:r w:rsidR="00F6447C">
              <w:fldChar w:fldCharType="begin"/>
            </w:r>
            <w:r w:rsidR="00F6447C">
              <w:instrText>PAGEREF _Toc1569341634 \h</w:instrText>
            </w:r>
            <w:r w:rsidR="00F6447C">
              <w:fldChar w:fldCharType="separate"/>
            </w:r>
            <w:r w:rsidR="005A74AC">
              <w:rPr>
                <w:noProof/>
              </w:rPr>
              <w:t>78</w:t>
            </w:r>
            <w:r w:rsidR="00F6447C">
              <w:fldChar w:fldCharType="end"/>
            </w:r>
          </w:hyperlink>
        </w:p>
        <w:p w14:paraId="522D0EA6" w14:textId="7324E201" w:rsidR="00F6447C" w:rsidRDefault="74ADECDF" w:rsidP="74ADECDF">
          <w:pPr>
            <w:pStyle w:val="Inhopg2"/>
            <w:tabs>
              <w:tab w:val="left" w:pos="795"/>
              <w:tab w:val="right" w:leader="dot" w:pos="9960"/>
            </w:tabs>
            <w:rPr>
              <w:rStyle w:val="Hyperlink"/>
              <w:noProof/>
              <w:kern w:val="2"/>
              <w14:ligatures w14:val="standardContextual"/>
            </w:rPr>
          </w:pPr>
          <w:hyperlink w:anchor="_Toc71449910">
            <w:r w:rsidRPr="74ADECDF">
              <w:rPr>
                <w:rStyle w:val="Hyperlink"/>
              </w:rPr>
              <w:t>23.4.</w:t>
            </w:r>
            <w:r w:rsidR="00F6447C">
              <w:tab/>
            </w:r>
            <w:r w:rsidRPr="74ADECDF">
              <w:rPr>
                <w:rStyle w:val="Hyperlink"/>
              </w:rPr>
              <w:t>Toetsingscriteria</w:t>
            </w:r>
            <w:r w:rsidR="00F6447C">
              <w:tab/>
            </w:r>
            <w:r w:rsidR="00F6447C">
              <w:fldChar w:fldCharType="begin"/>
            </w:r>
            <w:r w:rsidR="00F6447C">
              <w:instrText>PAGEREF _Toc71449910 \h</w:instrText>
            </w:r>
            <w:r w:rsidR="00F6447C">
              <w:fldChar w:fldCharType="separate"/>
            </w:r>
            <w:r w:rsidR="005A74AC">
              <w:rPr>
                <w:noProof/>
              </w:rPr>
              <w:t>78</w:t>
            </w:r>
            <w:r w:rsidR="00F6447C">
              <w:fldChar w:fldCharType="end"/>
            </w:r>
          </w:hyperlink>
        </w:p>
        <w:p w14:paraId="2597E6B3" w14:textId="219C6099" w:rsidR="00F6447C" w:rsidRDefault="74ADECDF" w:rsidP="74ADECDF">
          <w:pPr>
            <w:pStyle w:val="Inhopg3"/>
            <w:tabs>
              <w:tab w:val="left" w:pos="1200"/>
              <w:tab w:val="right" w:leader="dot" w:pos="9960"/>
            </w:tabs>
            <w:rPr>
              <w:rStyle w:val="Hyperlink"/>
              <w:noProof/>
              <w:kern w:val="2"/>
              <w14:ligatures w14:val="standardContextual"/>
            </w:rPr>
          </w:pPr>
          <w:hyperlink w:anchor="_Toc910353074">
            <w:r w:rsidRPr="74ADECDF">
              <w:rPr>
                <w:rStyle w:val="Hyperlink"/>
              </w:rPr>
              <w:t>23.4.1.</w:t>
            </w:r>
            <w:r w:rsidR="00F6447C">
              <w:tab/>
            </w:r>
            <w:r w:rsidRPr="74ADECDF">
              <w:rPr>
                <w:rStyle w:val="Hyperlink"/>
              </w:rPr>
              <w:t>Algemeen</w:t>
            </w:r>
            <w:r w:rsidR="00F6447C">
              <w:tab/>
            </w:r>
            <w:r w:rsidR="00F6447C">
              <w:fldChar w:fldCharType="begin"/>
            </w:r>
            <w:r w:rsidR="00F6447C">
              <w:instrText>PAGEREF _Toc910353074 \h</w:instrText>
            </w:r>
            <w:r w:rsidR="00F6447C">
              <w:fldChar w:fldCharType="separate"/>
            </w:r>
            <w:r w:rsidR="005A74AC">
              <w:rPr>
                <w:noProof/>
              </w:rPr>
              <w:t>78</w:t>
            </w:r>
            <w:r w:rsidR="00F6447C">
              <w:fldChar w:fldCharType="end"/>
            </w:r>
          </w:hyperlink>
        </w:p>
        <w:p w14:paraId="4F7A262F" w14:textId="3CE350B1" w:rsidR="00F6447C" w:rsidRDefault="74ADECDF" w:rsidP="74ADECDF">
          <w:pPr>
            <w:pStyle w:val="Inhopg3"/>
            <w:tabs>
              <w:tab w:val="left" w:pos="1200"/>
              <w:tab w:val="right" w:leader="dot" w:pos="9960"/>
            </w:tabs>
            <w:rPr>
              <w:rStyle w:val="Hyperlink"/>
              <w:noProof/>
              <w:kern w:val="2"/>
              <w14:ligatures w14:val="standardContextual"/>
            </w:rPr>
          </w:pPr>
          <w:hyperlink w:anchor="_Toc525504688">
            <w:r w:rsidRPr="74ADECDF">
              <w:rPr>
                <w:rStyle w:val="Hyperlink"/>
              </w:rPr>
              <w:t>23.4.2.</w:t>
            </w:r>
            <w:r w:rsidR="00F6447C">
              <w:tab/>
            </w:r>
            <w:r w:rsidRPr="74ADECDF">
              <w:rPr>
                <w:rStyle w:val="Hyperlink"/>
              </w:rPr>
              <w:t>Plaats van de boringen</w:t>
            </w:r>
            <w:r w:rsidR="00F6447C">
              <w:tab/>
            </w:r>
            <w:r w:rsidR="00F6447C">
              <w:fldChar w:fldCharType="begin"/>
            </w:r>
            <w:r w:rsidR="00F6447C">
              <w:instrText>PAGEREF _Toc525504688 \h</w:instrText>
            </w:r>
            <w:r w:rsidR="00F6447C">
              <w:fldChar w:fldCharType="separate"/>
            </w:r>
            <w:r w:rsidR="005A74AC">
              <w:rPr>
                <w:noProof/>
              </w:rPr>
              <w:t>79</w:t>
            </w:r>
            <w:r w:rsidR="00F6447C">
              <w:fldChar w:fldCharType="end"/>
            </w:r>
          </w:hyperlink>
        </w:p>
        <w:p w14:paraId="1C17CC04" w14:textId="20F34936" w:rsidR="00F6447C" w:rsidRDefault="74ADECDF" w:rsidP="74ADECDF">
          <w:pPr>
            <w:pStyle w:val="Inhopg3"/>
            <w:tabs>
              <w:tab w:val="left" w:pos="1200"/>
              <w:tab w:val="right" w:leader="dot" w:pos="9960"/>
            </w:tabs>
            <w:rPr>
              <w:rStyle w:val="Hyperlink"/>
              <w:noProof/>
              <w:kern w:val="2"/>
              <w14:ligatures w14:val="standardContextual"/>
            </w:rPr>
          </w:pPr>
          <w:hyperlink w:anchor="_Toc1806243945">
            <w:r w:rsidRPr="74ADECDF">
              <w:rPr>
                <w:rStyle w:val="Hyperlink"/>
              </w:rPr>
              <w:t>23.4.3.</w:t>
            </w:r>
            <w:r w:rsidR="00F6447C">
              <w:tab/>
            </w:r>
            <w:r w:rsidRPr="74ADECDF">
              <w:rPr>
                <w:rStyle w:val="Hyperlink"/>
              </w:rPr>
              <w:t>Boren en afdichten</w:t>
            </w:r>
            <w:r w:rsidR="00F6447C">
              <w:tab/>
            </w:r>
            <w:r w:rsidR="00F6447C">
              <w:fldChar w:fldCharType="begin"/>
            </w:r>
            <w:r w:rsidR="00F6447C">
              <w:instrText>PAGEREF _Toc1806243945 \h</w:instrText>
            </w:r>
            <w:r w:rsidR="00F6447C">
              <w:fldChar w:fldCharType="separate"/>
            </w:r>
            <w:r w:rsidR="005A74AC">
              <w:rPr>
                <w:noProof/>
              </w:rPr>
              <w:t>79</w:t>
            </w:r>
            <w:r w:rsidR="00F6447C">
              <w:fldChar w:fldCharType="end"/>
            </w:r>
          </w:hyperlink>
        </w:p>
        <w:p w14:paraId="57FA815B" w14:textId="7AD77851" w:rsidR="00F6447C" w:rsidRDefault="74ADECDF" w:rsidP="74ADECDF">
          <w:pPr>
            <w:pStyle w:val="Inhopg3"/>
            <w:tabs>
              <w:tab w:val="left" w:pos="1200"/>
              <w:tab w:val="right" w:leader="dot" w:pos="9960"/>
            </w:tabs>
            <w:rPr>
              <w:rStyle w:val="Hyperlink"/>
              <w:noProof/>
              <w:kern w:val="2"/>
              <w14:ligatures w14:val="standardContextual"/>
            </w:rPr>
          </w:pPr>
          <w:hyperlink w:anchor="_Toc2087664135">
            <w:r w:rsidRPr="74ADECDF">
              <w:rPr>
                <w:rStyle w:val="Hyperlink"/>
              </w:rPr>
              <w:t>23.4.4.</w:t>
            </w:r>
            <w:r w:rsidR="00F6447C">
              <w:tab/>
            </w:r>
            <w:r w:rsidRPr="74ADECDF">
              <w:rPr>
                <w:rStyle w:val="Hyperlink"/>
              </w:rPr>
              <w:t>Aanvullende criteria voor open systemen</w:t>
            </w:r>
            <w:r w:rsidR="00F6447C">
              <w:tab/>
            </w:r>
            <w:r w:rsidR="00F6447C">
              <w:fldChar w:fldCharType="begin"/>
            </w:r>
            <w:r w:rsidR="00F6447C">
              <w:instrText>PAGEREF _Toc2087664135 \h</w:instrText>
            </w:r>
            <w:r w:rsidR="00F6447C">
              <w:fldChar w:fldCharType="separate"/>
            </w:r>
            <w:r w:rsidR="005A74AC">
              <w:rPr>
                <w:noProof/>
              </w:rPr>
              <w:t>79</w:t>
            </w:r>
            <w:r w:rsidR="00F6447C">
              <w:fldChar w:fldCharType="end"/>
            </w:r>
          </w:hyperlink>
        </w:p>
        <w:p w14:paraId="404159F9" w14:textId="3ECA8F63" w:rsidR="00F6447C" w:rsidRDefault="74ADECDF" w:rsidP="74ADECDF">
          <w:pPr>
            <w:pStyle w:val="Inhopg3"/>
            <w:tabs>
              <w:tab w:val="left" w:pos="1200"/>
              <w:tab w:val="right" w:leader="dot" w:pos="9960"/>
            </w:tabs>
            <w:rPr>
              <w:rStyle w:val="Hyperlink"/>
              <w:noProof/>
              <w:kern w:val="2"/>
              <w14:ligatures w14:val="standardContextual"/>
            </w:rPr>
          </w:pPr>
          <w:hyperlink w:anchor="_Toc539898839">
            <w:r w:rsidRPr="74ADECDF">
              <w:rPr>
                <w:rStyle w:val="Hyperlink"/>
              </w:rPr>
              <w:t>23.4.5.</w:t>
            </w:r>
            <w:r w:rsidR="00F6447C">
              <w:tab/>
            </w:r>
            <w:r w:rsidRPr="74ADECDF">
              <w:rPr>
                <w:rStyle w:val="Hyperlink"/>
              </w:rPr>
              <w:t>Grondwateronttrekkingen</w:t>
            </w:r>
            <w:r w:rsidR="00F6447C">
              <w:tab/>
            </w:r>
            <w:r w:rsidR="00F6447C">
              <w:fldChar w:fldCharType="begin"/>
            </w:r>
            <w:r w:rsidR="00F6447C">
              <w:instrText>PAGEREF _Toc539898839 \h</w:instrText>
            </w:r>
            <w:r w:rsidR="00F6447C">
              <w:fldChar w:fldCharType="separate"/>
            </w:r>
            <w:r w:rsidR="005A74AC">
              <w:rPr>
                <w:noProof/>
              </w:rPr>
              <w:t>79</w:t>
            </w:r>
            <w:r w:rsidR="00F6447C">
              <w:fldChar w:fldCharType="end"/>
            </w:r>
          </w:hyperlink>
        </w:p>
        <w:p w14:paraId="26257E19" w14:textId="1BCE539F" w:rsidR="00F6447C" w:rsidRDefault="74ADECDF" w:rsidP="74ADECDF">
          <w:pPr>
            <w:pStyle w:val="Inhopg1"/>
            <w:tabs>
              <w:tab w:val="left" w:pos="390"/>
              <w:tab w:val="right" w:leader="dot" w:pos="9960"/>
            </w:tabs>
            <w:rPr>
              <w:rStyle w:val="Hyperlink"/>
              <w:noProof/>
              <w:kern w:val="2"/>
              <w14:ligatures w14:val="standardContextual"/>
            </w:rPr>
          </w:pPr>
          <w:hyperlink w:anchor="_Toc1511531256">
            <w:r w:rsidRPr="74ADECDF">
              <w:rPr>
                <w:rStyle w:val="Hyperlink"/>
              </w:rPr>
              <w:t>24.</w:t>
            </w:r>
            <w:r w:rsidR="00F6447C">
              <w:tab/>
            </w:r>
            <w:r w:rsidRPr="74ADECDF">
              <w:rPr>
                <w:rStyle w:val="Hyperlink"/>
              </w:rPr>
              <w:t>Beleidsregel beplanting waterkeringen</w:t>
            </w:r>
            <w:r w:rsidR="00F6447C">
              <w:tab/>
            </w:r>
            <w:r w:rsidR="00F6447C">
              <w:fldChar w:fldCharType="begin"/>
            </w:r>
            <w:r w:rsidR="00F6447C">
              <w:instrText>PAGEREF _Toc1511531256 \h</w:instrText>
            </w:r>
            <w:r w:rsidR="00F6447C">
              <w:fldChar w:fldCharType="separate"/>
            </w:r>
            <w:r w:rsidR="005A74AC">
              <w:rPr>
                <w:noProof/>
              </w:rPr>
              <w:t>80</w:t>
            </w:r>
            <w:r w:rsidR="00F6447C">
              <w:fldChar w:fldCharType="end"/>
            </w:r>
          </w:hyperlink>
        </w:p>
        <w:p w14:paraId="07635A5B" w14:textId="7888AD61" w:rsidR="00F6447C" w:rsidRDefault="74ADECDF" w:rsidP="74ADECDF">
          <w:pPr>
            <w:pStyle w:val="Inhopg2"/>
            <w:tabs>
              <w:tab w:val="left" w:pos="795"/>
              <w:tab w:val="right" w:leader="dot" w:pos="9960"/>
            </w:tabs>
            <w:rPr>
              <w:rStyle w:val="Hyperlink"/>
              <w:noProof/>
              <w:kern w:val="2"/>
              <w14:ligatures w14:val="standardContextual"/>
            </w:rPr>
          </w:pPr>
          <w:hyperlink w:anchor="_Toc279738507">
            <w:r w:rsidRPr="74ADECDF">
              <w:rPr>
                <w:rStyle w:val="Hyperlink"/>
              </w:rPr>
              <w:t>24.1.</w:t>
            </w:r>
            <w:r w:rsidR="00F6447C">
              <w:tab/>
            </w:r>
            <w:r w:rsidRPr="74ADECDF">
              <w:rPr>
                <w:rStyle w:val="Hyperlink"/>
              </w:rPr>
              <w:t>Kader</w:t>
            </w:r>
            <w:r w:rsidR="00F6447C">
              <w:tab/>
            </w:r>
            <w:r w:rsidR="00F6447C">
              <w:fldChar w:fldCharType="begin"/>
            </w:r>
            <w:r w:rsidR="00F6447C">
              <w:instrText>PAGEREF _Toc279738507 \h</w:instrText>
            </w:r>
            <w:r w:rsidR="00F6447C">
              <w:fldChar w:fldCharType="separate"/>
            </w:r>
            <w:r w:rsidR="005A74AC">
              <w:rPr>
                <w:noProof/>
              </w:rPr>
              <w:t>80</w:t>
            </w:r>
            <w:r w:rsidR="00F6447C">
              <w:fldChar w:fldCharType="end"/>
            </w:r>
          </w:hyperlink>
        </w:p>
        <w:p w14:paraId="098DFD4C" w14:textId="2A15886F" w:rsidR="00F6447C" w:rsidRDefault="74ADECDF" w:rsidP="74ADECDF">
          <w:pPr>
            <w:pStyle w:val="Inhopg3"/>
            <w:tabs>
              <w:tab w:val="left" w:pos="1200"/>
              <w:tab w:val="right" w:leader="dot" w:pos="9960"/>
            </w:tabs>
            <w:rPr>
              <w:rStyle w:val="Hyperlink"/>
              <w:noProof/>
              <w:kern w:val="2"/>
              <w14:ligatures w14:val="standardContextual"/>
            </w:rPr>
          </w:pPr>
          <w:hyperlink w:anchor="_Toc959017808">
            <w:r w:rsidRPr="74ADECDF">
              <w:rPr>
                <w:rStyle w:val="Hyperlink"/>
              </w:rPr>
              <w:t>24.1.1.</w:t>
            </w:r>
            <w:r w:rsidR="00F6447C">
              <w:tab/>
            </w:r>
            <w:r w:rsidRPr="74ADECDF">
              <w:rPr>
                <w:rStyle w:val="Hyperlink"/>
              </w:rPr>
              <w:t>Waterschapsverordening</w:t>
            </w:r>
            <w:r w:rsidR="00F6447C">
              <w:tab/>
            </w:r>
            <w:r w:rsidR="00F6447C">
              <w:fldChar w:fldCharType="begin"/>
            </w:r>
            <w:r w:rsidR="00F6447C">
              <w:instrText>PAGEREF _Toc959017808 \h</w:instrText>
            </w:r>
            <w:r w:rsidR="00F6447C">
              <w:fldChar w:fldCharType="separate"/>
            </w:r>
            <w:r w:rsidR="005A74AC">
              <w:rPr>
                <w:noProof/>
              </w:rPr>
              <w:t>80</w:t>
            </w:r>
            <w:r w:rsidR="00F6447C">
              <w:fldChar w:fldCharType="end"/>
            </w:r>
          </w:hyperlink>
        </w:p>
        <w:p w14:paraId="273B14D8" w14:textId="3D05567E" w:rsidR="00F6447C" w:rsidRDefault="74ADECDF" w:rsidP="74ADECDF">
          <w:pPr>
            <w:pStyle w:val="Inhopg3"/>
            <w:tabs>
              <w:tab w:val="left" w:pos="1200"/>
              <w:tab w:val="right" w:leader="dot" w:pos="9960"/>
            </w:tabs>
            <w:rPr>
              <w:rStyle w:val="Hyperlink"/>
              <w:noProof/>
              <w:kern w:val="2"/>
              <w14:ligatures w14:val="standardContextual"/>
            </w:rPr>
          </w:pPr>
          <w:hyperlink w:anchor="_Toc941005321">
            <w:r w:rsidRPr="74ADECDF">
              <w:rPr>
                <w:rStyle w:val="Hyperlink"/>
              </w:rPr>
              <w:t>24.1.2.</w:t>
            </w:r>
            <w:r w:rsidR="00F6447C">
              <w:tab/>
            </w:r>
            <w:r w:rsidRPr="74ADECDF">
              <w:rPr>
                <w:rStyle w:val="Hyperlink"/>
              </w:rPr>
              <w:t>Begripsbepaling</w:t>
            </w:r>
            <w:r w:rsidR="00F6447C">
              <w:tab/>
            </w:r>
            <w:r w:rsidR="00F6447C">
              <w:fldChar w:fldCharType="begin"/>
            </w:r>
            <w:r w:rsidR="00F6447C">
              <w:instrText>PAGEREF _Toc941005321 \h</w:instrText>
            </w:r>
            <w:r w:rsidR="00F6447C">
              <w:fldChar w:fldCharType="separate"/>
            </w:r>
            <w:r w:rsidR="005A74AC">
              <w:rPr>
                <w:noProof/>
              </w:rPr>
              <w:t>80</w:t>
            </w:r>
            <w:r w:rsidR="00F6447C">
              <w:fldChar w:fldCharType="end"/>
            </w:r>
          </w:hyperlink>
        </w:p>
        <w:p w14:paraId="209B59D8" w14:textId="2CDA07B4" w:rsidR="00F6447C" w:rsidRDefault="74ADECDF" w:rsidP="74ADECDF">
          <w:pPr>
            <w:pStyle w:val="Inhopg3"/>
            <w:tabs>
              <w:tab w:val="left" w:pos="1200"/>
              <w:tab w:val="right" w:leader="dot" w:pos="9960"/>
            </w:tabs>
            <w:rPr>
              <w:rStyle w:val="Hyperlink"/>
              <w:noProof/>
              <w:kern w:val="2"/>
              <w14:ligatures w14:val="standardContextual"/>
            </w:rPr>
          </w:pPr>
          <w:hyperlink w:anchor="_Toc425113221">
            <w:r w:rsidRPr="74ADECDF">
              <w:rPr>
                <w:rStyle w:val="Hyperlink"/>
              </w:rPr>
              <w:t>24.1.3.</w:t>
            </w:r>
            <w:r w:rsidR="00F6447C">
              <w:tab/>
            </w:r>
            <w:r w:rsidRPr="74ADECDF">
              <w:rPr>
                <w:rStyle w:val="Hyperlink"/>
              </w:rPr>
              <w:t>Toepassingsgebied</w:t>
            </w:r>
            <w:r w:rsidR="00F6447C">
              <w:tab/>
            </w:r>
            <w:r w:rsidR="00F6447C">
              <w:fldChar w:fldCharType="begin"/>
            </w:r>
            <w:r w:rsidR="00F6447C">
              <w:instrText>PAGEREF _Toc425113221 \h</w:instrText>
            </w:r>
            <w:r w:rsidR="00F6447C">
              <w:fldChar w:fldCharType="separate"/>
            </w:r>
            <w:r w:rsidR="005A74AC">
              <w:rPr>
                <w:noProof/>
              </w:rPr>
              <w:t>80</w:t>
            </w:r>
            <w:r w:rsidR="00F6447C">
              <w:fldChar w:fldCharType="end"/>
            </w:r>
          </w:hyperlink>
        </w:p>
        <w:p w14:paraId="02D26FDD" w14:textId="46CFCAE9" w:rsidR="00F6447C" w:rsidRDefault="74ADECDF" w:rsidP="74ADECDF">
          <w:pPr>
            <w:pStyle w:val="Inhopg2"/>
            <w:tabs>
              <w:tab w:val="left" w:pos="795"/>
              <w:tab w:val="right" w:leader="dot" w:pos="9960"/>
            </w:tabs>
            <w:rPr>
              <w:rStyle w:val="Hyperlink"/>
              <w:noProof/>
              <w:kern w:val="2"/>
              <w14:ligatures w14:val="standardContextual"/>
            </w:rPr>
          </w:pPr>
          <w:hyperlink w:anchor="_Toc63598586">
            <w:r w:rsidRPr="74ADECDF">
              <w:rPr>
                <w:rStyle w:val="Hyperlink"/>
              </w:rPr>
              <w:t>24.2.</w:t>
            </w:r>
            <w:r w:rsidR="00F6447C">
              <w:tab/>
            </w:r>
            <w:r w:rsidRPr="74ADECDF">
              <w:rPr>
                <w:rStyle w:val="Hyperlink"/>
              </w:rPr>
              <w:t>Doel van de beleidsregel</w:t>
            </w:r>
            <w:r w:rsidR="00F6447C">
              <w:tab/>
            </w:r>
            <w:r w:rsidR="00F6447C">
              <w:fldChar w:fldCharType="begin"/>
            </w:r>
            <w:r w:rsidR="00F6447C">
              <w:instrText>PAGEREF _Toc63598586 \h</w:instrText>
            </w:r>
            <w:r w:rsidR="00F6447C">
              <w:fldChar w:fldCharType="separate"/>
            </w:r>
            <w:r w:rsidR="005A74AC">
              <w:rPr>
                <w:noProof/>
              </w:rPr>
              <w:t>80</w:t>
            </w:r>
            <w:r w:rsidR="00F6447C">
              <w:fldChar w:fldCharType="end"/>
            </w:r>
          </w:hyperlink>
        </w:p>
        <w:p w14:paraId="5E1A3432" w14:textId="4A54CF28" w:rsidR="00F6447C" w:rsidRDefault="74ADECDF" w:rsidP="74ADECDF">
          <w:pPr>
            <w:pStyle w:val="Inhopg2"/>
            <w:tabs>
              <w:tab w:val="left" w:pos="795"/>
              <w:tab w:val="right" w:leader="dot" w:pos="9960"/>
            </w:tabs>
            <w:rPr>
              <w:rStyle w:val="Hyperlink"/>
              <w:noProof/>
              <w:kern w:val="2"/>
              <w14:ligatures w14:val="standardContextual"/>
            </w:rPr>
          </w:pPr>
          <w:hyperlink w:anchor="_Toc330243707">
            <w:r w:rsidRPr="74ADECDF">
              <w:rPr>
                <w:rStyle w:val="Hyperlink"/>
              </w:rPr>
              <w:t>24.3.</w:t>
            </w:r>
            <w:r w:rsidR="00F6447C">
              <w:tab/>
            </w:r>
            <w:r w:rsidRPr="74ADECDF">
              <w:rPr>
                <w:rStyle w:val="Hyperlink"/>
              </w:rPr>
              <w:t>Motivering van de beleidsregel</w:t>
            </w:r>
            <w:r w:rsidR="00F6447C">
              <w:tab/>
            </w:r>
            <w:r w:rsidR="00F6447C">
              <w:fldChar w:fldCharType="begin"/>
            </w:r>
            <w:r w:rsidR="00F6447C">
              <w:instrText>PAGEREF _Toc330243707 \h</w:instrText>
            </w:r>
            <w:r w:rsidR="00F6447C">
              <w:fldChar w:fldCharType="separate"/>
            </w:r>
            <w:r w:rsidR="005A74AC">
              <w:rPr>
                <w:noProof/>
              </w:rPr>
              <w:t>80</w:t>
            </w:r>
            <w:r w:rsidR="00F6447C">
              <w:fldChar w:fldCharType="end"/>
            </w:r>
          </w:hyperlink>
        </w:p>
        <w:p w14:paraId="2E5143E0" w14:textId="298C54BE" w:rsidR="00F6447C" w:rsidRDefault="74ADECDF" w:rsidP="74ADECDF">
          <w:pPr>
            <w:pStyle w:val="Inhopg3"/>
            <w:tabs>
              <w:tab w:val="left" w:pos="1200"/>
              <w:tab w:val="right" w:leader="dot" w:pos="9960"/>
            </w:tabs>
            <w:rPr>
              <w:rStyle w:val="Hyperlink"/>
              <w:noProof/>
              <w:kern w:val="2"/>
              <w14:ligatures w14:val="standardContextual"/>
            </w:rPr>
          </w:pPr>
          <w:hyperlink w:anchor="_Toc729347620">
            <w:r w:rsidRPr="74ADECDF">
              <w:rPr>
                <w:rStyle w:val="Hyperlink"/>
              </w:rPr>
              <w:t>24.3.1.</w:t>
            </w:r>
            <w:r w:rsidR="00F6447C">
              <w:tab/>
            </w:r>
            <w:r w:rsidRPr="74ADECDF">
              <w:rPr>
                <w:rStyle w:val="Hyperlink"/>
              </w:rPr>
              <w:t>Waterkerende functie</w:t>
            </w:r>
            <w:r w:rsidR="00F6447C">
              <w:tab/>
            </w:r>
            <w:r w:rsidR="00F6447C">
              <w:fldChar w:fldCharType="begin"/>
            </w:r>
            <w:r w:rsidR="00F6447C">
              <w:instrText>PAGEREF _Toc729347620 \h</w:instrText>
            </w:r>
            <w:r w:rsidR="00F6447C">
              <w:fldChar w:fldCharType="separate"/>
            </w:r>
            <w:r w:rsidR="005A74AC">
              <w:rPr>
                <w:noProof/>
              </w:rPr>
              <w:t>80</w:t>
            </w:r>
            <w:r w:rsidR="00F6447C">
              <w:fldChar w:fldCharType="end"/>
            </w:r>
          </w:hyperlink>
        </w:p>
        <w:p w14:paraId="7EA5AD75" w14:textId="7EBFE2C6" w:rsidR="00F6447C" w:rsidRDefault="74ADECDF" w:rsidP="74ADECDF">
          <w:pPr>
            <w:pStyle w:val="Inhopg3"/>
            <w:tabs>
              <w:tab w:val="left" w:pos="1200"/>
              <w:tab w:val="right" w:leader="dot" w:pos="9960"/>
            </w:tabs>
            <w:rPr>
              <w:rStyle w:val="Hyperlink"/>
              <w:noProof/>
              <w:kern w:val="2"/>
              <w14:ligatures w14:val="standardContextual"/>
            </w:rPr>
          </w:pPr>
          <w:hyperlink w:anchor="_Toc1386380938">
            <w:r w:rsidRPr="74ADECDF">
              <w:rPr>
                <w:rStyle w:val="Hyperlink"/>
              </w:rPr>
              <w:t>24.3.2.</w:t>
            </w:r>
            <w:r w:rsidR="00F6447C">
              <w:tab/>
            </w:r>
            <w:r w:rsidRPr="74ADECDF">
              <w:rPr>
                <w:rStyle w:val="Hyperlink"/>
              </w:rPr>
              <w:t>Beheer en onderhoud</w:t>
            </w:r>
            <w:r w:rsidR="00F6447C">
              <w:tab/>
            </w:r>
            <w:r w:rsidR="00F6447C">
              <w:fldChar w:fldCharType="begin"/>
            </w:r>
            <w:r w:rsidR="00F6447C">
              <w:instrText>PAGEREF _Toc1386380938 \h</w:instrText>
            </w:r>
            <w:r w:rsidR="00F6447C">
              <w:fldChar w:fldCharType="separate"/>
            </w:r>
            <w:r w:rsidR="005A74AC">
              <w:rPr>
                <w:noProof/>
              </w:rPr>
              <w:t>80</w:t>
            </w:r>
            <w:r w:rsidR="00F6447C">
              <w:fldChar w:fldCharType="end"/>
            </w:r>
          </w:hyperlink>
        </w:p>
        <w:p w14:paraId="34FC4D7A" w14:textId="1D3DA546" w:rsidR="00F6447C" w:rsidRDefault="74ADECDF" w:rsidP="74ADECDF">
          <w:pPr>
            <w:pStyle w:val="Inhopg2"/>
            <w:tabs>
              <w:tab w:val="left" w:pos="795"/>
              <w:tab w:val="right" w:leader="dot" w:pos="9960"/>
            </w:tabs>
            <w:rPr>
              <w:rStyle w:val="Hyperlink"/>
              <w:noProof/>
              <w:kern w:val="2"/>
              <w14:ligatures w14:val="standardContextual"/>
            </w:rPr>
          </w:pPr>
          <w:hyperlink w:anchor="_Toc199439356">
            <w:r w:rsidRPr="74ADECDF">
              <w:rPr>
                <w:rStyle w:val="Hyperlink"/>
              </w:rPr>
              <w:t>24.4.</w:t>
            </w:r>
            <w:r w:rsidR="00F6447C">
              <w:tab/>
            </w:r>
            <w:r w:rsidRPr="74ADECDF">
              <w:rPr>
                <w:rStyle w:val="Hyperlink"/>
              </w:rPr>
              <w:t>Toetsingscriteria</w:t>
            </w:r>
            <w:r w:rsidR="00F6447C">
              <w:tab/>
            </w:r>
            <w:r w:rsidR="00F6447C">
              <w:fldChar w:fldCharType="begin"/>
            </w:r>
            <w:r w:rsidR="00F6447C">
              <w:instrText>PAGEREF _Toc199439356 \h</w:instrText>
            </w:r>
            <w:r w:rsidR="00F6447C">
              <w:fldChar w:fldCharType="separate"/>
            </w:r>
            <w:r w:rsidR="005A74AC">
              <w:rPr>
                <w:noProof/>
              </w:rPr>
              <w:t>81</w:t>
            </w:r>
            <w:r w:rsidR="00F6447C">
              <w:fldChar w:fldCharType="end"/>
            </w:r>
          </w:hyperlink>
        </w:p>
        <w:p w14:paraId="4E35116B" w14:textId="795217AA" w:rsidR="00F6447C" w:rsidRDefault="74ADECDF" w:rsidP="74ADECDF">
          <w:pPr>
            <w:pStyle w:val="Inhopg3"/>
            <w:tabs>
              <w:tab w:val="left" w:pos="1200"/>
              <w:tab w:val="right" w:leader="dot" w:pos="9960"/>
            </w:tabs>
            <w:rPr>
              <w:rStyle w:val="Hyperlink"/>
              <w:noProof/>
              <w:kern w:val="2"/>
              <w14:ligatures w14:val="standardContextual"/>
            </w:rPr>
          </w:pPr>
          <w:hyperlink w:anchor="_Toc1130025448">
            <w:r w:rsidRPr="74ADECDF">
              <w:rPr>
                <w:rStyle w:val="Hyperlink"/>
              </w:rPr>
              <w:t>24.4.1.</w:t>
            </w:r>
            <w:r w:rsidR="00F6447C">
              <w:tab/>
            </w:r>
            <w:r w:rsidRPr="74ADECDF">
              <w:rPr>
                <w:rStyle w:val="Hyperlink"/>
              </w:rPr>
              <w:t>Nieuwe bomen en struiken</w:t>
            </w:r>
            <w:r w:rsidR="00F6447C">
              <w:tab/>
            </w:r>
            <w:r w:rsidR="00F6447C">
              <w:fldChar w:fldCharType="begin"/>
            </w:r>
            <w:r w:rsidR="00F6447C">
              <w:instrText>PAGEREF _Toc1130025448 \h</w:instrText>
            </w:r>
            <w:r w:rsidR="00F6447C">
              <w:fldChar w:fldCharType="separate"/>
            </w:r>
            <w:r w:rsidR="005A74AC">
              <w:rPr>
                <w:noProof/>
              </w:rPr>
              <w:t>81</w:t>
            </w:r>
            <w:r w:rsidR="00F6447C">
              <w:fldChar w:fldCharType="end"/>
            </w:r>
          </w:hyperlink>
        </w:p>
        <w:p w14:paraId="64EA1660" w14:textId="2FAB3FEB" w:rsidR="00F6447C" w:rsidRDefault="74ADECDF" w:rsidP="74ADECDF">
          <w:pPr>
            <w:pStyle w:val="Inhopg3"/>
            <w:tabs>
              <w:tab w:val="left" w:pos="1200"/>
              <w:tab w:val="right" w:leader="dot" w:pos="9960"/>
            </w:tabs>
            <w:rPr>
              <w:rStyle w:val="Hyperlink"/>
              <w:noProof/>
              <w:kern w:val="2"/>
              <w14:ligatures w14:val="standardContextual"/>
            </w:rPr>
          </w:pPr>
          <w:hyperlink w:anchor="_Toc443001698">
            <w:r w:rsidRPr="74ADECDF">
              <w:rPr>
                <w:rStyle w:val="Hyperlink"/>
              </w:rPr>
              <w:t>24.4.2.</w:t>
            </w:r>
            <w:r w:rsidR="00F6447C">
              <w:tab/>
            </w:r>
            <w:r w:rsidRPr="74ADECDF">
              <w:rPr>
                <w:rStyle w:val="Hyperlink"/>
              </w:rPr>
              <w:t>Herplanten van bomen en struiken</w:t>
            </w:r>
            <w:r w:rsidR="00F6447C">
              <w:tab/>
            </w:r>
            <w:r w:rsidR="00F6447C">
              <w:fldChar w:fldCharType="begin"/>
            </w:r>
            <w:r w:rsidR="00F6447C">
              <w:instrText>PAGEREF _Toc443001698 \h</w:instrText>
            </w:r>
            <w:r w:rsidR="00F6447C">
              <w:fldChar w:fldCharType="separate"/>
            </w:r>
            <w:r w:rsidR="005A74AC">
              <w:rPr>
                <w:noProof/>
              </w:rPr>
              <w:t>81</w:t>
            </w:r>
            <w:r w:rsidR="00F6447C">
              <w:fldChar w:fldCharType="end"/>
            </w:r>
          </w:hyperlink>
        </w:p>
        <w:p w14:paraId="03695F48" w14:textId="75CCDE0B" w:rsidR="00F6447C" w:rsidRDefault="74ADECDF" w:rsidP="74ADECDF">
          <w:pPr>
            <w:pStyle w:val="Inhopg3"/>
            <w:tabs>
              <w:tab w:val="left" w:pos="1200"/>
              <w:tab w:val="right" w:leader="dot" w:pos="9960"/>
            </w:tabs>
            <w:rPr>
              <w:rStyle w:val="Hyperlink"/>
              <w:noProof/>
              <w:kern w:val="2"/>
              <w14:ligatures w14:val="standardContextual"/>
            </w:rPr>
          </w:pPr>
          <w:hyperlink w:anchor="_Toc1196037907">
            <w:r w:rsidRPr="74ADECDF">
              <w:rPr>
                <w:rStyle w:val="Hyperlink"/>
              </w:rPr>
              <w:t>24.4.3.</w:t>
            </w:r>
            <w:r w:rsidR="00F6447C">
              <w:tab/>
            </w:r>
            <w:r w:rsidRPr="74ADECDF">
              <w:rPr>
                <w:rStyle w:val="Hyperlink"/>
              </w:rPr>
              <w:t>Inspectie van bomen</w:t>
            </w:r>
            <w:r w:rsidR="00F6447C">
              <w:tab/>
            </w:r>
            <w:r w:rsidR="00F6447C">
              <w:fldChar w:fldCharType="begin"/>
            </w:r>
            <w:r w:rsidR="00F6447C">
              <w:instrText>PAGEREF _Toc1196037907 \h</w:instrText>
            </w:r>
            <w:r w:rsidR="00F6447C">
              <w:fldChar w:fldCharType="separate"/>
            </w:r>
            <w:r w:rsidR="005A74AC">
              <w:rPr>
                <w:noProof/>
              </w:rPr>
              <w:t>81</w:t>
            </w:r>
            <w:r w:rsidR="00F6447C">
              <w:fldChar w:fldCharType="end"/>
            </w:r>
          </w:hyperlink>
        </w:p>
        <w:p w14:paraId="7C79110A" w14:textId="78D71435" w:rsidR="00F6447C" w:rsidRDefault="74ADECDF" w:rsidP="74ADECDF">
          <w:pPr>
            <w:pStyle w:val="Inhopg1"/>
            <w:tabs>
              <w:tab w:val="right" w:leader="dot" w:pos="9960"/>
            </w:tabs>
            <w:rPr>
              <w:rStyle w:val="Hyperlink"/>
              <w:noProof/>
              <w:kern w:val="2"/>
              <w14:ligatures w14:val="standardContextual"/>
            </w:rPr>
          </w:pPr>
          <w:hyperlink w:anchor="_Toc560843985">
            <w:r w:rsidRPr="74ADECDF">
              <w:rPr>
                <w:rStyle w:val="Hyperlink"/>
              </w:rPr>
              <w:t>Beleid Grondwater</w:t>
            </w:r>
            <w:r w:rsidR="00F6447C">
              <w:tab/>
            </w:r>
            <w:r w:rsidR="00F6447C">
              <w:fldChar w:fldCharType="begin"/>
            </w:r>
            <w:r w:rsidR="00F6447C">
              <w:instrText>PAGEREF _Toc560843985 \h</w:instrText>
            </w:r>
            <w:r w:rsidR="00F6447C">
              <w:fldChar w:fldCharType="separate"/>
            </w:r>
            <w:r w:rsidR="005A74AC">
              <w:rPr>
                <w:noProof/>
              </w:rPr>
              <w:t>82</w:t>
            </w:r>
            <w:r w:rsidR="00F6447C">
              <w:fldChar w:fldCharType="end"/>
            </w:r>
          </w:hyperlink>
        </w:p>
        <w:p w14:paraId="4B8F9C33" w14:textId="25842B6C" w:rsidR="00F6447C" w:rsidRDefault="74ADECDF" w:rsidP="74ADECDF">
          <w:pPr>
            <w:pStyle w:val="Inhopg1"/>
            <w:tabs>
              <w:tab w:val="left" w:pos="390"/>
              <w:tab w:val="right" w:leader="dot" w:pos="9960"/>
            </w:tabs>
            <w:rPr>
              <w:rStyle w:val="Hyperlink"/>
              <w:noProof/>
              <w:kern w:val="2"/>
              <w14:ligatures w14:val="standardContextual"/>
            </w:rPr>
          </w:pPr>
          <w:hyperlink w:anchor="_Toc1715543143">
            <w:r w:rsidRPr="74ADECDF">
              <w:rPr>
                <w:rStyle w:val="Hyperlink"/>
              </w:rPr>
              <w:t>25.</w:t>
            </w:r>
            <w:r w:rsidR="00F6447C">
              <w:tab/>
            </w:r>
            <w:r w:rsidRPr="74ADECDF">
              <w:rPr>
                <w:rStyle w:val="Hyperlink"/>
              </w:rPr>
              <w:t>Beleidsregel Grondwater</w:t>
            </w:r>
            <w:r w:rsidR="00F6447C">
              <w:tab/>
            </w:r>
            <w:r w:rsidR="00F6447C">
              <w:fldChar w:fldCharType="begin"/>
            </w:r>
            <w:r w:rsidR="00F6447C">
              <w:instrText>PAGEREF _Toc1715543143 \h</w:instrText>
            </w:r>
            <w:r w:rsidR="00F6447C">
              <w:fldChar w:fldCharType="separate"/>
            </w:r>
            <w:r w:rsidR="005A74AC">
              <w:rPr>
                <w:noProof/>
              </w:rPr>
              <w:t>82</w:t>
            </w:r>
            <w:r w:rsidR="00F6447C">
              <w:fldChar w:fldCharType="end"/>
            </w:r>
          </w:hyperlink>
        </w:p>
        <w:p w14:paraId="5F683C33" w14:textId="5C85EB7A" w:rsidR="00F6447C" w:rsidRDefault="74ADECDF" w:rsidP="74ADECDF">
          <w:pPr>
            <w:pStyle w:val="Inhopg2"/>
            <w:tabs>
              <w:tab w:val="left" w:pos="795"/>
              <w:tab w:val="right" w:leader="dot" w:pos="9960"/>
            </w:tabs>
            <w:rPr>
              <w:rStyle w:val="Hyperlink"/>
              <w:noProof/>
              <w:kern w:val="2"/>
              <w14:ligatures w14:val="standardContextual"/>
            </w:rPr>
          </w:pPr>
          <w:hyperlink w:anchor="_Toc1706765181">
            <w:r w:rsidRPr="74ADECDF">
              <w:rPr>
                <w:rStyle w:val="Hyperlink"/>
              </w:rPr>
              <w:t>25.1.</w:t>
            </w:r>
            <w:r w:rsidR="00F6447C">
              <w:tab/>
            </w:r>
            <w:r w:rsidRPr="74ADECDF">
              <w:rPr>
                <w:rStyle w:val="Hyperlink"/>
              </w:rPr>
              <w:t>Kader</w:t>
            </w:r>
            <w:r w:rsidR="00F6447C">
              <w:tab/>
            </w:r>
            <w:r w:rsidR="00F6447C">
              <w:fldChar w:fldCharType="begin"/>
            </w:r>
            <w:r w:rsidR="00F6447C">
              <w:instrText>PAGEREF _Toc1706765181 \h</w:instrText>
            </w:r>
            <w:r w:rsidR="00F6447C">
              <w:fldChar w:fldCharType="separate"/>
            </w:r>
            <w:r w:rsidR="005A74AC">
              <w:rPr>
                <w:noProof/>
              </w:rPr>
              <w:t>82</w:t>
            </w:r>
            <w:r w:rsidR="00F6447C">
              <w:fldChar w:fldCharType="end"/>
            </w:r>
          </w:hyperlink>
        </w:p>
        <w:p w14:paraId="3CDA4B0B" w14:textId="6E8882C0" w:rsidR="00F6447C" w:rsidRDefault="74ADECDF" w:rsidP="74ADECDF">
          <w:pPr>
            <w:pStyle w:val="Inhopg2"/>
            <w:tabs>
              <w:tab w:val="left" w:pos="795"/>
              <w:tab w:val="right" w:leader="dot" w:pos="9960"/>
            </w:tabs>
            <w:rPr>
              <w:rStyle w:val="Hyperlink"/>
              <w:noProof/>
              <w:kern w:val="2"/>
              <w14:ligatures w14:val="standardContextual"/>
            </w:rPr>
          </w:pPr>
          <w:hyperlink w:anchor="_Toc836294835">
            <w:r w:rsidRPr="74ADECDF">
              <w:rPr>
                <w:rStyle w:val="Hyperlink"/>
              </w:rPr>
              <w:t>25.2.</w:t>
            </w:r>
            <w:r w:rsidR="00F6447C">
              <w:tab/>
            </w:r>
            <w:r w:rsidRPr="74ADECDF">
              <w:rPr>
                <w:rStyle w:val="Hyperlink"/>
              </w:rPr>
              <w:t>Algemeen beleid voor alle activiteiten</w:t>
            </w:r>
            <w:r w:rsidR="00F6447C">
              <w:tab/>
            </w:r>
            <w:r w:rsidR="00F6447C">
              <w:fldChar w:fldCharType="begin"/>
            </w:r>
            <w:r w:rsidR="00F6447C">
              <w:instrText>PAGEREF _Toc836294835 \h</w:instrText>
            </w:r>
            <w:r w:rsidR="00F6447C">
              <w:fldChar w:fldCharType="separate"/>
            </w:r>
            <w:r w:rsidR="005A74AC">
              <w:rPr>
                <w:noProof/>
              </w:rPr>
              <w:t>82</w:t>
            </w:r>
            <w:r w:rsidR="00F6447C">
              <w:fldChar w:fldCharType="end"/>
            </w:r>
          </w:hyperlink>
        </w:p>
        <w:p w14:paraId="1D7DA8A9" w14:textId="3BE683D6" w:rsidR="00F6447C" w:rsidRDefault="74ADECDF" w:rsidP="74ADECDF">
          <w:pPr>
            <w:pStyle w:val="Inhopg2"/>
            <w:tabs>
              <w:tab w:val="left" w:pos="795"/>
              <w:tab w:val="right" w:leader="dot" w:pos="9960"/>
            </w:tabs>
            <w:rPr>
              <w:rStyle w:val="Hyperlink"/>
              <w:noProof/>
              <w:kern w:val="2"/>
              <w14:ligatures w14:val="standardContextual"/>
            </w:rPr>
          </w:pPr>
          <w:hyperlink w:anchor="_Toc452881412">
            <w:r w:rsidRPr="74ADECDF">
              <w:rPr>
                <w:rStyle w:val="Hyperlink"/>
              </w:rPr>
              <w:t>25.3.</w:t>
            </w:r>
            <w:r w:rsidR="00F6447C">
              <w:tab/>
            </w:r>
            <w:r w:rsidRPr="74ADECDF">
              <w:rPr>
                <w:rStyle w:val="Hyperlink"/>
              </w:rPr>
              <w:t>Industriële onttrekkingen kleiner dan 150.000 m3 per jaar</w:t>
            </w:r>
            <w:r w:rsidR="00F6447C">
              <w:tab/>
            </w:r>
            <w:r w:rsidR="00F6447C">
              <w:fldChar w:fldCharType="begin"/>
            </w:r>
            <w:r w:rsidR="00F6447C">
              <w:instrText>PAGEREF _Toc452881412 \h</w:instrText>
            </w:r>
            <w:r w:rsidR="00F6447C">
              <w:fldChar w:fldCharType="separate"/>
            </w:r>
            <w:r w:rsidR="005A74AC">
              <w:rPr>
                <w:noProof/>
              </w:rPr>
              <w:t>84</w:t>
            </w:r>
            <w:r w:rsidR="00F6447C">
              <w:fldChar w:fldCharType="end"/>
            </w:r>
          </w:hyperlink>
        </w:p>
        <w:p w14:paraId="78BC0FB1" w14:textId="185B07B1" w:rsidR="00F6447C" w:rsidRDefault="74ADECDF" w:rsidP="74ADECDF">
          <w:pPr>
            <w:pStyle w:val="Inhopg2"/>
            <w:tabs>
              <w:tab w:val="left" w:pos="795"/>
              <w:tab w:val="right" w:leader="dot" w:pos="9960"/>
            </w:tabs>
            <w:rPr>
              <w:rStyle w:val="Hyperlink"/>
              <w:noProof/>
              <w:kern w:val="2"/>
              <w14:ligatures w14:val="standardContextual"/>
            </w:rPr>
          </w:pPr>
          <w:hyperlink w:anchor="_Toc1410929433">
            <w:r w:rsidRPr="74ADECDF">
              <w:rPr>
                <w:rStyle w:val="Hyperlink"/>
              </w:rPr>
              <w:t>25.4.</w:t>
            </w:r>
            <w:r w:rsidR="00F6447C">
              <w:tab/>
            </w:r>
            <w:r w:rsidRPr="74ADECDF">
              <w:rPr>
                <w:rStyle w:val="Hyperlink"/>
              </w:rPr>
              <w:t>Agrarische beregening</w:t>
            </w:r>
            <w:r w:rsidR="00F6447C">
              <w:tab/>
            </w:r>
            <w:r w:rsidR="00F6447C">
              <w:fldChar w:fldCharType="begin"/>
            </w:r>
            <w:r w:rsidR="00F6447C">
              <w:instrText>PAGEREF _Toc1410929433 \h</w:instrText>
            </w:r>
            <w:r w:rsidR="00F6447C">
              <w:fldChar w:fldCharType="separate"/>
            </w:r>
            <w:r w:rsidR="005A74AC">
              <w:rPr>
                <w:noProof/>
              </w:rPr>
              <w:t>84</w:t>
            </w:r>
            <w:r w:rsidR="00F6447C">
              <w:fldChar w:fldCharType="end"/>
            </w:r>
          </w:hyperlink>
        </w:p>
        <w:p w14:paraId="61B2F142" w14:textId="5AA01424" w:rsidR="00F6447C" w:rsidRDefault="74ADECDF" w:rsidP="74ADECDF">
          <w:pPr>
            <w:pStyle w:val="Inhopg2"/>
            <w:tabs>
              <w:tab w:val="left" w:pos="795"/>
              <w:tab w:val="right" w:leader="dot" w:pos="9960"/>
            </w:tabs>
            <w:rPr>
              <w:rStyle w:val="Hyperlink"/>
              <w:noProof/>
              <w:kern w:val="2"/>
              <w14:ligatures w14:val="standardContextual"/>
            </w:rPr>
          </w:pPr>
          <w:hyperlink w:anchor="_Toc937652399">
            <w:r w:rsidRPr="74ADECDF">
              <w:rPr>
                <w:rStyle w:val="Hyperlink"/>
              </w:rPr>
              <w:t>25.5.</w:t>
            </w:r>
            <w:r w:rsidR="00F6447C">
              <w:tab/>
            </w:r>
            <w:r w:rsidRPr="74ADECDF">
              <w:rPr>
                <w:rStyle w:val="Hyperlink"/>
              </w:rPr>
              <w:t>Bronbemalingen, grondwater- en bodemsaneringen, etc.</w:t>
            </w:r>
            <w:r w:rsidR="00F6447C">
              <w:tab/>
            </w:r>
            <w:r w:rsidR="00F6447C">
              <w:fldChar w:fldCharType="begin"/>
            </w:r>
            <w:r w:rsidR="00F6447C">
              <w:instrText>PAGEREF _Toc937652399 \h</w:instrText>
            </w:r>
            <w:r w:rsidR="00F6447C">
              <w:fldChar w:fldCharType="separate"/>
            </w:r>
            <w:r w:rsidR="005A74AC">
              <w:rPr>
                <w:noProof/>
              </w:rPr>
              <w:t>86</w:t>
            </w:r>
            <w:r w:rsidR="00F6447C">
              <w:fldChar w:fldCharType="end"/>
            </w:r>
          </w:hyperlink>
        </w:p>
        <w:p w14:paraId="28DE69D6" w14:textId="69D13386" w:rsidR="00F6447C" w:rsidRDefault="74ADECDF" w:rsidP="74ADECDF">
          <w:pPr>
            <w:pStyle w:val="Inhopg2"/>
            <w:tabs>
              <w:tab w:val="left" w:pos="795"/>
              <w:tab w:val="right" w:leader="dot" w:pos="9960"/>
            </w:tabs>
            <w:rPr>
              <w:rStyle w:val="Hyperlink"/>
              <w:noProof/>
              <w:kern w:val="2"/>
              <w14:ligatures w14:val="standardContextual"/>
            </w:rPr>
          </w:pPr>
          <w:hyperlink w:anchor="_Toc1494452307">
            <w:r w:rsidRPr="74ADECDF">
              <w:rPr>
                <w:rStyle w:val="Hyperlink"/>
              </w:rPr>
              <w:t>25.6.</w:t>
            </w:r>
            <w:r w:rsidR="00F6447C">
              <w:tab/>
            </w:r>
            <w:r w:rsidRPr="74ADECDF">
              <w:rPr>
                <w:rStyle w:val="Hyperlink"/>
              </w:rPr>
              <w:t>Kleine onttrekkingen</w:t>
            </w:r>
            <w:r w:rsidR="00F6447C">
              <w:tab/>
            </w:r>
            <w:r w:rsidR="00F6447C">
              <w:fldChar w:fldCharType="begin"/>
            </w:r>
            <w:r w:rsidR="00F6447C">
              <w:instrText>PAGEREF _Toc1494452307 \h</w:instrText>
            </w:r>
            <w:r w:rsidR="00F6447C">
              <w:fldChar w:fldCharType="separate"/>
            </w:r>
            <w:r w:rsidR="005A74AC">
              <w:rPr>
                <w:noProof/>
              </w:rPr>
              <w:t>87</w:t>
            </w:r>
            <w:r w:rsidR="00F6447C">
              <w:fldChar w:fldCharType="end"/>
            </w:r>
          </w:hyperlink>
        </w:p>
        <w:p w14:paraId="778F100E" w14:textId="6EE2FA85" w:rsidR="00F6447C" w:rsidRDefault="74ADECDF" w:rsidP="74ADECDF">
          <w:pPr>
            <w:pStyle w:val="Inhopg2"/>
            <w:tabs>
              <w:tab w:val="left" w:pos="795"/>
              <w:tab w:val="right" w:leader="dot" w:pos="9960"/>
            </w:tabs>
            <w:rPr>
              <w:rStyle w:val="Hyperlink"/>
              <w:noProof/>
              <w:kern w:val="2"/>
              <w14:ligatures w14:val="standardContextual"/>
            </w:rPr>
          </w:pPr>
          <w:hyperlink w:anchor="_Toc882974740">
            <w:r w:rsidRPr="74ADECDF">
              <w:rPr>
                <w:rStyle w:val="Hyperlink"/>
              </w:rPr>
              <w:t>25.7.</w:t>
            </w:r>
            <w:r w:rsidR="00F6447C">
              <w:tab/>
            </w:r>
            <w:r w:rsidRPr="74ADECDF">
              <w:rPr>
                <w:rStyle w:val="Hyperlink"/>
              </w:rPr>
              <w:t>Onttrekkingen voor stofbestrijding</w:t>
            </w:r>
            <w:r w:rsidR="00F6447C">
              <w:tab/>
            </w:r>
            <w:r w:rsidR="00F6447C">
              <w:fldChar w:fldCharType="begin"/>
            </w:r>
            <w:r w:rsidR="00F6447C">
              <w:instrText>PAGEREF _Toc882974740 \h</w:instrText>
            </w:r>
            <w:r w:rsidR="00F6447C">
              <w:fldChar w:fldCharType="separate"/>
            </w:r>
            <w:r w:rsidR="005A74AC">
              <w:rPr>
                <w:noProof/>
              </w:rPr>
              <w:t>87</w:t>
            </w:r>
            <w:r w:rsidR="00F6447C">
              <w:fldChar w:fldCharType="end"/>
            </w:r>
          </w:hyperlink>
        </w:p>
        <w:p w14:paraId="4667D6B5" w14:textId="0000196A" w:rsidR="00F6447C" w:rsidRDefault="74ADECDF" w:rsidP="74ADECDF">
          <w:pPr>
            <w:pStyle w:val="Inhopg2"/>
            <w:tabs>
              <w:tab w:val="left" w:pos="795"/>
              <w:tab w:val="right" w:leader="dot" w:pos="9960"/>
            </w:tabs>
            <w:rPr>
              <w:rStyle w:val="Hyperlink"/>
              <w:noProof/>
              <w:kern w:val="2"/>
              <w14:ligatures w14:val="standardContextual"/>
            </w:rPr>
          </w:pPr>
          <w:hyperlink w:anchor="_Toc818298914">
            <w:r w:rsidRPr="74ADECDF">
              <w:rPr>
                <w:rStyle w:val="Hyperlink"/>
              </w:rPr>
              <w:t>25.8.</w:t>
            </w:r>
            <w:r w:rsidR="00F6447C">
              <w:tab/>
            </w:r>
            <w:r w:rsidRPr="74ADECDF">
              <w:rPr>
                <w:rStyle w:val="Hyperlink"/>
              </w:rPr>
              <w:t>Parken en openbaar groen, golfbanen/recreatie en sportvelden</w:t>
            </w:r>
            <w:r w:rsidR="00F6447C">
              <w:tab/>
            </w:r>
            <w:r w:rsidR="00F6447C">
              <w:fldChar w:fldCharType="begin"/>
            </w:r>
            <w:r w:rsidR="00F6447C">
              <w:instrText>PAGEREF _Toc818298914 \h</w:instrText>
            </w:r>
            <w:r w:rsidR="00F6447C">
              <w:fldChar w:fldCharType="separate"/>
            </w:r>
            <w:r w:rsidR="005A74AC">
              <w:rPr>
                <w:noProof/>
              </w:rPr>
              <w:t>87</w:t>
            </w:r>
            <w:r w:rsidR="00F6447C">
              <w:fldChar w:fldCharType="end"/>
            </w:r>
          </w:hyperlink>
        </w:p>
        <w:p w14:paraId="18A4ADB5" w14:textId="6D85E858" w:rsidR="00F6447C" w:rsidRDefault="74ADECDF" w:rsidP="74ADECDF">
          <w:pPr>
            <w:pStyle w:val="Inhopg2"/>
            <w:tabs>
              <w:tab w:val="left" w:pos="795"/>
              <w:tab w:val="right" w:leader="dot" w:pos="9960"/>
            </w:tabs>
            <w:rPr>
              <w:rStyle w:val="Hyperlink"/>
              <w:noProof/>
              <w:kern w:val="2"/>
              <w14:ligatures w14:val="standardContextual"/>
            </w:rPr>
          </w:pPr>
          <w:hyperlink w:anchor="_Toc2134655358">
            <w:r w:rsidRPr="74ADECDF">
              <w:rPr>
                <w:rStyle w:val="Hyperlink"/>
              </w:rPr>
              <w:t>25.9.</w:t>
            </w:r>
            <w:r w:rsidR="00F6447C">
              <w:tab/>
            </w:r>
            <w:r w:rsidRPr="74ADECDF">
              <w:rPr>
                <w:rStyle w:val="Hyperlink"/>
              </w:rPr>
              <w:t>Brandblusvoorzieningen</w:t>
            </w:r>
            <w:r w:rsidR="00F6447C">
              <w:tab/>
            </w:r>
            <w:r w:rsidR="00F6447C">
              <w:fldChar w:fldCharType="begin"/>
            </w:r>
            <w:r w:rsidR="00F6447C">
              <w:instrText>PAGEREF _Toc2134655358 \h</w:instrText>
            </w:r>
            <w:r w:rsidR="00F6447C">
              <w:fldChar w:fldCharType="separate"/>
            </w:r>
            <w:r w:rsidR="005A74AC">
              <w:rPr>
                <w:noProof/>
              </w:rPr>
              <w:t>88</w:t>
            </w:r>
            <w:r w:rsidR="00F6447C">
              <w:fldChar w:fldCharType="end"/>
            </w:r>
          </w:hyperlink>
          <w:r w:rsidR="00F6447C">
            <w:fldChar w:fldCharType="end"/>
          </w:r>
        </w:p>
      </w:sdtContent>
    </w:sdt>
    <w:p w14:paraId="778FC521" w14:textId="1BA545EA" w:rsidR="005A6AB4" w:rsidRPr="00CA021D" w:rsidRDefault="005A6AB4" w:rsidP="005A6AB4">
      <w:pPr>
        <w:rPr>
          <w:color w:val="000000" w:themeColor="text1"/>
        </w:rPr>
      </w:pPr>
    </w:p>
    <w:p w14:paraId="13F65639" w14:textId="77777777" w:rsidR="00146DA5" w:rsidRPr="00CA021D" w:rsidRDefault="00146DA5" w:rsidP="00DF10E6">
      <w:pPr>
        <w:rPr>
          <w:color w:val="000000" w:themeColor="text1"/>
        </w:rPr>
      </w:pPr>
    </w:p>
    <w:p w14:paraId="6C567357" w14:textId="77777777" w:rsidR="00146DA5" w:rsidRPr="00CA021D" w:rsidRDefault="00146DA5" w:rsidP="00DF10E6">
      <w:pPr>
        <w:rPr>
          <w:color w:val="000000" w:themeColor="text1"/>
        </w:rPr>
      </w:pPr>
    </w:p>
    <w:p w14:paraId="4595429F" w14:textId="77777777" w:rsidR="00D04CD5" w:rsidRPr="00CA021D" w:rsidRDefault="00D04CD5">
      <w:pPr>
        <w:overflowPunct/>
        <w:autoSpaceDE/>
        <w:autoSpaceDN/>
        <w:adjustRightInd/>
        <w:textAlignment w:val="auto"/>
        <w:rPr>
          <w:color w:val="000000" w:themeColor="text1"/>
        </w:rPr>
      </w:pPr>
      <w:r w:rsidRPr="00CA021D">
        <w:rPr>
          <w:color w:val="000000" w:themeColor="text1"/>
        </w:rPr>
        <w:br w:type="page"/>
      </w:r>
    </w:p>
    <w:p w14:paraId="0A29B10C" w14:textId="77777777" w:rsidR="00D04CD5" w:rsidRPr="00CA021D" w:rsidRDefault="00D04CD5" w:rsidP="00E74F0E">
      <w:pPr>
        <w:pStyle w:val="Kop1"/>
        <w:numPr>
          <w:ilvl w:val="0"/>
          <w:numId w:val="0"/>
        </w:numPr>
        <w:rPr>
          <w:color w:val="000000" w:themeColor="text1"/>
        </w:rPr>
      </w:pPr>
      <w:bookmarkStart w:id="0" w:name="_Toc509309203"/>
      <w:bookmarkStart w:id="1" w:name="_Toc509309238"/>
      <w:bookmarkStart w:id="2" w:name="_Toc509315154"/>
      <w:bookmarkStart w:id="3" w:name="_Toc145260713"/>
      <w:r w:rsidRPr="74ADECDF">
        <w:rPr>
          <w:color w:val="000000" w:themeColor="text1"/>
        </w:rPr>
        <w:lastRenderedPageBreak/>
        <w:t>Inleiding beleidsregels</w:t>
      </w:r>
      <w:bookmarkEnd w:id="0"/>
      <w:bookmarkEnd w:id="1"/>
      <w:bookmarkEnd w:id="2"/>
      <w:bookmarkEnd w:id="3"/>
    </w:p>
    <w:p w14:paraId="7C79C052" w14:textId="77777777" w:rsidR="00D04CD5" w:rsidRPr="00CA021D" w:rsidRDefault="00D04CD5" w:rsidP="00D04CD5">
      <w:pPr>
        <w:rPr>
          <w:color w:val="000000" w:themeColor="text1"/>
        </w:rPr>
      </w:pPr>
    </w:p>
    <w:p w14:paraId="65D3F502" w14:textId="00507626" w:rsidR="00D04CD5" w:rsidRPr="00CA021D" w:rsidRDefault="00405FC0" w:rsidP="005D5782">
      <w:pPr>
        <w:pStyle w:val="Lijstalinea"/>
        <w:numPr>
          <w:ilvl w:val="0"/>
          <w:numId w:val="89"/>
        </w:numPr>
        <w:ind w:hanging="720"/>
        <w:rPr>
          <w:b/>
          <w:color w:val="000000" w:themeColor="text1"/>
        </w:rPr>
      </w:pPr>
      <w:proofErr w:type="spellStart"/>
      <w:r w:rsidRPr="00CA021D">
        <w:rPr>
          <w:b/>
          <w:color w:val="000000" w:themeColor="text1"/>
        </w:rPr>
        <w:t>Waterschapsverordening</w:t>
      </w:r>
      <w:proofErr w:type="spellEnd"/>
    </w:p>
    <w:p w14:paraId="0F6B4B3C" w14:textId="08068FEB" w:rsidR="00D04CD5" w:rsidRPr="00CA021D" w:rsidRDefault="00D04CD5" w:rsidP="00D04CD5">
      <w:pPr>
        <w:rPr>
          <w:color w:val="000000" w:themeColor="text1"/>
        </w:rPr>
      </w:pPr>
      <w:r w:rsidRPr="00CA021D">
        <w:rPr>
          <w:color w:val="000000" w:themeColor="text1"/>
        </w:rPr>
        <w:t xml:space="preserve">Het waterschap is bevoegd om nadere regels te stellen aan activiteiten en handelingen die mogelijk een nadelig effect hebben op het watersysteem. Dit met als doel het voorkomen en waar nodig beperken van overstromingen, wateroverlast en waterschaarste. Betreffende regels zijn in de </w:t>
      </w:r>
      <w:proofErr w:type="spellStart"/>
      <w:r w:rsidR="00405FC0" w:rsidRPr="00CA021D">
        <w:rPr>
          <w:color w:val="000000" w:themeColor="text1"/>
        </w:rPr>
        <w:t>waterschapsverordening</w:t>
      </w:r>
      <w:proofErr w:type="spellEnd"/>
      <w:r w:rsidRPr="00CA021D">
        <w:rPr>
          <w:color w:val="000000" w:themeColor="text1"/>
        </w:rPr>
        <w:t xml:space="preserve"> vastgelegd met een aantal gebods- en verbodsbepalingen. De </w:t>
      </w:r>
      <w:proofErr w:type="spellStart"/>
      <w:r w:rsidR="00D76591" w:rsidRPr="00CA021D">
        <w:rPr>
          <w:color w:val="000000" w:themeColor="text1"/>
        </w:rPr>
        <w:t>waterschapsverordening</w:t>
      </w:r>
      <w:proofErr w:type="spellEnd"/>
      <w:r w:rsidRPr="00CA021D">
        <w:rPr>
          <w:color w:val="000000" w:themeColor="text1"/>
        </w:rPr>
        <w:t xml:space="preserve"> is een verordening van het waterschap vastgesteld door het algemeen bestuur en heeft betrekking op het waterkering</w:t>
      </w:r>
      <w:r w:rsidR="00803C66" w:rsidRPr="00CA021D">
        <w:rPr>
          <w:color w:val="000000" w:themeColor="text1"/>
        </w:rPr>
        <w:t>en</w:t>
      </w:r>
      <w:r w:rsidRPr="00CA021D">
        <w:rPr>
          <w:color w:val="000000" w:themeColor="text1"/>
        </w:rPr>
        <w:t>beheer</w:t>
      </w:r>
      <w:r w:rsidR="00E66CD5" w:rsidRPr="00CA021D">
        <w:rPr>
          <w:color w:val="000000" w:themeColor="text1"/>
        </w:rPr>
        <w:t>,</w:t>
      </w:r>
      <w:r w:rsidRPr="00CA021D">
        <w:rPr>
          <w:color w:val="000000" w:themeColor="text1"/>
        </w:rPr>
        <w:t xml:space="preserve"> het waterkwantiteitsbeheer</w:t>
      </w:r>
      <w:r w:rsidR="00D76591" w:rsidRPr="00CA021D">
        <w:rPr>
          <w:color w:val="000000" w:themeColor="text1"/>
        </w:rPr>
        <w:t xml:space="preserve"> (inclusief grondwater)</w:t>
      </w:r>
      <w:r w:rsidR="00E66CD5" w:rsidRPr="00CA021D">
        <w:rPr>
          <w:color w:val="000000" w:themeColor="text1"/>
        </w:rPr>
        <w:t xml:space="preserve"> en </w:t>
      </w:r>
      <w:r w:rsidR="00803C66" w:rsidRPr="00CA021D">
        <w:rPr>
          <w:color w:val="000000" w:themeColor="text1"/>
        </w:rPr>
        <w:t xml:space="preserve">het </w:t>
      </w:r>
      <w:r w:rsidR="00E66CD5" w:rsidRPr="00CA021D">
        <w:rPr>
          <w:color w:val="000000" w:themeColor="text1"/>
        </w:rPr>
        <w:t>waterkwaliteitsbeheer</w:t>
      </w:r>
      <w:r w:rsidRPr="00CA021D">
        <w:rPr>
          <w:color w:val="000000" w:themeColor="text1"/>
        </w:rPr>
        <w:t>.</w:t>
      </w:r>
    </w:p>
    <w:p w14:paraId="2231F9CA" w14:textId="182FB63D" w:rsidR="00D04CD5" w:rsidRPr="00CA021D" w:rsidRDefault="00D04CD5" w:rsidP="00D04CD5">
      <w:pPr>
        <w:rPr>
          <w:color w:val="000000" w:themeColor="text1"/>
        </w:rPr>
      </w:pPr>
    </w:p>
    <w:p w14:paraId="796F090A" w14:textId="13D995F0" w:rsidR="00E66CD5" w:rsidRPr="00CA021D" w:rsidRDefault="00E66CD5" w:rsidP="00D04CD5">
      <w:pPr>
        <w:rPr>
          <w:color w:val="000000" w:themeColor="text1"/>
        </w:rPr>
      </w:pPr>
      <w:r w:rsidRPr="00CA021D">
        <w:rPr>
          <w:color w:val="000000" w:themeColor="text1"/>
        </w:rPr>
        <w:t>Veel voorkomende werkzaamheden die onder voorwaarden kunnen worden toegestaan, reguleert het waterschap zoveel mogelijk via algemene regels. Hiermee worden tijdrovende en onnodige vergunningprocedures voorkomen</w:t>
      </w:r>
      <w:r w:rsidR="00D50ECA" w:rsidRPr="00CA021D">
        <w:rPr>
          <w:color w:val="000000" w:themeColor="text1"/>
        </w:rPr>
        <w:t>.</w:t>
      </w:r>
    </w:p>
    <w:p w14:paraId="3399D6C5" w14:textId="77777777" w:rsidR="00E66CD5" w:rsidRPr="00CA021D" w:rsidRDefault="00E66CD5" w:rsidP="00D04CD5">
      <w:pPr>
        <w:rPr>
          <w:color w:val="000000" w:themeColor="text1"/>
        </w:rPr>
      </w:pPr>
    </w:p>
    <w:p w14:paraId="649669F2" w14:textId="1FE34243" w:rsidR="00D04CD5" w:rsidRPr="00CA021D" w:rsidRDefault="000008BD" w:rsidP="00D04CD5">
      <w:pPr>
        <w:pStyle w:val="Lijstalinea"/>
        <w:numPr>
          <w:ilvl w:val="0"/>
          <w:numId w:val="89"/>
        </w:numPr>
        <w:ind w:hanging="720"/>
        <w:rPr>
          <w:b/>
          <w:color w:val="000000" w:themeColor="text1"/>
        </w:rPr>
      </w:pPr>
      <w:r w:rsidRPr="00CA021D">
        <w:rPr>
          <w:b/>
          <w:color w:val="000000" w:themeColor="text1"/>
        </w:rPr>
        <w:t>&lt;Vervallen&gt;</w:t>
      </w:r>
    </w:p>
    <w:p w14:paraId="796B66B7" w14:textId="77777777" w:rsidR="00D04CD5" w:rsidRPr="00CA021D" w:rsidRDefault="00D04CD5" w:rsidP="00D04CD5">
      <w:pPr>
        <w:rPr>
          <w:color w:val="000000" w:themeColor="text1"/>
        </w:rPr>
      </w:pPr>
    </w:p>
    <w:p w14:paraId="285079B6" w14:textId="77777777" w:rsidR="00D04CD5" w:rsidRPr="00CA021D" w:rsidRDefault="00D04CD5" w:rsidP="005D5782">
      <w:pPr>
        <w:pStyle w:val="Lijstalinea"/>
        <w:numPr>
          <w:ilvl w:val="0"/>
          <w:numId w:val="89"/>
        </w:numPr>
        <w:ind w:hanging="720"/>
        <w:rPr>
          <w:b/>
          <w:color w:val="000000" w:themeColor="text1"/>
        </w:rPr>
      </w:pPr>
      <w:r w:rsidRPr="00CA021D">
        <w:rPr>
          <w:b/>
          <w:color w:val="000000" w:themeColor="text1"/>
        </w:rPr>
        <w:t>Beleidsregels</w:t>
      </w:r>
    </w:p>
    <w:p w14:paraId="3259FF14" w14:textId="072AC892" w:rsidR="00D04CD5" w:rsidRPr="00CA021D" w:rsidRDefault="00D04CD5" w:rsidP="00D04CD5">
      <w:pPr>
        <w:rPr>
          <w:color w:val="000000" w:themeColor="text1"/>
        </w:rPr>
      </w:pPr>
      <w:r w:rsidRPr="00CA021D">
        <w:rPr>
          <w:color w:val="000000" w:themeColor="text1"/>
        </w:rPr>
        <w:t xml:space="preserve">Daar waar niet aan de algemene regels </w:t>
      </w:r>
      <w:r w:rsidR="000008BD" w:rsidRPr="00CA021D">
        <w:rPr>
          <w:color w:val="000000" w:themeColor="text1"/>
        </w:rPr>
        <w:t xml:space="preserve">uit de </w:t>
      </w:r>
      <w:proofErr w:type="spellStart"/>
      <w:r w:rsidR="000008BD" w:rsidRPr="00CA021D">
        <w:rPr>
          <w:color w:val="000000" w:themeColor="text1"/>
        </w:rPr>
        <w:t>waterschapsverordening</w:t>
      </w:r>
      <w:proofErr w:type="spellEnd"/>
      <w:r w:rsidR="000008BD" w:rsidRPr="00CA021D">
        <w:rPr>
          <w:color w:val="000000" w:themeColor="text1"/>
        </w:rPr>
        <w:t xml:space="preserve"> </w:t>
      </w:r>
      <w:r w:rsidRPr="00CA021D">
        <w:rPr>
          <w:color w:val="000000" w:themeColor="text1"/>
        </w:rPr>
        <w:t>kan worden voldaan, bestaat</w:t>
      </w:r>
      <w:r w:rsidR="00A57473">
        <w:rPr>
          <w:color w:val="000000" w:themeColor="text1"/>
        </w:rPr>
        <w:t xml:space="preserve"> eventueel</w:t>
      </w:r>
      <w:r w:rsidRPr="00CA021D">
        <w:rPr>
          <w:color w:val="000000" w:themeColor="text1"/>
        </w:rPr>
        <w:t xml:space="preserve"> de mogelijkheid een vergunning voor de werkzaamheden aan te vragen. Als het gevraagde </w:t>
      </w:r>
      <w:proofErr w:type="spellStart"/>
      <w:r w:rsidRPr="00CA021D">
        <w:rPr>
          <w:color w:val="000000" w:themeColor="text1"/>
        </w:rPr>
        <w:t>vergunbaar</w:t>
      </w:r>
      <w:proofErr w:type="spellEnd"/>
      <w:r w:rsidRPr="00CA021D">
        <w:rPr>
          <w:color w:val="000000" w:themeColor="text1"/>
        </w:rPr>
        <w:t xml:space="preserve"> is, kunnen nadere regels aan de wijze van uitvoering en onderhoud worden gesteld. Het waterschap hanteert beleidsregels om op eenduidige wijze te kunnen bepalen of en hoe een activiteit of handeling kan worden vergund. Het doel van deze beleidsregels is aan te geven hoe het dagelijks bestuur van het waterschap omgaat met zijn bevoegdheid om vergunning te verlenen van de gebods- en verbodsbepalingen die in de </w:t>
      </w:r>
      <w:proofErr w:type="spellStart"/>
      <w:r w:rsidR="00405FC0" w:rsidRPr="00CA021D">
        <w:rPr>
          <w:color w:val="000000" w:themeColor="text1"/>
        </w:rPr>
        <w:t>waterschapsverordening</w:t>
      </w:r>
      <w:proofErr w:type="spellEnd"/>
      <w:r w:rsidRPr="00CA021D">
        <w:rPr>
          <w:color w:val="000000" w:themeColor="text1"/>
        </w:rPr>
        <w:t xml:space="preserve"> zijn opgenomen. Deze beleidsregels voorkomen dat bij het in behandeling nemen van een aanvraag voor een vergunning ieder keer een volledige belangenafweging moet worden gemaakt. Deze beleidsregels geven de algemeen te volgen lijn aan. In individuele gevallen kan het noodzakelijk zijn om toch af te wijken van de beleidsregels. Bijvoorbeeld als dit zou leiden tot onredelijke situaties of dit zou kunnen leiden tot een ongewenste waterhuishoudkundige situatie. Het dagelijks bestuur van het waterschap blijft daarom altijd bevoegd in het individuele geval gemotiveerd af te wijken van de beleidsregels. In deze beleidsregels zijn de uitgangspunten voor het al dan niet verlenen van een vergunning nader uitgewerkt, en ze vormen dan ook het toetsingskader bij vergunningverlening. Ook kunnen andere (separate) beleidsregels van het waterschap aan de orde zijn als toetsingskader.</w:t>
      </w:r>
    </w:p>
    <w:p w14:paraId="2CEA5C0A" w14:textId="5080B1FC" w:rsidR="00D50ECA" w:rsidRPr="00CA021D" w:rsidRDefault="00D50ECA" w:rsidP="00D04CD5">
      <w:pPr>
        <w:rPr>
          <w:color w:val="000000" w:themeColor="text1"/>
        </w:rPr>
      </w:pPr>
    </w:p>
    <w:p w14:paraId="7438FCAA" w14:textId="4AE0B927" w:rsidR="00F870FE" w:rsidRPr="00CA021D" w:rsidRDefault="00F870FE" w:rsidP="00D04CD5">
      <w:pPr>
        <w:rPr>
          <w:i/>
          <w:color w:val="000000" w:themeColor="text1"/>
        </w:rPr>
      </w:pPr>
      <w:r w:rsidRPr="00CA021D">
        <w:rPr>
          <w:i/>
          <w:color w:val="000000" w:themeColor="text1"/>
        </w:rPr>
        <w:t>Vergunning eigen dienst</w:t>
      </w:r>
    </w:p>
    <w:p w14:paraId="34782732" w14:textId="77777777" w:rsidR="00B135E2" w:rsidRPr="00CA021D" w:rsidRDefault="00B135E2" w:rsidP="00D04CD5">
      <w:pPr>
        <w:rPr>
          <w:i/>
          <w:color w:val="000000" w:themeColor="text1"/>
        </w:rPr>
      </w:pPr>
    </w:p>
    <w:p w14:paraId="727D9B8F" w14:textId="1B3A99D1" w:rsidR="00F870FE" w:rsidRPr="00CA021D" w:rsidRDefault="00F870FE" w:rsidP="00D04CD5">
      <w:pPr>
        <w:rPr>
          <w:color w:val="000000" w:themeColor="text1"/>
        </w:rPr>
      </w:pPr>
      <w:r w:rsidRPr="00CA021D">
        <w:rPr>
          <w:color w:val="000000" w:themeColor="text1"/>
        </w:rPr>
        <w:t xml:space="preserve">Een vergunning eigen dienst is een omgevingsvergunning voor een wateractiviteit die het dagelijks bestuur van het waterschap aan zichzelf verleent, voor zover een vergunningplicht geldt op grond van de Omgevingswetgeving (het Besluit activiteiten leefomgeving of de </w:t>
      </w:r>
      <w:proofErr w:type="spellStart"/>
      <w:r w:rsidRPr="00CA021D">
        <w:rPr>
          <w:color w:val="000000" w:themeColor="text1"/>
        </w:rPr>
        <w:t>waterschapsverordening</w:t>
      </w:r>
      <w:proofErr w:type="spellEnd"/>
      <w:r w:rsidRPr="00CA021D">
        <w:rPr>
          <w:color w:val="000000" w:themeColor="text1"/>
        </w:rPr>
        <w:t xml:space="preserve">). </w:t>
      </w:r>
    </w:p>
    <w:p w14:paraId="74FF4A85" w14:textId="77777777" w:rsidR="00F870FE" w:rsidRPr="00CA021D" w:rsidRDefault="00F870FE" w:rsidP="00D04CD5">
      <w:pPr>
        <w:rPr>
          <w:color w:val="000000" w:themeColor="text1"/>
        </w:rPr>
      </w:pPr>
    </w:p>
    <w:p w14:paraId="5A4E0EBF" w14:textId="5152EA9C" w:rsidR="00F870FE" w:rsidRPr="00CA021D" w:rsidRDefault="00C11E19" w:rsidP="00D04CD5">
      <w:pPr>
        <w:rPr>
          <w:color w:val="000000" w:themeColor="text1"/>
        </w:rPr>
      </w:pPr>
      <w:r w:rsidRPr="00CA021D">
        <w:rPr>
          <w:color w:val="000000" w:themeColor="text1"/>
        </w:rPr>
        <w:t xml:space="preserve">De beleidsregels die het waterschap heeft voor vergunningverlening op grond van de </w:t>
      </w:r>
      <w:proofErr w:type="spellStart"/>
      <w:r w:rsidRPr="00CA021D">
        <w:rPr>
          <w:color w:val="000000" w:themeColor="text1"/>
        </w:rPr>
        <w:t>waterschapsverordening</w:t>
      </w:r>
      <w:proofErr w:type="spellEnd"/>
      <w:r w:rsidRPr="00CA021D">
        <w:rPr>
          <w:color w:val="000000" w:themeColor="text1"/>
        </w:rPr>
        <w:t xml:space="preserve"> zijn bedoeld voor het beoordelen van activiteiten van anderen dan het waterschap zelf. Ze zijn daar ook op toegespitst.</w:t>
      </w:r>
    </w:p>
    <w:p w14:paraId="46E89256" w14:textId="77777777" w:rsidR="00B135E2" w:rsidRPr="00CA021D" w:rsidRDefault="00B135E2" w:rsidP="00D04CD5">
      <w:pPr>
        <w:rPr>
          <w:color w:val="000000" w:themeColor="text1"/>
        </w:rPr>
      </w:pPr>
    </w:p>
    <w:p w14:paraId="69D82A33" w14:textId="77777777" w:rsidR="00F870FE" w:rsidRPr="00CA021D" w:rsidRDefault="00C11E19" w:rsidP="00D04CD5">
      <w:pPr>
        <w:rPr>
          <w:color w:val="000000" w:themeColor="text1"/>
        </w:rPr>
      </w:pPr>
      <w:r w:rsidRPr="00CA021D">
        <w:rPr>
          <w:color w:val="000000" w:themeColor="text1"/>
        </w:rPr>
        <w:t>Het grote verschil tussen activiteiten van anderen en activiteiten van het waterschap zelf, is dat activiteiten van anderen vrijwel altijd een andere aanleiding hebben dan het correct functioneren van het watersysteem. Van activiteiten die het waterschap vanuit de kerntaken (zie artikel 2.17 Omgevingswet) uitvoert mag aangenomen worden dat het correct functioneren van het watersysteem wel meestal de aanleiding is.</w:t>
      </w:r>
    </w:p>
    <w:p w14:paraId="088213B5" w14:textId="77777777" w:rsidR="00F870FE" w:rsidRPr="00CA021D" w:rsidRDefault="00F870FE" w:rsidP="00D04CD5">
      <w:pPr>
        <w:rPr>
          <w:color w:val="000000" w:themeColor="text1"/>
        </w:rPr>
      </w:pPr>
    </w:p>
    <w:p w14:paraId="3E5DCA55" w14:textId="1B722E2A" w:rsidR="00F870FE" w:rsidRPr="00CA021D" w:rsidRDefault="00F870FE" w:rsidP="00D04CD5">
      <w:pPr>
        <w:rPr>
          <w:iCs/>
          <w:color w:val="000000" w:themeColor="text1"/>
          <w:lang w:eastAsia="en-US"/>
        </w:rPr>
      </w:pPr>
      <w:r w:rsidRPr="00CA021D">
        <w:rPr>
          <w:iCs/>
          <w:color w:val="000000" w:themeColor="text1"/>
          <w:lang w:eastAsia="en-US"/>
        </w:rPr>
        <w:t>G</w:t>
      </w:r>
      <w:r w:rsidR="00C11E19" w:rsidRPr="00CA021D">
        <w:rPr>
          <w:iCs/>
          <w:color w:val="000000" w:themeColor="text1"/>
          <w:lang w:eastAsia="en-US"/>
        </w:rPr>
        <w:t>ezien de</w:t>
      </w:r>
      <w:r w:rsidR="00D50ECA" w:rsidRPr="00CA021D">
        <w:rPr>
          <w:iCs/>
          <w:color w:val="000000" w:themeColor="text1"/>
          <w:lang w:eastAsia="en-US"/>
        </w:rPr>
        <w:t xml:space="preserve"> positie van het waterschap in de leefomgeving met haar specifieke taken en deskundigheid ten behoeve van de waterstaatskundige verzorging van het gebied </w:t>
      </w:r>
      <w:r w:rsidRPr="00CA021D">
        <w:rPr>
          <w:iCs/>
          <w:color w:val="000000" w:themeColor="text1"/>
          <w:lang w:eastAsia="en-US"/>
        </w:rPr>
        <w:t xml:space="preserve">kan </w:t>
      </w:r>
      <w:r w:rsidR="00D50ECA" w:rsidRPr="00CA021D">
        <w:rPr>
          <w:iCs/>
          <w:color w:val="000000" w:themeColor="text1"/>
          <w:lang w:eastAsia="en-US"/>
        </w:rPr>
        <w:t xml:space="preserve">het in concrete gevallen </w:t>
      </w:r>
      <w:r w:rsidRPr="00CA021D">
        <w:rPr>
          <w:iCs/>
          <w:color w:val="000000" w:themeColor="text1"/>
          <w:lang w:eastAsia="en-US"/>
        </w:rPr>
        <w:t>nodig zijn</w:t>
      </w:r>
      <w:r w:rsidR="00D50ECA" w:rsidRPr="00CA021D">
        <w:rPr>
          <w:iCs/>
          <w:color w:val="000000" w:themeColor="text1"/>
          <w:lang w:eastAsia="en-US"/>
        </w:rPr>
        <w:t xml:space="preserve"> </w:t>
      </w:r>
      <w:r w:rsidRPr="00CA021D">
        <w:rPr>
          <w:iCs/>
          <w:color w:val="000000" w:themeColor="text1"/>
          <w:lang w:eastAsia="en-US"/>
        </w:rPr>
        <w:t xml:space="preserve">dat er bij vergunningverlening aan het waterschap zelf </w:t>
      </w:r>
      <w:r w:rsidR="00D50ECA" w:rsidRPr="00CA021D">
        <w:rPr>
          <w:iCs/>
          <w:color w:val="000000" w:themeColor="text1"/>
          <w:lang w:eastAsia="en-US"/>
        </w:rPr>
        <w:t>gemotiveerd wordt afgeweken van het standaardbeleid</w:t>
      </w:r>
      <w:r w:rsidRPr="00CA021D">
        <w:rPr>
          <w:iCs/>
          <w:color w:val="000000" w:themeColor="text1"/>
          <w:lang w:eastAsia="en-US"/>
        </w:rPr>
        <w:t>.</w:t>
      </w:r>
      <w:r w:rsidR="00F31062" w:rsidRPr="00CA021D">
        <w:rPr>
          <w:iCs/>
          <w:color w:val="000000" w:themeColor="text1"/>
          <w:lang w:eastAsia="en-US"/>
        </w:rPr>
        <w:t xml:space="preserve"> Om deze reden is specifiek in beleidsregel 5 (duikers en bruggen) een aanvullend toetsingskader opgenomen voor de aanleg van duikers en bruggen door of namens het waterschap in het kader van het doelmatig kunnen uitvoeren van het onderhoud aan a-watergangen.</w:t>
      </w:r>
    </w:p>
    <w:p w14:paraId="419B7270" w14:textId="77777777" w:rsidR="00D04CD5" w:rsidRPr="00CA021D" w:rsidRDefault="00D04CD5" w:rsidP="00D04CD5">
      <w:pPr>
        <w:rPr>
          <w:color w:val="000000" w:themeColor="text1"/>
        </w:rPr>
      </w:pPr>
    </w:p>
    <w:p w14:paraId="03821A2B" w14:textId="77777777" w:rsidR="00D04CD5" w:rsidRPr="00CA021D" w:rsidRDefault="00D04CD5" w:rsidP="005D5782">
      <w:pPr>
        <w:pStyle w:val="Lijstalinea"/>
        <w:numPr>
          <w:ilvl w:val="0"/>
          <w:numId w:val="89"/>
        </w:numPr>
        <w:ind w:hanging="720"/>
        <w:rPr>
          <w:b/>
          <w:color w:val="000000" w:themeColor="text1"/>
        </w:rPr>
      </w:pPr>
      <w:r w:rsidRPr="00CA021D">
        <w:rPr>
          <w:b/>
          <w:color w:val="000000" w:themeColor="text1"/>
        </w:rPr>
        <w:t>Relatie tot andere wet- en regelgeving</w:t>
      </w:r>
    </w:p>
    <w:p w14:paraId="3132912E" w14:textId="77C7C8F9" w:rsidR="00BB4D9F" w:rsidRPr="00CA021D" w:rsidRDefault="00D04CD5" w:rsidP="00BB4D9F">
      <w:pPr>
        <w:rPr>
          <w:color w:val="000000" w:themeColor="text1"/>
        </w:rPr>
      </w:pPr>
      <w:r w:rsidRPr="00CA021D">
        <w:rPr>
          <w:color w:val="000000" w:themeColor="text1"/>
        </w:rPr>
        <w:t xml:space="preserve">In de Waterschapswet (artikel 56) is bepaald dat het waterschapsbestuur bevoegd is tot regeling en bestuur ter behartiging van de taken die het waterschap zijn opgedragen. Dit betekent dat het waterschapsbestuur een autonome bevoegdheid heeft tot het stellen van regels. Dergelijke regels zijn onder andere vastgelegd in de </w:t>
      </w:r>
      <w:proofErr w:type="spellStart"/>
      <w:r w:rsidR="00405FC0" w:rsidRPr="00CA021D">
        <w:rPr>
          <w:color w:val="000000" w:themeColor="text1"/>
        </w:rPr>
        <w:t>waterschapsverordening</w:t>
      </w:r>
      <w:proofErr w:type="spellEnd"/>
      <w:r w:rsidRPr="00CA021D">
        <w:rPr>
          <w:color w:val="000000" w:themeColor="text1"/>
        </w:rPr>
        <w:t xml:space="preserve">. </w:t>
      </w:r>
      <w:r w:rsidR="000A349C" w:rsidRPr="00CA021D">
        <w:rPr>
          <w:color w:val="000000" w:themeColor="text1"/>
        </w:rPr>
        <w:t>W</w:t>
      </w:r>
      <w:r w:rsidRPr="00CA021D">
        <w:rPr>
          <w:color w:val="000000" w:themeColor="text1"/>
        </w:rPr>
        <w:t xml:space="preserve">aterkwaliteitsaspecten zijn geregeld in landelijke wet- en regelgeving, zoals de </w:t>
      </w:r>
      <w:r w:rsidR="00405FC0" w:rsidRPr="00CA021D">
        <w:rPr>
          <w:color w:val="000000" w:themeColor="text1"/>
        </w:rPr>
        <w:t>Omgevingswet</w:t>
      </w:r>
      <w:r w:rsidR="000008BD" w:rsidRPr="00CA021D">
        <w:rPr>
          <w:color w:val="000000" w:themeColor="text1"/>
        </w:rPr>
        <w:t xml:space="preserve"> en het </w:t>
      </w:r>
      <w:r w:rsidR="00325557" w:rsidRPr="00CA021D">
        <w:rPr>
          <w:color w:val="000000" w:themeColor="text1"/>
        </w:rPr>
        <w:t>Besluit activiteiten leefomgeving (Bal)</w:t>
      </w:r>
      <w:r w:rsidR="000008BD" w:rsidRPr="00CA021D">
        <w:rPr>
          <w:color w:val="000000" w:themeColor="text1"/>
        </w:rPr>
        <w:t xml:space="preserve">. Ten dele echter zijn waterkwaliteitsregels ook onderdeel van de </w:t>
      </w:r>
      <w:proofErr w:type="spellStart"/>
      <w:r w:rsidR="000008BD" w:rsidRPr="00CA021D">
        <w:rPr>
          <w:color w:val="000000" w:themeColor="text1"/>
        </w:rPr>
        <w:t>waterschapsverordening</w:t>
      </w:r>
      <w:proofErr w:type="spellEnd"/>
      <w:r w:rsidR="000008BD" w:rsidRPr="00CA021D">
        <w:rPr>
          <w:color w:val="000000" w:themeColor="text1"/>
        </w:rPr>
        <w:t xml:space="preserve">, in eerste instantie bij de inwerkingtreding van de Omgevingswet via de </w:t>
      </w:r>
      <w:r w:rsidR="00325557" w:rsidRPr="00CA021D">
        <w:rPr>
          <w:color w:val="000000" w:themeColor="text1"/>
        </w:rPr>
        <w:t>Bruidsschat</w:t>
      </w:r>
      <w:r w:rsidRPr="00CA021D">
        <w:rPr>
          <w:color w:val="000000" w:themeColor="text1"/>
        </w:rPr>
        <w:t xml:space="preserve">. Ook andere wet- en regelgeving kunnen aan de orde zijn. </w:t>
      </w:r>
      <w:r w:rsidR="00BB4D9F" w:rsidRPr="00CA021D">
        <w:rPr>
          <w:color w:val="000000" w:themeColor="text1"/>
        </w:rPr>
        <w:t xml:space="preserve">Vastgestelde ecologische </w:t>
      </w:r>
      <w:r w:rsidR="00BB4D9F" w:rsidRPr="00CA021D">
        <w:rPr>
          <w:color w:val="000000" w:themeColor="text1"/>
        </w:rPr>
        <w:lastRenderedPageBreak/>
        <w:t xml:space="preserve">functies zijn aangegeven in het </w:t>
      </w:r>
      <w:r w:rsidR="00982A33" w:rsidRPr="00CA021D">
        <w:rPr>
          <w:color w:val="000000" w:themeColor="text1"/>
        </w:rPr>
        <w:t>waterbeheerprogramma</w:t>
      </w:r>
      <w:r w:rsidR="00BB4D9F" w:rsidRPr="00CA021D">
        <w:rPr>
          <w:color w:val="000000" w:themeColor="text1"/>
        </w:rPr>
        <w:t xml:space="preserve"> en </w:t>
      </w:r>
      <w:r w:rsidR="00982A33" w:rsidRPr="00CA021D">
        <w:rPr>
          <w:color w:val="000000" w:themeColor="text1"/>
        </w:rPr>
        <w:t>de Provinciale omgevingsverordening</w:t>
      </w:r>
      <w:r w:rsidR="00B2549C" w:rsidRPr="00CA021D">
        <w:rPr>
          <w:color w:val="000000" w:themeColor="text1"/>
        </w:rPr>
        <w:t xml:space="preserve"> en de bijbehorende provinciale programma’s</w:t>
      </w:r>
      <w:r w:rsidR="00BB4D9F" w:rsidRPr="00CA021D">
        <w:rPr>
          <w:color w:val="000000" w:themeColor="text1"/>
        </w:rPr>
        <w:t>.</w:t>
      </w:r>
    </w:p>
    <w:p w14:paraId="7BF855F8" w14:textId="77777777" w:rsidR="00D04CD5" w:rsidRPr="00CA021D" w:rsidRDefault="00D04CD5" w:rsidP="00D04CD5">
      <w:pPr>
        <w:rPr>
          <w:color w:val="000000" w:themeColor="text1"/>
        </w:rPr>
      </w:pPr>
    </w:p>
    <w:p w14:paraId="0343F739" w14:textId="77777777" w:rsidR="00D04CD5" w:rsidRPr="00CA021D" w:rsidRDefault="00D04CD5" w:rsidP="005D5782">
      <w:pPr>
        <w:pStyle w:val="Lijstalinea"/>
        <w:numPr>
          <w:ilvl w:val="0"/>
          <w:numId w:val="89"/>
        </w:numPr>
        <w:ind w:hanging="720"/>
        <w:rPr>
          <w:b/>
          <w:color w:val="000000" w:themeColor="text1"/>
        </w:rPr>
      </w:pPr>
      <w:r w:rsidRPr="00CA021D">
        <w:rPr>
          <w:b/>
          <w:color w:val="000000" w:themeColor="text1"/>
        </w:rPr>
        <w:t>Uitleg opbouw beleid</w:t>
      </w:r>
    </w:p>
    <w:p w14:paraId="617002B3" w14:textId="77777777" w:rsidR="00D04CD5" w:rsidRPr="00CA021D" w:rsidRDefault="00D04CD5" w:rsidP="00D04CD5">
      <w:pPr>
        <w:rPr>
          <w:color w:val="000000" w:themeColor="text1"/>
        </w:rPr>
      </w:pPr>
      <w:r w:rsidRPr="00CA021D">
        <w:rPr>
          <w:color w:val="000000" w:themeColor="text1"/>
        </w:rPr>
        <w:t>Alle toetsingscriteria zijn cumulatief, tenzij een of-bepaling is opgenomen.</w:t>
      </w:r>
    </w:p>
    <w:p w14:paraId="0C6A1121" w14:textId="77777777" w:rsidR="00D04CD5" w:rsidRPr="00CA021D" w:rsidRDefault="00D04CD5" w:rsidP="00D04CD5">
      <w:pPr>
        <w:rPr>
          <w:color w:val="000000" w:themeColor="text1"/>
        </w:rPr>
      </w:pPr>
    </w:p>
    <w:p w14:paraId="5C1FCE91" w14:textId="403D2D06" w:rsidR="00530808" w:rsidRPr="00CA021D" w:rsidRDefault="00CD4D08" w:rsidP="005D5782">
      <w:pPr>
        <w:pStyle w:val="Lijstalinea"/>
        <w:numPr>
          <w:ilvl w:val="0"/>
          <w:numId w:val="89"/>
        </w:numPr>
        <w:ind w:hanging="720"/>
        <w:rPr>
          <w:b/>
          <w:color w:val="000000" w:themeColor="text1"/>
        </w:rPr>
      </w:pPr>
      <w:r w:rsidRPr="00CA021D">
        <w:rPr>
          <w:b/>
          <w:color w:val="000000" w:themeColor="text1"/>
        </w:rPr>
        <w:t>Toestemming eigenaar en participatie</w:t>
      </w:r>
    </w:p>
    <w:p w14:paraId="4B4477A0" w14:textId="07FFA62E" w:rsidR="00530808" w:rsidRPr="00CA021D" w:rsidRDefault="00530808" w:rsidP="00530808">
      <w:pPr>
        <w:overflowPunct/>
        <w:autoSpaceDE/>
        <w:autoSpaceDN/>
        <w:adjustRightInd/>
        <w:textAlignment w:val="auto"/>
        <w:rPr>
          <w:color w:val="000000" w:themeColor="text1"/>
        </w:rPr>
      </w:pPr>
      <w:r w:rsidRPr="00CA021D">
        <w:rPr>
          <w:color w:val="000000" w:themeColor="text1"/>
        </w:rPr>
        <w:t>Een duiker in een a-water van het waterschap. Een vlonder op het talud van de gemeente. Dat zijn enkele voorbeelden van aanvragen waarbij eigendommen van anderen dan de aanvrager betrokken zijn.</w:t>
      </w:r>
    </w:p>
    <w:p w14:paraId="17D20AD8" w14:textId="77777777" w:rsidR="00B135E2" w:rsidRPr="00CA021D" w:rsidRDefault="00B135E2" w:rsidP="00530808">
      <w:pPr>
        <w:overflowPunct/>
        <w:autoSpaceDE/>
        <w:autoSpaceDN/>
        <w:adjustRightInd/>
        <w:textAlignment w:val="auto"/>
        <w:rPr>
          <w:color w:val="000000" w:themeColor="text1"/>
        </w:rPr>
      </w:pPr>
    </w:p>
    <w:p w14:paraId="68CCFBA0" w14:textId="601A5DFD" w:rsidR="005D5782" w:rsidRPr="00CA021D" w:rsidRDefault="00530808" w:rsidP="00530808">
      <w:pPr>
        <w:overflowPunct/>
        <w:autoSpaceDE/>
        <w:autoSpaceDN/>
        <w:adjustRightInd/>
        <w:textAlignment w:val="auto"/>
        <w:rPr>
          <w:color w:val="000000" w:themeColor="text1"/>
        </w:rPr>
      </w:pPr>
      <w:r w:rsidRPr="00CA021D">
        <w:rPr>
          <w:color w:val="000000" w:themeColor="text1"/>
        </w:rPr>
        <w:t>Als de toestemming van de eigenaar een bijlage is bij de aanvraag is het duidelijk dat de eigenaar betrokken is bij de aanvraag en dat deze geen bezwaren heeft. Het is ook duidelijk dat de aanvrager belanghebbende is. Zonder toestemming van de eigenaar geldt dat de aanvrager geen belanghebbende is en is geen sprake van een aanvraag. Een aanvraag is namelijk een verzoek van een belanghebbende om een besluit te nemen.</w:t>
      </w:r>
      <w:r w:rsidR="00CD4D08" w:rsidRPr="00CA021D">
        <w:rPr>
          <w:color w:val="000000" w:themeColor="text1"/>
        </w:rPr>
        <w:t xml:space="preserve"> Niet alleen de toestemming van andere eigenaren is van belang bij een aanvraag. De aanvrager dient bij het indienen van de aanvraag aan te geven of</w:t>
      </w:r>
      <w:r w:rsidR="00ED7440" w:rsidRPr="00CA021D">
        <w:rPr>
          <w:color w:val="000000" w:themeColor="text1"/>
        </w:rPr>
        <w:t>,</w:t>
      </w:r>
      <w:r w:rsidR="00CD4D08" w:rsidRPr="00CA021D">
        <w:rPr>
          <w:color w:val="000000" w:themeColor="text1"/>
        </w:rPr>
        <w:t xml:space="preserve"> en zo ja</w:t>
      </w:r>
      <w:r w:rsidR="00ED7440" w:rsidRPr="00CA021D">
        <w:rPr>
          <w:color w:val="000000" w:themeColor="text1"/>
        </w:rPr>
        <w:t>,</w:t>
      </w:r>
      <w:r w:rsidR="00CD4D08" w:rsidRPr="00CA021D">
        <w:rPr>
          <w:color w:val="000000" w:themeColor="text1"/>
        </w:rPr>
        <w:t xml:space="preserve"> op welke manier participatie </w:t>
      </w:r>
      <w:r w:rsidR="00D65FEF" w:rsidRPr="00CA021D">
        <w:rPr>
          <w:color w:val="000000" w:themeColor="text1"/>
        </w:rPr>
        <w:t xml:space="preserve">met belanghebbenden </w:t>
      </w:r>
      <w:r w:rsidR="00CD4D08" w:rsidRPr="00CA021D">
        <w:rPr>
          <w:color w:val="000000" w:themeColor="text1"/>
        </w:rPr>
        <w:t xml:space="preserve">heeft plaatsgevonden. Deze informatie kan het waterschap betrekken bij de integrale belangenafweging. </w:t>
      </w:r>
      <w:r w:rsidRPr="00CA021D">
        <w:rPr>
          <w:color w:val="000000" w:themeColor="text1"/>
        </w:rPr>
        <w:t xml:space="preserve">De aanvrager van een </w:t>
      </w:r>
      <w:r w:rsidR="00B3172F" w:rsidRPr="00CA021D">
        <w:rPr>
          <w:color w:val="000000" w:themeColor="text1"/>
        </w:rPr>
        <w:t>omgevingsvergunning (voor een wateractiviteit)</w:t>
      </w:r>
      <w:r w:rsidRPr="00CA021D">
        <w:rPr>
          <w:color w:val="000000" w:themeColor="text1"/>
        </w:rPr>
        <w:t xml:space="preserve"> is </w:t>
      </w:r>
      <w:r w:rsidR="00D65FEF" w:rsidRPr="00CA021D">
        <w:rPr>
          <w:color w:val="000000" w:themeColor="text1"/>
        </w:rPr>
        <w:t xml:space="preserve">dus </w:t>
      </w:r>
      <w:r w:rsidRPr="00CA021D">
        <w:rPr>
          <w:color w:val="000000" w:themeColor="text1"/>
        </w:rPr>
        <w:t>aan</w:t>
      </w:r>
      <w:r w:rsidR="00CD4D08" w:rsidRPr="00CA021D">
        <w:rPr>
          <w:color w:val="000000" w:themeColor="text1"/>
        </w:rPr>
        <w:t xml:space="preserve"> </w:t>
      </w:r>
      <w:r w:rsidRPr="00CA021D">
        <w:rPr>
          <w:color w:val="000000" w:themeColor="text1"/>
        </w:rPr>
        <w:t>zet om</w:t>
      </w:r>
      <w:r w:rsidR="0031754F" w:rsidRPr="00CA021D">
        <w:rPr>
          <w:color w:val="000000" w:themeColor="text1"/>
        </w:rPr>
        <w:t xml:space="preserve"> naast</w:t>
      </w:r>
      <w:r w:rsidRPr="00CA021D">
        <w:rPr>
          <w:color w:val="000000" w:themeColor="text1"/>
        </w:rPr>
        <w:t xml:space="preserve"> </w:t>
      </w:r>
      <w:r w:rsidR="0031754F" w:rsidRPr="00CA021D">
        <w:rPr>
          <w:color w:val="000000" w:themeColor="text1"/>
        </w:rPr>
        <w:t xml:space="preserve">het bereiken van overeenstemming met betrokken </w:t>
      </w:r>
      <w:proofErr w:type="spellStart"/>
      <w:r w:rsidR="0031754F" w:rsidRPr="00CA021D">
        <w:rPr>
          <w:color w:val="000000" w:themeColor="text1"/>
        </w:rPr>
        <w:t>eigena</w:t>
      </w:r>
      <w:proofErr w:type="spellEnd"/>
      <w:r w:rsidR="0031754F" w:rsidRPr="00CA021D">
        <w:rPr>
          <w:color w:val="000000" w:themeColor="text1"/>
        </w:rPr>
        <w:t xml:space="preserve">(a)r(en) ook </w:t>
      </w:r>
      <w:r w:rsidRPr="00CA021D">
        <w:rPr>
          <w:color w:val="000000" w:themeColor="text1"/>
        </w:rPr>
        <w:t>afstemming te zoeken met de omgeving</w:t>
      </w:r>
      <w:r w:rsidR="0031754F" w:rsidRPr="00CA021D">
        <w:rPr>
          <w:color w:val="000000" w:themeColor="text1"/>
        </w:rPr>
        <w:t>.</w:t>
      </w:r>
      <w:r w:rsidRPr="00CA021D">
        <w:rPr>
          <w:color w:val="000000" w:themeColor="text1"/>
        </w:rPr>
        <w:t xml:space="preserve"> </w:t>
      </w:r>
    </w:p>
    <w:p w14:paraId="532A23A2" w14:textId="77777777" w:rsidR="005D5782" w:rsidRPr="00CA021D" w:rsidRDefault="005D5782" w:rsidP="00530808">
      <w:pPr>
        <w:overflowPunct/>
        <w:autoSpaceDE/>
        <w:autoSpaceDN/>
        <w:adjustRightInd/>
        <w:textAlignment w:val="auto"/>
        <w:rPr>
          <w:color w:val="000000" w:themeColor="text1"/>
        </w:rPr>
      </w:pPr>
    </w:p>
    <w:p w14:paraId="5FCE0561" w14:textId="1ADE09C9" w:rsidR="00D04CD5" w:rsidRPr="00CA021D" w:rsidRDefault="00D04CD5" w:rsidP="00530808">
      <w:pPr>
        <w:overflowPunct/>
        <w:autoSpaceDE/>
        <w:autoSpaceDN/>
        <w:adjustRightInd/>
        <w:textAlignment w:val="auto"/>
        <w:rPr>
          <w:color w:val="000000" w:themeColor="text1"/>
        </w:rPr>
      </w:pPr>
      <w:r w:rsidRPr="00CA021D">
        <w:rPr>
          <w:color w:val="000000" w:themeColor="text1"/>
        </w:rPr>
        <w:br w:type="page"/>
      </w:r>
    </w:p>
    <w:p w14:paraId="7DB143A9" w14:textId="77777777" w:rsidR="00D04CD5" w:rsidRPr="00CA021D" w:rsidRDefault="00D04CD5" w:rsidP="00E74F0E">
      <w:pPr>
        <w:pStyle w:val="Kop1"/>
        <w:numPr>
          <w:ilvl w:val="0"/>
          <w:numId w:val="0"/>
        </w:numPr>
        <w:rPr>
          <w:color w:val="000000" w:themeColor="text1"/>
        </w:rPr>
      </w:pPr>
      <w:bookmarkStart w:id="4" w:name="_Toc509309204"/>
      <w:bookmarkStart w:id="5" w:name="_Toc509309239"/>
      <w:bookmarkStart w:id="6" w:name="_Toc509315155"/>
      <w:bookmarkStart w:id="7" w:name="_Toc82127597"/>
      <w:r w:rsidRPr="74ADECDF">
        <w:rPr>
          <w:color w:val="000000" w:themeColor="text1"/>
        </w:rPr>
        <w:lastRenderedPageBreak/>
        <w:t>Beleid oppervlaktewater</w:t>
      </w:r>
      <w:bookmarkEnd w:id="4"/>
      <w:bookmarkEnd w:id="5"/>
      <w:bookmarkEnd w:id="6"/>
      <w:bookmarkEnd w:id="7"/>
    </w:p>
    <w:p w14:paraId="147D9A0A" w14:textId="77777777" w:rsidR="00D04CD5" w:rsidRPr="00CA021D" w:rsidRDefault="00D04CD5" w:rsidP="00D04CD5">
      <w:pPr>
        <w:pStyle w:val="Kop1"/>
        <w:rPr>
          <w:color w:val="000000" w:themeColor="text1"/>
        </w:rPr>
      </w:pPr>
      <w:bookmarkStart w:id="8" w:name="_Toc399935280"/>
      <w:bookmarkStart w:id="9" w:name="_Toc509309205"/>
      <w:bookmarkStart w:id="10" w:name="_Toc509309240"/>
      <w:bookmarkStart w:id="11" w:name="_Toc509315156"/>
      <w:bookmarkStart w:id="12" w:name="_Toc850986766"/>
      <w:r w:rsidRPr="74ADECDF">
        <w:rPr>
          <w:color w:val="000000" w:themeColor="text1"/>
        </w:rPr>
        <w:t>Beleidsregel peilafwijkingen in een oppervlaktewaterlichaam, waaronder begrepen onderbemalingen</w:t>
      </w:r>
      <w:bookmarkEnd w:id="8"/>
      <w:bookmarkEnd w:id="9"/>
      <w:bookmarkEnd w:id="10"/>
      <w:bookmarkEnd w:id="11"/>
      <w:bookmarkEnd w:id="12"/>
      <w:r w:rsidRPr="74ADECDF">
        <w:rPr>
          <w:color w:val="000000" w:themeColor="text1"/>
        </w:rPr>
        <w:t xml:space="preserve"> </w:t>
      </w:r>
    </w:p>
    <w:p w14:paraId="318B3DFC" w14:textId="77777777" w:rsidR="00D04CD5" w:rsidRPr="00CA021D" w:rsidRDefault="00D04CD5" w:rsidP="00D04CD5">
      <w:pPr>
        <w:pStyle w:val="Kop2"/>
        <w:rPr>
          <w:color w:val="000000" w:themeColor="text1"/>
        </w:rPr>
      </w:pPr>
      <w:bookmarkStart w:id="13" w:name="_Toc399935281"/>
      <w:bookmarkStart w:id="14" w:name="_Toc509309241"/>
      <w:bookmarkStart w:id="15" w:name="_Toc509315157"/>
      <w:bookmarkStart w:id="16" w:name="_Toc1152646379"/>
      <w:r w:rsidRPr="74ADECDF">
        <w:rPr>
          <w:color w:val="000000" w:themeColor="text1"/>
        </w:rPr>
        <w:t>Kader</w:t>
      </w:r>
      <w:bookmarkEnd w:id="13"/>
      <w:bookmarkEnd w:id="14"/>
      <w:bookmarkEnd w:id="15"/>
      <w:bookmarkEnd w:id="16"/>
      <w:r w:rsidRPr="74ADECDF">
        <w:rPr>
          <w:color w:val="000000" w:themeColor="text1"/>
        </w:rPr>
        <w:t xml:space="preserve"> </w:t>
      </w:r>
    </w:p>
    <w:p w14:paraId="45D5C9E8" w14:textId="45374096" w:rsidR="00D04CD5" w:rsidRPr="00CA021D" w:rsidRDefault="00982A33" w:rsidP="005D5782">
      <w:pPr>
        <w:pStyle w:val="Kop3"/>
        <w:rPr>
          <w:color w:val="000000" w:themeColor="text1"/>
        </w:rPr>
      </w:pPr>
      <w:bookmarkStart w:id="17" w:name="_Toc399935282"/>
      <w:bookmarkStart w:id="18" w:name="_Toc509309242"/>
      <w:bookmarkStart w:id="19" w:name="_Toc509315158"/>
      <w:bookmarkStart w:id="20" w:name="_Toc1773105771"/>
      <w:proofErr w:type="spellStart"/>
      <w:r w:rsidRPr="74ADECDF">
        <w:rPr>
          <w:color w:val="000000" w:themeColor="text1"/>
        </w:rPr>
        <w:t>Waterschapsverordening</w:t>
      </w:r>
      <w:bookmarkEnd w:id="17"/>
      <w:bookmarkEnd w:id="18"/>
      <w:bookmarkEnd w:id="19"/>
      <w:bookmarkEnd w:id="20"/>
      <w:proofErr w:type="spellEnd"/>
    </w:p>
    <w:p w14:paraId="78F32D10" w14:textId="788C261C" w:rsidR="00D04CD5" w:rsidRPr="00CA021D" w:rsidRDefault="00640683" w:rsidP="00D04CD5">
      <w:pPr>
        <w:rPr>
          <w:color w:val="000000" w:themeColor="text1"/>
        </w:rPr>
      </w:pPr>
      <w:r w:rsidRPr="00CA021D">
        <w:rPr>
          <w:color w:val="000000" w:themeColor="text1"/>
        </w:rPr>
        <w:t xml:space="preserve">In </w:t>
      </w:r>
      <w:r w:rsidR="00DD7C09" w:rsidRPr="00CA021D">
        <w:rPr>
          <w:color w:val="000000" w:themeColor="text1"/>
        </w:rPr>
        <w:t xml:space="preserve">artikel </w:t>
      </w:r>
      <w:r w:rsidRPr="00CA021D">
        <w:rPr>
          <w:color w:val="000000" w:themeColor="text1"/>
        </w:rPr>
        <w:t xml:space="preserve">2.2 van de </w:t>
      </w:r>
      <w:proofErr w:type="spellStart"/>
      <w:r w:rsidRPr="00CA021D">
        <w:rPr>
          <w:color w:val="000000" w:themeColor="text1"/>
        </w:rPr>
        <w:t>waterschapsverordening</w:t>
      </w:r>
      <w:proofErr w:type="spellEnd"/>
      <w:r w:rsidRPr="00CA021D">
        <w:rPr>
          <w:color w:val="000000" w:themeColor="text1"/>
        </w:rPr>
        <w:t xml:space="preserve"> zijn </w:t>
      </w:r>
      <w:proofErr w:type="spellStart"/>
      <w:r w:rsidRPr="00CA021D">
        <w:rPr>
          <w:color w:val="000000" w:themeColor="text1"/>
        </w:rPr>
        <w:t>vergunningplichtige</w:t>
      </w:r>
      <w:proofErr w:type="spellEnd"/>
      <w:r w:rsidRPr="00CA021D">
        <w:rPr>
          <w:color w:val="000000" w:themeColor="text1"/>
        </w:rPr>
        <w:t xml:space="preserve"> gevallen voor oppervlaktewaterlichamen aangewezen. </w:t>
      </w:r>
      <w:r w:rsidR="00017BBB" w:rsidRPr="00CA021D">
        <w:rPr>
          <w:color w:val="000000" w:themeColor="text1"/>
        </w:rPr>
        <w:t>Op grond van dit artikel is het verboden om zonder vergunning</w:t>
      </w:r>
      <w:r w:rsidR="00C13E25" w:rsidRPr="00CA021D">
        <w:rPr>
          <w:color w:val="000000" w:themeColor="text1"/>
        </w:rPr>
        <w:t xml:space="preserve"> het</w:t>
      </w:r>
      <w:r w:rsidR="00D04CD5" w:rsidRPr="00CA021D">
        <w:rPr>
          <w:color w:val="000000" w:themeColor="text1"/>
        </w:rPr>
        <w:t xml:space="preserve"> waterpeil in een oppervlaktewaterlichaam </w:t>
      </w:r>
      <w:r w:rsidR="00C13E25" w:rsidRPr="00CA021D">
        <w:rPr>
          <w:color w:val="000000" w:themeColor="text1"/>
        </w:rPr>
        <w:t xml:space="preserve">te wijzigen </w:t>
      </w:r>
      <w:r w:rsidR="00D04CD5" w:rsidRPr="00CA021D">
        <w:rPr>
          <w:color w:val="000000" w:themeColor="text1"/>
        </w:rPr>
        <w:t>door middel van een werk; daaronder begrepen de onderbemaling.</w:t>
      </w:r>
    </w:p>
    <w:p w14:paraId="2414A4DE" w14:textId="77777777" w:rsidR="00D04CD5" w:rsidRPr="00CA021D" w:rsidRDefault="00D04CD5" w:rsidP="005D5782">
      <w:pPr>
        <w:pStyle w:val="Kop3"/>
        <w:rPr>
          <w:color w:val="000000" w:themeColor="text1"/>
        </w:rPr>
      </w:pPr>
      <w:bookmarkStart w:id="21" w:name="_Toc399935283"/>
      <w:bookmarkStart w:id="22" w:name="_Toc509309243"/>
      <w:bookmarkStart w:id="23" w:name="_Toc509315159"/>
      <w:bookmarkStart w:id="24" w:name="_Toc1959799912"/>
      <w:r w:rsidRPr="74ADECDF">
        <w:rPr>
          <w:color w:val="000000" w:themeColor="text1"/>
        </w:rPr>
        <w:t>Begripsbepaling</w:t>
      </w:r>
      <w:bookmarkEnd w:id="21"/>
      <w:bookmarkEnd w:id="22"/>
      <w:bookmarkEnd w:id="23"/>
      <w:bookmarkEnd w:id="24"/>
      <w:r w:rsidRPr="74ADECDF">
        <w:rPr>
          <w:color w:val="000000" w:themeColor="text1"/>
        </w:rPr>
        <w:t xml:space="preserve"> </w:t>
      </w:r>
    </w:p>
    <w:p w14:paraId="47059B69" w14:textId="77777777" w:rsidR="00D04CD5" w:rsidRPr="00CA021D" w:rsidRDefault="00D04CD5" w:rsidP="00D04CD5">
      <w:pPr>
        <w:rPr>
          <w:color w:val="000000" w:themeColor="text1"/>
        </w:rPr>
      </w:pPr>
      <w:r w:rsidRPr="00CA021D">
        <w:rPr>
          <w:i/>
          <w:color w:val="000000" w:themeColor="text1"/>
        </w:rPr>
        <w:t>Onderbemaling:</w:t>
      </w:r>
      <w:r w:rsidRPr="00CA021D">
        <w:rPr>
          <w:color w:val="000000" w:themeColor="text1"/>
        </w:rPr>
        <w:t xml:space="preserve"> Bij onderbemaling kan worden gedacht aan het afdammen van watervoerende wateren en het plaatsen van een pomp. De reden om een onderbemaling in te stellen is meestal om het land geschikt te maken voor gebruik door de drooglegging te vergroten. Daarnaast valt te denken aan onderbemalingen ten behoeve van een specifieke agrarische functie. Een peilverhoging in landelijk gebied gebeurt meestal om natuurwaarden, archeologische of cultuurhistorische waarden te beschermen. In het stedelijk gebied wordt het peil meestal veranderd om de bebouwing te beschermen.</w:t>
      </w:r>
    </w:p>
    <w:p w14:paraId="3D27DEEA" w14:textId="77777777" w:rsidR="00D04CD5" w:rsidRPr="00CA021D" w:rsidRDefault="00D04CD5" w:rsidP="00D04CD5">
      <w:pPr>
        <w:rPr>
          <w:color w:val="000000" w:themeColor="text1"/>
        </w:rPr>
      </w:pPr>
    </w:p>
    <w:p w14:paraId="3D9F93B2" w14:textId="4929FDA8" w:rsidR="00D04CD5" w:rsidRPr="00CA021D" w:rsidRDefault="00D04CD5" w:rsidP="00D04CD5">
      <w:pPr>
        <w:rPr>
          <w:color w:val="000000" w:themeColor="text1"/>
        </w:rPr>
      </w:pPr>
      <w:bookmarkStart w:id="25" w:name="_Hlk36115941"/>
      <w:r w:rsidRPr="00CA021D">
        <w:rPr>
          <w:i/>
          <w:color w:val="000000" w:themeColor="text1"/>
        </w:rPr>
        <w:t>Besc</w:t>
      </w:r>
      <w:r w:rsidR="00CD0120" w:rsidRPr="00CA021D">
        <w:rPr>
          <w:i/>
          <w:color w:val="000000" w:themeColor="text1"/>
        </w:rPr>
        <w:t>hermde gebieden</w:t>
      </w:r>
      <w:r w:rsidRPr="00CA021D">
        <w:rPr>
          <w:i/>
          <w:color w:val="000000" w:themeColor="text1"/>
        </w:rPr>
        <w:t>:</w:t>
      </w:r>
      <w:r w:rsidRPr="00CA021D">
        <w:rPr>
          <w:color w:val="000000" w:themeColor="text1"/>
        </w:rPr>
        <w:t xml:space="preserve"> Gebieden die als dusdanig zijn opgenomen in de kaarten</w:t>
      </w:r>
      <w:r w:rsidR="00B57ECC" w:rsidRPr="00CA021D">
        <w:rPr>
          <w:color w:val="000000" w:themeColor="text1"/>
        </w:rPr>
        <w:t xml:space="preserve"> bij de </w:t>
      </w:r>
      <w:proofErr w:type="spellStart"/>
      <w:r w:rsidR="00B57ECC" w:rsidRPr="00CA021D">
        <w:rPr>
          <w:color w:val="000000" w:themeColor="text1"/>
        </w:rPr>
        <w:t>waterschapsverordening</w:t>
      </w:r>
      <w:proofErr w:type="spellEnd"/>
      <w:r w:rsidRPr="00CA021D">
        <w:rPr>
          <w:color w:val="000000" w:themeColor="text1"/>
        </w:rPr>
        <w:t>. De besch</w:t>
      </w:r>
      <w:r w:rsidR="00CD0120" w:rsidRPr="00CA021D">
        <w:rPr>
          <w:color w:val="000000" w:themeColor="text1"/>
        </w:rPr>
        <w:t xml:space="preserve">ermde gebieden </w:t>
      </w:r>
      <w:r w:rsidRPr="00CA021D">
        <w:rPr>
          <w:color w:val="000000" w:themeColor="text1"/>
        </w:rPr>
        <w:t>zijn overgenomen uit de</w:t>
      </w:r>
      <w:r w:rsidR="00E27C21" w:rsidRPr="00CA021D">
        <w:rPr>
          <w:color w:val="000000" w:themeColor="text1"/>
        </w:rPr>
        <w:t xml:space="preserve"> Omgevingsverordening Noord-Brabant</w:t>
      </w:r>
      <w:r w:rsidRPr="00CA021D">
        <w:rPr>
          <w:color w:val="000000" w:themeColor="text1"/>
        </w:rPr>
        <w:t xml:space="preserve">. Hieronder valt </w:t>
      </w:r>
      <w:r w:rsidR="00CD0120" w:rsidRPr="00CA021D">
        <w:rPr>
          <w:color w:val="000000" w:themeColor="text1"/>
        </w:rPr>
        <w:t>het Natuurnetwerk Brabant (Natuurnetwerk Brabant is onderdeel van Natuurnetwerk Nederland, voorheen de ecologische hoofdstructuur)</w:t>
      </w:r>
      <w:r w:rsidRPr="00CA021D">
        <w:rPr>
          <w:color w:val="000000" w:themeColor="text1"/>
        </w:rPr>
        <w:t xml:space="preserve"> (</w:t>
      </w:r>
      <w:r w:rsidR="00CD0120" w:rsidRPr="00CA021D">
        <w:rPr>
          <w:color w:val="000000" w:themeColor="text1"/>
        </w:rPr>
        <w:t>NNB</w:t>
      </w:r>
      <w:r w:rsidRPr="00CA021D">
        <w:rPr>
          <w:color w:val="000000" w:themeColor="text1"/>
        </w:rPr>
        <w:t xml:space="preserve"> - opgevuld), inclusief de ecologische verbindingszones (EVZ). </w:t>
      </w:r>
    </w:p>
    <w:p w14:paraId="2DF1E197" w14:textId="77777777" w:rsidR="00D04CD5" w:rsidRPr="00CA021D" w:rsidRDefault="00D04CD5" w:rsidP="00D04CD5">
      <w:pPr>
        <w:rPr>
          <w:color w:val="000000" w:themeColor="text1"/>
        </w:rPr>
      </w:pPr>
    </w:p>
    <w:p w14:paraId="33683419" w14:textId="3E334ABF" w:rsidR="00D04CD5" w:rsidRPr="00CA021D" w:rsidRDefault="00D04CD5" w:rsidP="00D04CD5">
      <w:pPr>
        <w:rPr>
          <w:color w:val="000000" w:themeColor="text1"/>
        </w:rPr>
      </w:pPr>
      <w:r w:rsidRPr="00CA021D">
        <w:rPr>
          <w:i/>
          <w:color w:val="000000" w:themeColor="text1"/>
        </w:rPr>
        <w:t>Attentiegebieden:</w:t>
      </w:r>
      <w:r w:rsidRPr="00CA021D">
        <w:rPr>
          <w:color w:val="000000" w:themeColor="text1"/>
        </w:rPr>
        <w:t xml:space="preserve"> Gebieden die als dusdanig zijn opgenomen in de kaarten</w:t>
      </w:r>
      <w:r w:rsidR="00B57ECC" w:rsidRPr="00CA021D">
        <w:rPr>
          <w:color w:val="000000" w:themeColor="text1"/>
        </w:rPr>
        <w:t xml:space="preserve"> bij de </w:t>
      </w:r>
      <w:proofErr w:type="spellStart"/>
      <w:r w:rsidR="00B57ECC" w:rsidRPr="00CA021D">
        <w:rPr>
          <w:color w:val="000000" w:themeColor="text1"/>
        </w:rPr>
        <w:t>waterschapsverordening</w:t>
      </w:r>
      <w:proofErr w:type="spellEnd"/>
      <w:r w:rsidRPr="00CA021D">
        <w:rPr>
          <w:color w:val="000000" w:themeColor="text1"/>
        </w:rPr>
        <w:t xml:space="preserve">. Bij de attentiegebieden gaat het om beschermingsgebieden van gemiddeld 500 meter rond de zogenaamde "natte natuurparels". Rond de Groote Peel is de 2 kilometerzone uit het aanwijzingsbesluit van de minister van LNV op grond van de </w:t>
      </w:r>
      <w:r w:rsidR="00640683" w:rsidRPr="00CA021D">
        <w:rPr>
          <w:color w:val="000000" w:themeColor="text1"/>
        </w:rPr>
        <w:t>Omgevingswet</w:t>
      </w:r>
      <w:r w:rsidRPr="00CA021D">
        <w:rPr>
          <w:color w:val="000000" w:themeColor="text1"/>
        </w:rPr>
        <w:t xml:space="preserve"> als beschermingsgebied overgenomen. De begrenzing is overgenomen uit de </w:t>
      </w:r>
      <w:r w:rsidR="00A27CE2" w:rsidRPr="00CA021D">
        <w:rPr>
          <w:color w:val="000000" w:themeColor="text1"/>
        </w:rPr>
        <w:t>O</w:t>
      </w:r>
      <w:r w:rsidR="00640683" w:rsidRPr="00CA021D">
        <w:rPr>
          <w:color w:val="000000" w:themeColor="text1"/>
        </w:rPr>
        <w:t>mgevingsverordening</w:t>
      </w:r>
      <w:r w:rsidR="00A27CE2" w:rsidRPr="00CA021D">
        <w:rPr>
          <w:color w:val="000000" w:themeColor="text1"/>
        </w:rPr>
        <w:t xml:space="preserve"> Noord-Brabant</w:t>
      </w:r>
      <w:r w:rsidRPr="00CA021D">
        <w:rPr>
          <w:color w:val="000000" w:themeColor="text1"/>
        </w:rPr>
        <w:t xml:space="preserve">. </w:t>
      </w:r>
      <w:r w:rsidR="00291E0E" w:rsidRPr="00CA021D">
        <w:rPr>
          <w:color w:val="000000" w:themeColor="text1"/>
        </w:rPr>
        <w:t>Zij maken samen met de natte natuurparels deel uit van de ´Attentiezones waterhuishouding’ in de Omgevingsverordening Noord-Brabant.</w:t>
      </w:r>
    </w:p>
    <w:p w14:paraId="3FA37F8B" w14:textId="77777777" w:rsidR="00D04CD5" w:rsidRPr="00CA021D" w:rsidRDefault="00D04CD5" w:rsidP="00D04CD5">
      <w:pPr>
        <w:rPr>
          <w:color w:val="000000" w:themeColor="text1"/>
        </w:rPr>
      </w:pPr>
    </w:p>
    <w:p w14:paraId="7E60D6E0" w14:textId="1A67E7B7" w:rsidR="00D04CD5" w:rsidRPr="00CA021D" w:rsidRDefault="00D04CD5" w:rsidP="00D04CD5">
      <w:pPr>
        <w:rPr>
          <w:color w:val="000000" w:themeColor="text1"/>
        </w:rPr>
      </w:pPr>
      <w:r w:rsidRPr="00CA021D">
        <w:rPr>
          <w:i/>
          <w:color w:val="000000" w:themeColor="text1"/>
        </w:rPr>
        <w:t>Beperkt Beschermde Gebieden:</w:t>
      </w:r>
      <w:r w:rsidRPr="00CA021D">
        <w:rPr>
          <w:color w:val="000000" w:themeColor="text1"/>
        </w:rPr>
        <w:t xml:space="preserve"> Gebieden die als dusdanig zijn opgenomen in de Keurkaarten</w:t>
      </w:r>
      <w:r w:rsidR="00B57ECC" w:rsidRPr="00CA021D">
        <w:rPr>
          <w:color w:val="000000" w:themeColor="text1"/>
        </w:rPr>
        <w:t xml:space="preserve"> bij de </w:t>
      </w:r>
      <w:proofErr w:type="spellStart"/>
      <w:r w:rsidR="00B57ECC" w:rsidRPr="00CA021D">
        <w:rPr>
          <w:color w:val="000000" w:themeColor="text1"/>
        </w:rPr>
        <w:t>waterschapsverordening</w:t>
      </w:r>
      <w:proofErr w:type="spellEnd"/>
      <w:r w:rsidRPr="00CA021D">
        <w:rPr>
          <w:color w:val="000000" w:themeColor="text1"/>
        </w:rPr>
        <w:t>. Het betreft gebieden waar een beperkte waterhuishoudkundige bescherming wordt nagestreefd. Bij de nadere uitwerking van de gebiedsaanduiding is nadrukkelijk rekening gehouden met de externe werking (art. 6 Richtlijn 92/43/EEG) ingevolge de Habitatrichtlijn voor met name de gebieden die gelegen zijn in Vlaanderen direct aan de Rijksgrenzen.</w:t>
      </w:r>
    </w:p>
    <w:p w14:paraId="64205858" w14:textId="77777777" w:rsidR="00D04CD5" w:rsidRPr="00CA021D" w:rsidRDefault="00D04CD5" w:rsidP="00D04CD5">
      <w:pPr>
        <w:rPr>
          <w:color w:val="000000" w:themeColor="text1"/>
        </w:rPr>
      </w:pPr>
    </w:p>
    <w:p w14:paraId="47EA034E" w14:textId="4A488B50" w:rsidR="00D04CD5" w:rsidRPr="00CA021D" w:rsidRDefault="00D04CD5" w:rsidP="00D04CD5">
      <w:pPr>
        <w:rPr>
          <w:color w:val="000000" w:themeColor="text1"/>
        </w:rPr>
      </w:pPr>
      <w:r w:rsidRPr="00CA021D">
        <w:rPr>
          <w:i/>
          <w:color w:val="000000" w:themeColor="text1"/>
        </w:rPr>
        <w:t>Beekdalen:</w:t>
      </w:r>
      <w:r w:rsidRPr="00CA021D">
        <w:rPr>
          <w:color w:val="000000" w:themeColor="text1"/>
        </w:rPr>
        <w:t xml:space="preserve"> Gebieden die als dusdanig zijn opgenomen in de kaarten</w:t>
      </w:r>
      <w:r w:rsidR="00B57ECC" w:rsidRPr="00CA021D">
        <w:rPr>
          <w:color w:val="000000" w:themeColor="text1"/>
        </w:rPr>
        <w:t xml:space="preserve"> bij de </w:t>
      </w:r>
      <w:proofErr w:type="spellStart"/>
      <w:r w:rsidR="00B57ECC" w:rsidRPr="00CA021D">
        <w:rPr>
          <w:color w:val="000000" w:themeColor="text1"/>
        </w:rPr>
        <w:t>waterschapsverordening</w:t>
      </w:r>
      <w:proofErr w:type="spellEnd"/>
      <w:r w:rsidRPr="00CA021D">
        <w:rPr>
          <w:color w:val="000000" w:themeColor="text1"/>
        </w:rPr>
        <w:t xml:space="preserve">. De beekdalen betreffen kwelgebieden in </w:t>
      </w:r>
      <w:r w:rsidR="00291E0E" w:rsidRPr="00CA021D">
        <w:rPr>
          <w:color w:val="000000" w:themeColor="text1"/>
        </w:rPr>
        <w:t>het agrarisch gebied</w:t>
      </w:r>
      <w:r w:rsidRPr="00CA021D">
        <w:rPr>
          <w:color w:val="000000" w:themeColor="text1"/>
        </w:rPr>
        <w:t xml:space="preserve"> die hydrologisch gezien tot de meest waardevolle gebieden van het beheergebied van het waterschap gerekend kunnen worden.</w:t>
      </w:r>
    </w:p>
    <w:p w14:paraId="778DB148" w14:textId="77777777" w:rsidR="00D04CD5" w:rsidRPr="00CA021D" w:rsidRDefault="00D04CD5" w:rsidP="00D04CD5">
      <w:pPr>
        <w:rPr>
          <w:color w:val="000000" w:themeColor="text1"/>
        </w:rPr>
      </w:pPr>
    </w:p>
    <w:p w14:paraId="11D71138" w14:textId="27131DFD" w:rsidR="00D04CD5" w:rsidRPr="00CA021D" w:rsidRDefault="00D04CD5" w:rsidP="00D04CD5">
      <w:pPr>
        <w:rPr>
          <w:color w:val="000000" w:themeColor="text1"/>
        </w:rPr>
      </w:pPr>
      <w:proofErr w:type="spellStart"/>
      <w:r w:rsidRPr="00CA021D">
        <w:rPr>
          <w:i/>
          <w:color w:val="000000" w:themeColor="text1"/>
        </w:rPr>
        <w:t>Wijstg</w:t>
      </w:r>
      <w:r w:rsidR="002D3E60" w:rsidRPr="00CA021D">
        <w:rPr>
          <w:i/>
          <w:color w:val="000000" w:themeColor="text1"/>
        </w:rPr>
        <w:t>ronden</w:t>
      </w:r>
      <w:proofErr w:type="spellEnd"/>
      <w:r w:rsidRPr="00CA021D">
        <w:rPr>
          <w:i/>
          <w:color w:val="000000" w:themeColor="text1"/>
        </w:rPr>
        <w:t>:</w:t>
      </w:r>
      <w:r w:rsidRPr="00CA021D">
        <w:rPr>
          <w:color w:val="000000" w:themeColor="text1"/>
        </w:rPr>
        <w:t xml:space="preserve"> G</w:t>
      </w:r>
      <w:r w:rsidR="002D3E60" w:rsidRPr="00CA021D">
        <w:rPr>
          <w:color w:val="000000" w:themeColor="text1"/>
        </w:rPr>
        <w:t>ronden</w:t>
      </w:r>
      <w:r w:rsidRPr="00CA021D">
        <w:rPr>
          <w:color w:val="000000" w:themeColor="text1"/>
        </w:rPr>
        <w:t xml:space="preserve"> die als dusdanig zijn opgenomen in de kaarten</w:t>
      </w:r>
      <w:r w:rsidR="00B57ECC" w:rsidRPr="00CA021D">
        <w:rPr>
          <w:color w:val="000000" w:themeColor="text1"/>
        </w:rPr>
        <w:t xml:space="preserve"> bij de </w:t>
      </w:r>
      <w:proofErr w:type="spellStart"/>
      <w:r w:rsidR="00B57ECC" w:rsidRPr="00CA021D">
        <w:rPr>
          <w:color w:val="000000" w:themeColor="text1"/>
        </w:rPr>
        <w:t>waterschapsverordening</w:t>
      </w:r>
      <w:proofErr w:type="spellEnd"/>
      <w:r w:rsidRPr="00CA021D">
        <w:rPr>
          <w:color w:val="000000" w:themeColor="text1"/>
        </w:rPr>
        <w:t>. Het betreft een uniek geohydrologisch verschijnsel dat zich langs de Peelrandbreuk voordoet. De Peelrandbreuk vormt de overgang tussen de zakkende gronden (slenk) en stijgende gronden (horst) in Oost</w:t>
      </w:r>
      <w:r w:rsidR="00ED7440" w:rsidRPr="00CA021D">
        <w:rPr>
          <w:color w:val="000000" w:themeColor="text1"/>
        </w:rPr>
        <w:t xml:space="preserve"> </w:t>
      </w:r>
      <w:r w:rsidRPr="00CA021D">
        <w:rPr>
          <w:color w:val="000000" w:themeColor="text1"/>
        </w:rPr>
        <w:t>Brabant. Langs de breuklijn schuren de gronden langs elkaar waardoor deze slecht doorlatend wordt voor grondwater. Het verschijnsel dat de grondwaterstand op de hoger gelegen horst duidelijk hoger ligt dan in de lager</w:t>
      </w:r>
      <w:r w:rsidR="00ED7440" w:rsidRPr="00CA021D">
        <w:rPr>
          <w:color w:val="000000" w:themeColor="text1"/>
        </w:rPr>
        <w:t xml:space="preserve"> </w:t>
      </w:r>
      <w:r w:rsidRPr="00CA021D">
        <w:rPr>
          <w:color w:val="000000" w:themeColor="text1"/>
        </w:rPr>
        <w:t xml:space="preserve">gelegen slenk, wordt als wijst getypeerd. </w:t>
      </w:r>
      <w:proofErr w:type="spellStart"/>
      <w:r w:rsidRPr="00CA021D">
        <w:rPr>
          <w:color w:val="000000" w:themeColor="text1"/>
        </w:rPr>
        <w:t>Wijstg</w:t>
      </w:r>
      <w:r w:rsidR="002D3E60" w:rsidRPr="00CA021D">
        <w:rPr>
          <w:color w:val="000000" w:themeColor="text1"/>
        </w:rPr>
        <w:t>ronden</w:t>
      </w:r>
      <w:proofErr w:type="spellEnd"/>
      <w:r w:rsidRPr="00CA021D">
        <w:rPr>
          <w:color w:val="000000" w:themeColor="text1"/>
        </w:rPr>
        <w:t xml:space="preserve"> zijn de gebieden waar dit verschijnsel duidelijk zichtbaar is. Deze gebieden zijn overgenomen uit</w:t>
      </w:r>
      <w:r w:rsidR="00291E0E" w:rsidRPr="00CA021D">
        <w:rPr>
          <w:color w:val="000000" w:themeColor="text1"/>
        </w:rPr>
        <w:t xml:space="preserve"> de O</w:t>
      </w:r>
      <w:r w:rsidR="00640683" w:rsidRPr="00CA021D">
        <w:rPr>
          <w:color w:val="000000" w:themeColor="text1"/>
        </w:rPr>
        <w:t>mgevingsverordening</w:t>
      </w:r>
      <w:r w:rsidR="00291E0E" w:rsidRPr="00CA021D">
        <w:rPr>
          <w:color w:val="000000" w:themeColor="text1"/>
        </w:rPr>
        <w:t xml:space="preserve"> Noord-Brabant</w:t>
      </w:r>
      <w:r w:rsidRPr="00CA021D">
        <w:rPr>
          <w:color w:val="000000" w:themeColor="text1"/>
        </w:rPr>
        <w:t>.</w:t>
      </w:r>
    </w:p>
    <w:p w14:paraId="02BC40C7" w14:textId="77777777" w:rsidR="00D04CD5" w:rsidRPr="00CA021D" w:rsidRDefault="00D04CD5" w:rsidP="005D5782">
      <w:pPr>
        <w:pStyle w:val="Kop3"/>
        <w:rPr>
          <w:color w:val="000000" w:themeColor="text1"/>
        </w:rPr>
      </w:pPr>
      <w:bookmarkStart w:id="26" w:name="_Toc399935284"/>
      <w:bookmarkStart w:id="27" w:name="_Toc509309244"/>
      <w:bookmarkStart w:id="28" w:name="_Toc509315160"/>
      <w:bookmarkStart w:id="29" w:name="_Toc867418324"/>
      <w:bookmarkEnd w:id="25"/>
      <w:r w:rsidRPr="74ADECDF">
        <w:rPr>
          <w:color w:val="000000" w:themeColor="text1"/>
        </w:rPr>
        <w:t>Toepassingsgebied</w:t>
      </w:r>
      <w:bookmarkEnd w:id="26"/>
      <w:bookmarkEnd w:id="27"/>
      <w:bookmarkEnd w:id="28"/>
      <w:bookmarkEnd w:id="29"/>
      <w:r w:rsidRPr="74ADECDF">
        <w:rPr>
          <w:color w:val="000000" w:themeColor="text1"/>
        </w:rPr>
        <w:t xml:space="preserve"> </w:t>
      </w:r>
    </w:p>
    <w:p w14:paraId="0B0DC4F3" w14:textId="0836AB1B" w:rsidR="00D04CD5" w:rsidRPr="00CA021D" w:rsidRDefault="00D04CD5" w:rsidP="00D04CD5">
      <w:pPr>
        <w:rPr>
          <w:color w:val="000000" w:themeColor="text1"/>
        </w:rPr>
      </w:pPr>
      <w:r w:rsidRPr="00CA021D">
        <w:rPr>
          <w:color w:val="000000" w:themeColor="text1"/>
        </w:rPr>
        <w:t>Deze beleidsregel is van toepassing op het aanleggen van voorzieningen</w:t>
      </w:r>
      <w:r w:rsidR="006D1644" w:rsidRPr="00CA021D">
        <w:rPr>
          <w:color w:val="000000" w:themeColor="text1"/>
        </w:rPr>
        <w:t xml:space="preserve"> of activiteiten</w:t>
      </w:r>
      <w:r w:rsidRPr="00CA021D">
        <w:rPr>
          <w:color w:val="000000" w:themeColor="text1"/>
        </w:rPr>
        <w:t xml:space="preserve"> die peilafwijkingen tot gevolg hebben in alle a-wateren</w:t>
      </w:r>
      <w:r w:rsidR="002D5C41" w:rsidRPr="00CA021D">
        <w:rPr>
          <w:color w:val="000000" w:themeColor="text1"/>
        </w:rPr>
        <w:t xml:space="preserve"> en het verwijderen van </w:t>
      </w:r>
      <w:proofErr w:type="spellStart"/>
      <w:r w:rsidR="002D5C41" w:rsidRPr="00CA021D">
        <w:rPr>
          <w:color w:val="000000" w:themeColor="text1"/>
        </w:rPr>
        <w:t>peilregulerende</w:t>
      </w:r>
      <w:proofErr w:type="spellEnd"/>
      <w:r w:rsidR="002D5C41" w:rsidRPr="00CA021D">
        <w:rPr>
          <w:color w:val="000000" w:themeColor="text1"/>
        </w:rPr>
        <w:t xml:space="preserve"> werken in b-wateren</w:t>
      </w:r>
      <w:r w:rsidR="00453B53" w:rsidRPr="00CA021D">
        <w:rPr>
          <w:color w:val="000000" w:themeColor="text1"/>
        </w:rPr>
        <w:t xml:space="preserve"> en c-wateren</w:t>
      </w:r>
      <w:r w:rsidR="002D5C41" w:rsidRPr="00CA021D">
        <w:rPr>
          <w:color w:val="000000" w:themeColor="text1"/>
        </w:rPr>
        <w:t xml:space="preserve"> in </w:t>
      </w:r>
      <w:r w:rsidR="007A64B5" w:rsidRPr="00CA021D">
        <w:rPr>
          <w:color w:val="000000" w:themeColor="text1"/>
        </w:rPr>
        <w:t xml:space="preserve">gebieden met beschermende regels zoals bedoeld in de </w:t>
      </w:r>
      <w:proofErr w:type="spellStart"/>
      <w:r w:rsidR="007A64B5" w:rsidRPr="00CA021D">
        <w:rPr>
          <w:color w:val="000000" w:themeColor="text1"/>
        </w:rPr>
        <w:t>waterschapsverordening</w:t>
      </w:r>
      <w:proofErr w:type="spellEnd"/>
      <w:r w:rsidR="006D1644" w:rsidRPr="00CA021D">
        <w:rPr>
          <w:color w:val="000000" w:themeColor="text1"/>
        </w:rPr>
        <w:t>.</w:t>
      </w:r>
      <w:r w:rsidRPr="00CA021D">
        <w:rPr>
          <w:color w:val="000000" w:themeColor="text1"/>
        </w:rPr>
        <w:t xml:space="preserve"> Bij voorzieningen die peilafwijkingen tot gevolg hebben kan gedacht worden aan stuwen, gemalen en dammen</w:t>
      </w:r>
      <w:r w:rsidR="006D1644" w:rsidRPr="00CA021D">
        <w:rPr>
          <w:color w:val="000000" w:themeColor="text1"/>
        </w:rPr>
        <w:t xml:space="preserve"> en inlaten van water</w:t>
      </w:r>
      <w:r w:rsidRPr="00CA021D">
        <w:rPr>
          <w:color w:val="000000" w:themeColor="text1"/>
        </w:rPr>
        <w:t>.</w:t>
      </w:r>
    </w:p>
    <w:p w14:paraId="2A4949AA" w14:textId="77777777" w:rsidR="00F86798" w:rsidRPr="00CA021D" w:rsidRDefault="00F86798" w:rsidP="00F86798">
      <w:pPr>
        <w:pStyle w:val="Kop2"/>
        <w:rPr>
          <w:color w:val="000000" w:themeColor="text1"/>
        </w:rPr>
      </w:pPr>
      <w:bookmarkStart w:id="30" w:name="_Toc399935285"/>
      <w:bookmarkStart w:id="31" w:name="_Toc509309245"/>
      <w:bookmarkStart w:id="32" w:name="_Toc509315161"/>
      <w:bookmarkStart w:id="33" w:name="_Toc681820815"/>
      <w:r w:rsidRPr="74ADECDF">
        <w:rPr>
          <w:color w:val="000000" w:themeColor="text1"/>
        </w:rPr>
        <w:lastRenderedPageBreak/>
        <w:t>Doel van de beleidsregel</w:t>
      </w:r>
      <w:bookmarkEnd w:id="30"/>
      <w:bookmarkEnd w:id="31"/>
      <w:bookmarkEnd w:id="32"/>
      <w:bookmarkEnd w:id="33"/>
      <w:r w:rsidRPr="74ADECDF">
        <w:rPr>
          <w:color w:val="000000" w:themeColor="text1"/>
        </w:rPr>
        <w:t xml:space="preserve"> </w:t>
      </w:r>
    </w:p>
    <w:p w14:paraId="589BCFBF" w14:textId="28D59554" w:rsidR="00F86798" w:rsidRPr="00CA021D" w:rsidRDefault="00F86798" w:rsidP="00F86798">
      <w:pPr>
        <w:rPr>
          <w:color w:val="000000" w:themeColor="text1"/>
        </w:rPr>
      </w:pPr>
      <w:r w:rsidRPr="00CA021D">
        <w:rPr>
          <w:color w:val="000000" w:themeColor="text1"/>
        </w:rPr>
        <w:t xml:space="preserve">In het geval van voorzieningen die peilafwijkingen tot gevolg hebben wordt het waterpeil en dus ook het watersysteem beïnvloed. Zo kan er een versnippering van het waterbeheer optreden, evenals een vermindering van het bergend vermogen. Voorkomen moet worden dat het watersysteem dusdanig negatief wordt beïnvloed dat het niet meer optimaal functioneert of dat de vastgelegde gebruiksfunctie (inclusief de ecologische) wordt geschaad. Voor de </w:t>
      </w:r>
      <w:r w:rsidR="007A64B5" w:rsidRPr="00CA021D">
        <w:rPr>
          <w:color w:val="000000" w:themeColor="text1"/>
        </w:rPr>
        <w:t xml:space="preserve">gebieden met beschermende regels </w:t>
      </w:r>
      <w:r w:rsidRPr="00CA021D">
        <w:rPr>
          <w:color w:val="000000" w:themeColor="text1"/>
        </w:rPr>
        <w:t>wordt een waterhuishoudkundige bescherming voorgestaan gericht op het, bij voorkeur, verbeteren van de condities voor de natuur of op verbetering van de landbouwkundige condities maar minimaal stand-</w:t>
      </w:r>
      <w:proofErr w:type="spellStart"/>
      <w:r w:rsidRPr="00CA021D">
        <w:rPr>
          <w:color w:val="000000" w:themeColor="text1"/>
        </w:rPr>
        <w:t>still</w:t>
      </w:r>
      <w:proofErr w:type="spellEnd"/>
      <w:r w:rsidRPr="00CA021D">
        <w:rPr>
          <w:color w:val="000000" w:themeColor="text1"/>
        </w:rPr>
        <w:t>.</w:t>
      </w:r>
    </w:p>
    <w:p w14:paraId="6C7DAA8A" w14:textId="77777777" w:rsidR="00D04CD5" w:rsidRPr="00CA021D" w:rsidRDefault="00F86798" w:rsidP="00F86798">
      <w:pPr>
        <w:pStyle w:val="Kop2"/>
        <w:rPr>
          <w:color w:val="000000" w:themeColor="text1"/>
        </w:rPr>
      </w:pPr>
      <w:bookmarkStart w:id="34" w:name="_Toc399935286"/>
      <w:bookmarkStart w:id="35" w:name="_Toc509309246"/>
      <w:bookmarkStart w:id="36" w:name="_Toc509315162"/>
      <w:bookmarkStart w:id="37" w:name="_Toc821456459"/>
      <w:r w:rsidRPr="74ADECDF">
        <w:rPr>
          <w:color w:val="000000" w:themeColor="text1"/>
        </w:rPr>
        <w:t>Motivering van de beleidsregel</w:t>
      </w:r>
      <w:bookmarkEnd w:id="34"/>
      <w:bookmarkEnd w:id="35"/>
      <w:bookmarkEnd w:id="36"/>
      <w:bookmarkEnd w:id="37"/>
    </w:p>
    <w:p w14:paraId="2C0451B1" w14:textId="77777777" w:rsidR="00F86798" w:rsidRPr="00CA021D" w:rsidRDefault="00F86798" w:rsidP="005D5782">
      <w:pPr>
        <w:pStyle w:val="Kop3"/>
        <w:rPr>
          <w:color w:val="000000" w:themeColor="text1"/>
        </w:rPr>
      </w:pPr>
      <w:bookmarkStart w:id="38" w:name="_Toc399935287"/>
      <w:bookmarkStart w:id="39" w:name="_Toc509309247"/>
      <w:bookmarkStart w:id="40" w:name="_Toc509315163"/>
      <w:bookmarkStart w:id="41" w:name="_Toc518394184"/>
      <w:r w:rsidRPr="74ADECDF">
        <w:rPr>
          <w:color w:val="000000" w:themeColor="text1"/>
        </w:rPr>
        <w:t>Algemeen</w:t>
      </w:r>
      <w:bookmarkEnd w:id="38"/>
      <w:bookmarkEnd w:id="39"/>
      <w:bookmarkEnd w:id="40"/>
      <w:bookmarkEnd w:id="41"/>
      <w:r w:rsidRPr="74ADECDF">
        <w:rPr>
          <w:color w:val="000000" w:themeColor="text1"/>
        </w:rPr>
        <w:t xml:space="preserve"> </w:t>
      </w:r>
    </w:p>
    <w:p w14:paraId="3CBEB9F5" w14:textId="77777777" w:rsidR="00F86798" w:rsidRPr="00CA021D" w:rsidRDefault="00F86798" w:rsidP="00F86798">
      <w:pPr>
        <w:rPr>
          <w:color w:val="000000" w:themeColor="text1"/>
        </w:rPr>
      </w:pPr>
      <w:r w:rsidRPr="00CA021D">
        <w:rPr>
          <w:color w:val="000000" w:themeColor="text1"/>
        </w:rPr>
        <w:t xml:space="preserve">Uitgangspunt van deze beleidsregel is dat peilafwijkingen geen nadelige effecten hebben voor het omliggende gebied. Het vastgestelde peil moet immers niet worden aangetast. </w:t>
      </w:r>
    </w:p>
    <w:p w14:paraId="7BF0D0DB" w14:textId="77777777" w:rsidR="00F86798" w:rsidRPr="00CA021D" w:rsidRDefault="00F86798" w:rsidP="00F86798">
      <w:pPr>
        <w:rPr>
          <w:color w:val="000000" w:themeColor="text1"/>
        </w:rPr>
      </w:pPr>
    </w:p>
    <w:p w14:paraId="60894E21" w14:textId="77777777" w:rsidR="002F796A" w:rsidRPr="00CA021D" w:rsidRDefault="00F86798" w:rsidP="00F86798">
      <w:pPr>
        <w:rPr>
          <w:color w:val="000000" w:themeColor="text1"/>
        </w:rPr>
      </w:pPr>
      <w:r w:rsidRPr="00CA021D">
        <w:rPr>
          <w:color w:val="000000" w:themeColor="text1"/>
        </w:rPr>
        <w:t xml:space="preserve">Bij het vaststellen van een peilbesluit en streefpeilen is zorgvuldig gekeken welke peilen het beste gehandhaafd kunnen worden binnen een gebied. Hierbij is een afweging gemaakt tussen de diverse belangen. Vergunningen tot peilafwijkingen dienen uitsluitend een specifiek doel, waarvan hertoetsing moet plaatsvinden bij het vaststellen van een nieuw peilbesluit of streefpeil. Daarom worden alleen tijdelijke vergunningen verleend voor de looptijd van het vigerende peilbesluit tot het einde van de geldigheidstermijn van dit peilbesluit. Hetzelfde geldt voor vergunningen voor kunstwerken in streefpeilgebieden. </w:t>
      </w:r>
    </w:p>
    <w:p w14:paraId="0E872979" w14:textId="7596D9AC" w:rsidR="002F796A" w:rsidRPr="00CA021D" w:rsidRDefault="000D74A2" w:rsidP="005D5782">
      <w:pPr>
        <w:pStyle w:val="Kop3"/>
        <w:rPr>
          <w:color w:val="000000" w:themeColor="text1"/>
        </w:rPr>
      </w:pPr>
      <w:bookmarkStart w:id="42" w:name="_Toc509309248"/>
      <w:bookmarkStart w:id="43" w:name="_Toc509315164"/>
      <w:bookmarkStart w:id="44" w:name="_Toc394671048"/>
      <w:r w:rsidRPr="74ADECDF">
        <w:rPr>
          <w:color w:val="000000" w:themeColor="text1"/>
        </w:rPr>
        <w:t>&lt;vervallen&gt;</w:t>
      </w:r>
      <w:bookmarkEnd w:id="42"/>
      <w:bookmarkEnd w:id="43"/>
      <w:bookmarkEnd w:id="44"/>
    </w:p>
    <w:p w14:paraId="5321D12C" w14:textId="6D8E1D97" w:rsidR="00F86798" w:rsidRPr="00CA021D" w:rsidRDefault="00F86798" w:rsidP="005D5782">
      <w:pPr>
        <w:pStyle w:val="Kop3"/>
        <w:rPr>
          <w:color w:val="000000" w:themeColor="text1"/>
        </w:rPr>
      </w:pPr>
      <w:bookmarkStart w:id="45" w:name="_Toc399935288"/>
      <w:bookmarkStart w:id="46" w:name="_Toc509309249"/>
      <w:bookmarkStart w:id="47" w:name="_Toc509315165"/>
      <w:bookmarkStart w:id="48" w:name="_Toc61708001"/>
      <w:r w:rsidRPr="74ADECDF">
        <w:rPr>
          <w:color w:val="000000" w:themeColor="text1"/>
        </w:rPr>
        <w:t>Beschermde gebieden</w:t>
      </w:r>
      <w:bookmarkEnd w:id="45"/>
      <w:bookmarkEnd w:id="46"/>
      <w:bookmarkEnd w:id="47"/>
      <w:bookmarkEnd w:id="48"/>
    </w:p>
    <w:p w14:paraId="5362797F" w14:textId="5F07D508" w:rsidR="00F86798" w:rsidRPr="00CA021D" w:rsidRDefault="00F86798" w:rsidP="00F86798">
      <w:pPr>
        <w:rPr>
          <w:color w:val="000000" w:themeColor="text1"/>
        </w:rPr>
      </w:pPr>
      <w:r w:rsidRPr="00CA021D">
        <w:rPr>
          <w:color w:val="000000" w:themeColor="text1"/>
        </w:rPr>
        <w:t xml:space="preserve">Door aanpassing van het watersysteem in het verleden zijn veel natte natuurgebieden in Brabant verdroogd. Het Rijk heeft in 2008 een lijst vastgesteld van gebieden die met voorrang moeten worden hersteld. Binnen Brabant zijn deze gebieden bekend als natte natuurparels. Een aantal hiervan is aangemerkt als Natura 2000 gebied. Binnen </w:t>
      </w:r>
      <w:r w:rsidR="00CD0120" w:rsidRPr="00CA021D">
        <w:rPr>
          <w:color w:val="000000" w:themeColor="text1"/>
        </w:rPr>
        <w:t>het Natuurnetwerk Brabant</w:t>
      </w:r>
      <w:r w:rsidRPr="00CA021D">
        <w:rPr>
          <w:color w:val="000000" w:themeColor="text1"/>
        </w:rPr>
        <w:t xml:space="preserve"> dienen waterhuishoudkundige maatregelen in het teken van verdrogingsbestrijding te staan. </w:t>
      </w:r>
    </w:p>
    <w:p w14:paraId="19EFC3B1" w14:textId="77777777" w:rsidR="00462A9F" w:rsidRPr="00CA021D" w:rsidRDefault="00462A9F" w:rsidP="00F86798">
      <w:pPr>
        <w:rPr>
          <w:color w:val="000000" w:themeColor="text1"/>
        </w:rPr>
      </w:pPr>
    </w:p>
    <w:p w14:paraId="03DBE84A" w14:textId="77777777" w:rsidR="00F86798" w:rsidRPr="00CA021D" w:rsidRDefault="00F86798" w:rsidP="00F86798">
      <w:pPr>
        <w:rPr>
          <w:color w:val="000000" w:themeColor="text1"/>
        </w:rPr>
      </w:pPr>
      <w:r w:rsidRPr="00CA021D">
        <w:rPr>
          <w:color w:val="000000" w:themeColor="text1"/>
        </w:rPr>
        <w:t>In inrichtingsplannen en beheerplannen (GGOR) zijn de natuurdoelen en de inrichting en beheermaatregelen ter realisatie en bescherming van deze doelen opgenomen. Deze plannen worden benut bij het beoordelen van werkzaamheden van derden.</w:t>
      </w:r>
    </w:p>
    <w:p w14:paraId="266B089F" w14:textId="77777777" w:rsidR="00F86798" w:rsidRPr="00CA021D" w:rsidRDefault="00F86798" w:rsidP="00F86798">
      <w:pPr>
        <w:rPr>
          <w:color w:val="000000" w:themeColor="text1"/>
        </w:rPr>
      </w:pPr>
    </w:p>
    <w:p w14:paraId="733675E7" w14:textId="75199714" w:rsidR="00F86798" w:rsidRPr="00CA021D" w:rsidRDefault="00F86798" w:rsidP="00F86798">
      <w:pPr>
        <w:rPr>
          <w:color w:val="000000" w:themeColor="text1"/>
        </w:rPr>
      </w:pPr>
      <w:r w:rsidRPr="00CA021D">
        <w:rPr>
          <w:color w:val="000000" w:themeColor="text1"/>
        </w:rPr>
        <w:t>Gewerkt wordt aan een verbetering van de hydrologische situatie voor de natuur. Heeft een activiteit een hydrologisch effect en is er daarbij sprake van een positief effect op de wezenlijke kenmerken van de natuur dan kan een individuele ingreep in beginsel plaatsvinden indien deze onderdeel uitmaakt van een combinatie van plannen, projecten of handelingen die cumulatief per saldo tot een kwantitatieve en kwa</w:t>
      </w:r>
      <w:r w:rsidR="00CD0120" w:rsidRPr="00CA021D">
        <w:rPr>
          <w:color w:val="000000" w:themeColor="text1"/>
        </w:rPr>
        <w:t>litatieve versterking van het NNB</w:t>
      </w:r>
      <w:r w:rsidRPr="00CA021D">
        <w:rPr>
          <w:color w:val="000000" w:themeColor="text1"/>
        </w:rPr>
        <w:t xml:space="preserve"> en/of </w:t>
      </w:r>
      <w:r w:rsidR="00CD0120" w:rsidRPr="00CA021D">
        <w:rPr>
          <w:color w:val="000000" w:themeColor="text1"/>
        </w:rPr>
        <w:t xml:space="preserve">de </w:t>
      </w:r>
      <w:r w:rsidRPr="00CA021D">
        <w:rPr>
          <w:color w:val="000000" w:themeColor="text1"/>
        </w:rPr>
        <w:t>Natura 2000 leidt (“nee tenzij”).</w:t>
      </w:r>
    </w:p>
    <w:p w14:paraId="0B561D53" w14:textId="77777777" w:rsidR="00F86798" w:rsidRPr="00CA021D" w:rsidRDefault="00F86798" w:rsidP="005D5782">
      <w:pPr>
        <w:pStyle w:val="Kop3"/>
        <w:rPr>
          <w:color w:val="000000" w:themeColor="text1"/>
        </w:rPr>
      </w:pPr>
      <w:bookmarkStart w:id="49" w:name="_Toc399935289"/>
      <w:bookmarkStart w:id="50" w:name="_Toc509309250"/>
      <w:bookmarkStart w:id="51" w:name="_Toc509315166"/>
      <w:bookmarkStart w:id="52" w:name="_Toc2054886204"/>
      <w:r w:rsidRPr="74ADECDF">
        <w:rPr>
          <w:color w:val="000000" w:themeColor="text1"/>
        </w:rPr>
        <w:t>Attentiegebieden</w:t>
      </w:r>
      <w:bookmarkEnd w:id="49"/>
      <w:bookmarkEnd w:id="50"/>
      <w:bookmarkEnd w:id="51"/>
      <w:bookmarkEnd w:id="52"/>
    </w:p>
    <w:p w14:paraId="01AFBD1E" w14:textId="3769D9F4" w:rsidR="00F86798" w:rsidRPr="00CA021D" w:rsidRDefault="00F86798" w:rsidP="00F86798">
      <w:pPr>
        <w:rPr>
          <w:color w:val="000000" w:themeColor="text1"/>
        </w:rPr>
      </w:pPr>
      <w:r w:rsidRPr="00CA021D">
        <w:rPr>
          <w:color w:val="000000" w:themeColor="text1"/>
        </w:rPr>
        <w:t>De attentiegebieden vormen de buffer tussen de natte natuurparels en hun omgeving. Binnen deze zones dienen hydrologische verschillen tussen natte natuurparels en omgeving opgevangen te worden. De attentiegebieden zijn in eerste instantie gericht op bescherming van de hydrologisch toestand binnen de natte natuurparels. Daarnaast kunnen in deze gebieden, waar nodig, compenserende maatregelen worden getroffen om uitstralingseffecten vanuit de natte natuurparels naar de omgeving te voorkomen. Het totaal aan maatregelen wordt tenminste getoetst op stand-</w:t>
      </w:r>
      <w:proofErr w:type="spellStart"/>
      <w:r w:rsidRPr="00CA021D">
        <w:rPr>
          <w:color w:val="000000" w:themeColor="text1"/>
        </w:rPr>
        <w:t>still</w:t>
      </w:r>
      <w:proofErr w:type="spellEnd"/>
      <w:r w:rsidRPr="00CA021D">
        <w:rPr>
          <w:color w:val="000000" w:themeColor="text1"/>
        </w:rPr>
        <w:t xml:space="preserve"> op de rand van de natte natuurparel. Bij voorkeur heeft het totaal aan maatregelen binnen deze zone een positief effect op de gewenste natuurontwikkeling binnen de besc</w:t>
      </w:r>
      <w:r w:rsidR="00CD0120" w:rsidRPr="00CA021D">
        <w:rPr>
          <w:color w:val="000000" w:themeColor="text1"/>
        </w:rPr>
        <w:t>hermde gebieden</w:t>
      </w:r>
      <w:r w:rsidRPr="00CA021D">
        <w:rPr>
          <w:color w:val="000000" w:themeColor="text1"/>
        </w:rPr>
        <w:t>.</w:t>
      </w:r>
    </w:p>
    <w:p w14:paraId="4DF6D1B5" w14:textId="358A3A50" w:rsidR="00F86798" w:rsidRPr="00CA021D" w:rsidRDefault="00F86798" w:rsidP="005D5782">
      <w:pPr>
        <w:pStyle w:val="Kop3"/>
        <w:rPr>
          <w:color w:val="000000" w:themeColor="text1"/>
        </w:rPr>
      </w:pPr>
      <w:bookmarkStart w:id="53" w:name="_Toc399935290"/>
      <w:bookmarkStart w:id="54" w:name="_Toc509309251"/>
      <w:bookmarkStart w:id="55" w:name="_Toc509315167"/>
      <w:bookmarkStart w:id="56" w:name="_Toc743151570"/>
      <w:r w:rsidRPr="74ADECDF">
        <w:rPr>
          <w:color w:val="000000" w:themeColor="text1"/>
        </w:rPr>
        <w:t>Beperkt beschermde gebieden</w:t>
      </w:r>
      <w:bookmarkEnd w:id="53"/>
      <w:bookmarkEnd w:id="54"/>
      <w:bookmarkEnd w:id="55"/>
      <w:bookmarkEnd w:id="56"/>
    </w:p>
    <w:p w14:paraId="10D7F43C" w14:textId="6D528820" w:rsidR="00F86798" w:rsidRPr="00CA021D" w:rsidRDefault="00F86798" w:rsidP="00F86798">
      <w:pPr>
        <w:rPr>
          <w:color w:val="000000" w:themeColor="text1"/>
        </w:rPr>
      </w:pPr>
      <w:r w:rsidRPr="00CA021D">
        <w:rPr>
          <w:color w:val="000000" w:themeColor="text1"/>
        </w:rPr>
        <w:t>De beperkt beschermde gebieden vormen de buffer tussen de Habitatrichtlijngebieden in Vlaanderen en hun omgeving in Nederland. Binnen deze zones dienen hydrologische verschillen tussen Habitatrichtlijngebieden en omgeving opgevangen te worden. De beperkt beschermde gebieden zijn in eerste instantie gericht op bescherming van de hydrologisch toestand binnen de gebieden in Vlaanderen. Het totaal aan maatregelen wordt tenminste getoetst op stand-</w:t>
      </w:r>
      <w:proofErr w:type="spellStart"/>
      <w:r w:rsidRPr="00CA021D">
        <w:rPr>
          <w:color w:val="000000" w:themeColor="text1"/>
        </w:rPr>
        <w:t>still</w:t>
      </w:r>
      <w:proofErr w:type="spellEnd"/>
      <w:r w:rsidRPr="00CA021D">
        <w:rPr>
          <w:color w:val="000000" w:themeColor="text1"/>
        </w:rPr>
        <w:t xml:space="preserve"> overeenkomstig de werkwijze in attentiegebieden.</w:t>
      </w:r>
    </w:p>
    <w:p w14:paraId="47C1665B" w14:textId="77777777" w:rsidR="00F86798" w:rsidRPr="00CA021D" w:rsidRDefault="00F86798" w:rsidP="005D18B0">
      <w:pPr>
        <w:pStyle w:val="Kop3"/>
        <w:rPr>
          <w:color w:val="000000" w:themeColor="text1"/>
        </w:rPr>
      </w:pPr>
      <w:bookmarkStart w:id="57" w:name="_Toc399935291"/>
      <w:bookmarkStart w:id="58" w:name="_Toc509309252"/>
      <w:bookmarkStart w:id="59" w:name="_Toc509315168"/>
      <w:bookmarkStart w:id="60" w:name="_Toc195610594"/>
      <w:r w:rsidRPr="74ADECDF">
        <w:rPr>
          <w:color w:val="000000" w:themeColor="text1"/>
        </w:rPr>
        <w:lastRenderedPageBreak/>
        <w:t>Beekdalen</w:t>
      </w:r>
      <w:bookmarkEnd w:id="57"/>
      <w:bookmarkEnd w:id="58"/>
      <w:bookmarkEnd w:id="59"/>
      <w:bookmarkEnd w:id="60"/>
    </w:p>
    <w:p w14:paraId="6180929D" w14:textId="1E2AD5B2" w:rsidR="00F86798" w:rsidRPr="00CA021D" w:rsidRDefault="00F86798" w:rsidP="00F86798">
      <w:pPr>
        <w:rPr>
          <w:color w:val="000000" w:themeColor="text1"/>
        </w:rPr>
      </w:pPr>
      <w:r w:rsidRPr="00CA021D">
        <w:rPr>
          <w:color w:val="000000" w:themeColor="text1"/>
        </w:rPr>
        <w:t xml:space="preserve">De beekdalen zijn gebieden in </w:t>
      </w:r>
      <w:r w:rsidR="003F036F" w:rsidRPr="00CA021D">
        <w:rPr>
          <w:color w:val="000000" w:themeColor="text1"/>
        </w:rPr>
        <w:t>het agrarisch gebied</w:t>
      </w:r>
      <w:r w:rsidRPr="00CA021D">
        <w:rPr>
          <w:color w:val="000000" w:themeColor="text1"/>
        </w:rPr>
        <w:t xml:space="preserve"> die hydrologisch erg gevoelig zijn. Om de natuur, kenmerkend voor deze gebieden, te beschermen wordt een zelfde beschermingsregime gehanteerd als bij de Besc</w:t>
      </w:r>
      <w:r w:rsidR="00CD0120" w:rsidRPr="00CA021D">
        <w:rPr>
          <w:color w:val="000000" w:themeColor="text1"/>
        </w:rPr>
        <w:t>hermde gebieden</w:t>
      </w:r>
      <w:r w:rsidRPr="00CA021D">
        <w:rPr>
          <w:color w:val="000000" w:themeColor="text1"/>
        </w:rPr>
        <w:t xml:space="preserve">. </w:t>
      </w:r>
    </w:p>
    <w:p w14:paraId="1C857DE9" w14:textId="284DFE25" w:rsidR="00F86798" w:rsidRPr="00CA021D" w:rsidRDefault="00F86798" w:rsidP="005D5782">
      <w:pPr>
        <w:pStyle w:val="Kop3"/>
        <w:rPr>
          <w:color w:val="000000" w:themeColor="text1"/>
        </w:rPr>
      </w:pPr>
      <w:bookmarkStart w:id="61" w:name="_Toc399935292"/>
      <w:bookmarkStart w:id="62" w:name="_Toc509309253"/>
      <w:bookmarkStart w:id="63" w:name="_Toc509315169"/>
      <w:bookmarkStart w:id="64" w:name="_Toc1289364500"/>
      <w:proofErr w:type="spellStart"/>
      <w:r w:rsidRPr="74ADECDF">
        <w:rPr>
          <w:color w:val="000000" w:themeColor="text1"/>
        </w:rPr>
        <w:t>Wijstg</w:t>
      </w:r>
      <w:bookmarkEnd w:id="61"/>
      <w:bookmarkEnd w:id="62"/>
      <w:bookmarkEnd w:id="63"/>
      <w:r w:rsidR="00CD0120" w:rsidRPr="74ADECDF">
        <w:rPr>
          <w:color w:val="000000" w:themeColor="text1"/>
        </w:rPr>
        <w:t>ronden</w:t>
      </w:r>
      <w:bookmarkEnd w:id="64"/>
      <w:proofErr w:type="spellEnd"/>
    </w:p>
    <w:p w14:paraId="483C0433" w14:textId="10AF3A1F" w:rsidR="00F86798" w:rsidRPr="00CA021D" w:rsidRDefault="00F86798" w:rsidP="00F86798">
      <w:pPr>
        <w:rPr>
          <w:color w:val="000000" w:themeColor="text1"/>
        </w:rPr>
      </w:pPr>
      <w:r w:rsidRPr="00CA021D">
        <w:rPr>
          <w:color w:val="000000" w:themeColor="text1"/>
        </w:rPr>
        <w:t xml:space="preserve">In een intentieverklaring (2007) tussen provincie, waterschap, gemeenten, belangenorganisaties en terreinbeheerders zijn afspraken gemaakt om vijf </w:t>
      </w:r>
      <w:proofErr w:type="spellStart"/>
      <w:r w:rsidR="00152998" w:rsidRPr="00CA021D">
        <w:rPr>
          <w:color w:val="000000" w:themeColor="text1"/>
        </w:rPr>
        <w:t>w</w:t>
      </w:r>
      <w:r w:rsidRPr="00CA021D">
        <w:rPr>
          <w:color w:val="000000" w:themeColor="text1"/>
        </w:rPr>
        <w:t>ijstgebieden</w:t>
      </w:r>
      <w:proofErr w:type="spellEnd"/>
      <w:r w:rsidRPr="00CA021D">
        <w:rPr>
          <w:color w:val="000000" w:themeColor="text1"/>
        </w:rPr>
        <w:t xml:space="preserve"> te herstellen.</w:t>
      </w:r>
    </w:p>
    <w:p w14:paraId="1563CA7C" w14:textId="77777777" w:rsidR="00462A9F" w:rsidRPr="00CA021D" w:rsidRDefault="00462A9F" w:rsidP="00F86798">
      <w:pPr>
        <w:rPr>
          <w:color w:val="000000" w:themeColor="text1"/>
        </w:rPr>
      </w:pPr>
    </w:p>
    <w:p w14:paraId="4179E6FA" w14:textId="77777777" w:rsidR="00F86798" w:rsidRPr="00CA021D" w:rsidRDefault="00F86798" w:rsidP="00F86798">
      <w:pPr>
        <w:rPr>
          <w:color w:val="000000" w:themeColor="text1"/>
        </w:rPr>
      </w:pPr>
      <w:r w:rsidRPr="00CA021D">
        <w:rPr>
          <w:color w:val="000000" w:themeColor="text1"/>
        </w:rPr>
        <w:t xml:space="preserve">Alle activiteiten die het </w:t>
      </w:r>
      <w:proofErr w:type="spellStart"/>
      <w:r w:rsidR="00152998" w:rsidRPr="00CA021D">
        <w:rPr>
          <w:color w:val="000000" w:themeColor="text1"/>
        </w:rPr>
        <w:t>w</w:t>
      </w:r>
      <w:r w:rsidRPr="00CA021D">
        <w:rPr>
          <w:color w:val="000000" w:themeColor="text1"/>
        </w:rPr>
        <w:t>ijstverschijnsel</w:t>
      </w:r>
      <w:proofErr w:type="spellEnd"/>
      <w:r w:rsidRPr="00CA021D">
        <w:rPr>
          <w:color w:val="000000" w:themeColor="text1"/>
        </w:rPr>
        <w:t xml:space="preserve"> aantasten dienen te worden vermeden. Zoals het doorsnijden van de breuklijn of het treffen van voorzieningen om de grondwaterstand structureel te verlagen.</w:t>
      </w:r>
    </w:p>
    <w:p w14:paraId="608B49E6" w14:textId="3B2C132E" w:rsidR="006B69F8" w:rsidRPr="006B69F8" w:rsidRDefault="00F01DB5" w:rsidP="00F07752">
      <w:pPr>
        <w:pStyle w:val="Kop2"/>
        <w:rPr>
          <w:color w:val="000000" w:themeColor="text1"/>
        </w:rPr>
      </w:pPr>
      <w:bookmarkStart w:id="65" w:name="_Toc399935293"/>
      <w:bookmarkStart w:id="66" w:name="_Toc509309254"/>
      <w:bookmarkStart w:id="67" w:name="_Toc509315170"/>
      <w:bookmarkStart w:id="68" w:name="_Toc1886591478"/>
      <w:r w:rsidRPr="74ADECDF">
        <w:rPr>
          <w:color w:val="000000" w:themeColor="text1"/>
        </w:rPr>
        <w:t>Toetsingscriteria</w:t>
      </w:r>
      <w:bookmarkEnd w:id="65"/>
      <w:bookmarkEnd w:id="66"/>
      <w:bookmarkEnd w:id="67"/>
      <w:bookmarkEnd w:id="68"/>
    </w:p>
    <w:p w14:paraId="76D65F4B" w14:textId="77777777" w:rsidR="00F01DB5" w:rsidRPr="00CA021D" w:rsidRDefault="00F01DB5" w:rsidP="005D5782">
      <w:pPr>
        <w:pStyle w:val="Kop3"/>
        <w:rPr>
          <w:color w:val="000000" w:themeColor="text1"/>
        </w:rPr>
      </w:pPr>
      <w:bookmarkStart w:id="69" w:name="_Toc399935294"/>
      <w:bookmarkStart w:id="70" w:name="_Toc509309255"/>
      <w:bookmarkStart w:id="71" w:name="_Toc509315171"/>
      <w:bookmarkStart w:id="72" w:name="_Toc310213147"/>
      <w:r w:rsidRPr="74ADECDF">
        <w:rPr>
          <w:color w:val="000000" w:themeColor="text1"/>
        </w:rPr>
        <w:t>Algemeen</w:t>
      </w:r>
      <w:bookmarkEnd w:id="69"/>
      <w:bookmarkEnd w:id="70"/>
      <w:bookmarkEnd w:id="71"/>
      <w:bookmarkEnd w:id="72"/>
    </w:p>
    <w:p w14:paraId="1912C8B1" w14:textId="77777777" w:rsidR="00F01DB5" w:rsidRPr="00CA021D" w:rsidRDefault="00F01DB5" w:rsidP="00F01DB5">
      <w:pPr>
        <w:rPr>
          <w:color w:val="000000" w:themeColor="text1"/>
        </w:rPr>
      </w:pPr>
      <w:r w:rsidRPr="00CA021D">
        <w:rPr>
          <w:color w:val="000000" w:themeColor="text1"/>
        </w:rPr>
        <w:t xml:space="preserve">Uitgangspunt bij de beleidsregel peilafwijkingen is dat er geen nadelige effecten ontstaan voor het omliggende gebied. Peilafwijkingen mogen daarom geen ontoelaatbare gevolgen hebben voor: </w:t>
      </w:r>
    </w:p>
    <w:p w14:paraId="52307EA6" w14:textId="77777777" w:rsidR="00462A9F" w:rsidRPr="00CA021D" w:rsidRDefault="00462A9F" w:rsidP="00F01DB5">
      <w:pPr>
        <w:rPr>
          <w:color w:val="000000" w:themeColor="text1"/>
        </w:rPr>
      </w:pPr>
    </w:p>
    <w:p w14:paraId="00A9FF4D" w14:textId="77777777" w:rsidR="00F01DB5" w:rsidRPr="00CA021D" w:rsidRDefault="00F01DB5" w:rsidP="005D5782">
      <w:pPr>
        <w:pStyle w:val="Lijstalinea"/>
        <w:numPr>
          <w:ilvl w:val="0"/>
          <w:numId w:val="6"/>
        </w:numPr>
        <w:tabs>
          <w:tab w:val="left" w:pos="567"/>
        </w:tabs>
        <w:ind w:left="567" w:hanging="567"/>
        <w:rPr>
          <w:color w:val="000000" w:themeColor="text1"/>
        </w:rPr>
      </w:pPr>
      <w:r w:rsidRPr="00CA021D">
        <w:rPr>
          <w:color w:val="000000" w:themeColor="text1"/>
        </w:rPr>
        <w:t xml:space="preserve">de versnippering van het watersysteem, waarbij de onderlinge samenhang van het systeem minder goed te beheren is, zowel voor waterkwantiteit als voor waterkwaliteit; </w:t>
      </w:r>
    </w:p>
    <w:p w14:paraId="14B3EE03" w14:textId="77777777" w:rsidR="00F01DB5" w:rsidRPr="00CA021D" w:rsidRDefault="00F01DB5" w:rsidP="005D5782">
      <w:pPr>
        <w:pStyle w:val="Lijstalinea"/>
        <w:numPr>
          <w:ilvl w:val="0"/>
          <w:numId w:val="6"/>
        </w:numPr>
        <w:tabs>
          <w:tab w:val="left" w:pos="567"/>
        </w:tabs>
        <w:ind w:left="567" w:hanging="567"/>
        <w:rPr>
          <w:color w:val="000000" w:themeColor="text1"/>
        </w:rPr>
      </w:pPr>
      <w:r w:rsidRPr="00CA021D">
        <w:rPr>
          <w:color w:val="000000" w:themeColor="text1"/>
        </w:rPr>
        <w:t xml:space="preserve">de bergingscapaciteit van het watersysteem; </w:t>
      </w:r>
    </w:p>
    <w:p w14:paraId="55BEB60B" w14:textId="77777777" w:rsidR="00F01DB5" w:rsidRPr="00CA021D" w:rsidRDefault="00F01DB5" w:rsidP="005D5782">
      <w:pPr>
        <w:pStyle w:val="Lijstalinea"/>
        <w:numPr>
          <w:ilvl w:val="0"/>
          <w:numId w:val="6"/>
        </w:numPr>
        <w:tabs>
          <w:tab w:val="left" w:pos="567"/>
        </w:tabs>
        <w:ind w:left="567" w:hanging="567"/>
        <w:rPr>
          <w:color w:val="000000" w:themeColor="text1"/>
        </w:rPr>
      </w:pPr>
      <w:r w:rsidRPr="00CA021D">
        <w:rPr>
          <w:color w:val="000000" w:themeColor="text1"/>
        </w:rPr>
        <w:t xml:space="preserve">de kwel en verzilting ten gevolge van de opwaartse druk van het grondwater bij peilverlagingen in het oppervlaktewater; </w:t>
      </w:r>
    </w:p>
    <w:p w14:paraId="105A97E2" w14:textId="77777777" w:rsidR="00F01DB5" w:rsidRPr="00CA021D" w:rsidRDefault="00F01DB5" w:rsidP="005D5782">
      <w:pPr>
        <w:pStyle w:val="Lijstalinea"/>
        <w:numPr>
          <w:ilvl w:val="0"/>
          <w:numId w:val="6"/>
        </w:numPr>
        <w:tabs>
          <w:tab w:val="left" w:pos="567"/>
        </w:tabs>
        <w:ind w:left="567" w:hanging="567"/>
        <w:rPr>
          <w:color w:val="000000" w:themeColor="text1"/>
        </w:rPr>
      </w:pPr>
      <w:r w:rsidRPr="00CA021D">
        <w:rPr>
          <w:color w:val="000000" w:themeColor="text1"/>
        </w:rPr>
        <w:t xml:space="preserve">schade aan gebouwen, infrastructuur, waterkeringen en doelstellingen van specifieke waterhuishoudkundige functies; </w:t>
      </w:r>
    </w:p>
    <w:p w14:paraId="7E8166A8" w14:textId="77777777" w:rsidR="00F01DB5" w:rsidRPr="00CA021D" w:rsidRDefault="00F01DB5" w:rsidP="005D5782">
      <w:pPr>
        <w:pStyle w:val="Lijstalinea"/>
        <w:numPr>
          <w:ilvl w:val="0"/>
          <w:numId w:val="6"/>
        </w:numPr>
        <w:tabs>
          <w:tab w:val="left" w:pos="567"/>
        </w:tabs>
        <w:ind w:left="567" w:hanging="567"/>
        <w:rPr>
          <w:color w:val="000000" w:themeColor="text1"/>
        </w:rPr>
      </w:pPr>
      <w:r w:rsidRPr="00CA021D">
        <w:rPr>
          <w:color w:val="000000" w:themeColor="text1"/>
        </w:rPr>
        <w:t xml:space="preserve">toename van (ongelijkmatige) bodemdaling in het veengebied; </w:t>
      </w:r>
    </w:p>
    <w:p w14:paraId="454C25A7" w14:textId="77777777" w:rsidR="00F01DB5" w:rsidRPr="00CA021D" w:rsidRDefault="00F01DB5" w:rsidP="005D5782">
      <w:pPr>
        <w:pStyle w:val="Lijstalinea"/>
        <w:numPr>
          <w:ilvl w:val="0"/>
          <w:numId w:val="6"/>
        </w:numPr>
        <w:tabs>
          <w:tab w:val="left" w:pos="567"/>
        </w:tabs>
        <w:ind w:left="567" w:hanging="567"/>
        <w:rPr>
          <w:color w:val="000000" w:themeColor="text1"/>
        </w:rPr>
      </w:pPr>
      <w:r w:rsidRPr="00CA021D">
        <w:rPr>
          <w:color w:val="000000" w:themeColor="text1"/>
        </w:rPr>
        <w:t xml:space="preserve">landschappelijke-, natuur- en cultuurhistorische waarden. </w:t>
      </w:r>
    </w:p>
    <w:p w14:paraId="154D63CB" w14:textId="77777777" w:rsidR="00F01DB5" w:rsidRPr="00CA021D" w:rsidRDefault="00F01DB5" w:rsidP="00F01DB5">
      <w:pPr>
        <w:rPr>
          <w:color w:val="000000" w:themeColor="text1"/>
        </w:rPr>
      </w:pPr>
    </w:p>
    <w:p w14:paraId="54FA1A58" w14:textId="77777777" w:rsidR="00F01DB5" w:rsidRPr="00CA021D" w:rsidRDefault="00F01DB5" w:rsidP="00F01DB5">
      <w:pPr>
        <w:rPr>
          <w:color w:val="000000" w:themeColor="text1"/>
        </w:rPr>
      </w:pPr>
      <w:r w:rsidRPr="00CA021D">
        <w:rPr>
          <w:color w:val="000000" w:themeColor="text1"/>
        </w:rPr>
        <w:t>Hierbij wordt bij de vergunningverlening gekeken naar (technische) mogelijkheden om de invloed op het vastgestelde peil en de ecologische doelstellingen (zoals het vrij migreren van vissen) van het oppervlaktewaterlichaam zoveel als mogelijk te beperken. De gevolgen ten aanzien van afwenteling van wateroverlast en beperking van bergingscapaciteit moeten volledig te ondervangen zijn door het stellen van voorschriften.</w:t>
      </w:r>
    </w:p>
    <w:p w14:paraId="27581E67" w14:textId="77777777" w:rsidR="00462A9F" w:rsidRPr="00CA021D" w:rsidRDefault="00462A9F" w:rsidP="00F01DB5">
      <w:pPr>
        <w:rPr>
          <w:color w:val="000000" w:themeColor="text1"/>
        </w:rPr>
      </w:pPr>
    </w:p>
    <w:p w14:paraId="19D17345" w14:textId="77777777" w:rsidR="001D3D2F" w:rsidRPr="00CA021D" w:rsidRDefault="00F01DB5" w:rsidP="001D3D2F">
      <w:pPr>
        <w:rPr>
          <w:color w:val="000000" w:themeColor="text1"/>
        </w:rPr>
      </w:pPr>
      <w:r w:rsidRPr="00CA021D">
        <w:rPr>
          <w:color w:val="000000" w:themeColor="text1"/>
        </w:rPr>
        <w:t>Een voorbeeld hiervan is het toepassen van horizontale drainage in combinatie met een centrale afvoerpomp naar het oppervlaktewaterlichaam in plaats van een onderbemaling in een oppervlaktewaterlichaam. Bij drainage wordt de grondwaterstand op perceelniveau aangepast, maar verandert het vastgestelde peil in het oppervlaktewaterlichaam nauwelijks.</w:t>
      </w:r>
      <w:r w:rsidR="00FA11B1" w:rsidRPr="00CA021D">
        <w:rPr>
          <w:color w:val="000000" w:themeColor="text1"/>
        </w:rPr>
        <w:t xml:space="preserve"> Een peilverandering kan wel optreden als water vanuit het oppervlaktewater in drainagesystemen wordt ingelaten, met name bij gestuurde systemen. </w:t>
      </w:r>
    </w:p>
    <w:p w14:paraId="133FD49E" w14:textId="483DB674" w:rsidR="002B6BEF" w:rsidRPr="00CA021D" w:rsidRDefault="00B9153D" w:rsidP="005D5782">
      <w:pPr>
        <w:pStyle w:val="Kop3"/>
        <w:rPr>
          <w:color w:val="000000" w:themeColor="text1"/>
        </w:rPr>
      </w:pPr>
      <w:bookmarkStart w:id="73" w:name="_Toc509309256"/>
      <w:bookmarkStart w:id="74" w:name="_Toc509315172"/>
      <w:bookmarkStart w:id="75" w:name="_Toc1494549400"/>
      <w:r w:rsidRPr="74ADECDF">
        <w:rPr>
          <w:color w:val="000000" w:themeColor="text1"/>
        </w:rPr>
        <w:t>&lt;vervallen&gt;</w:t>
      </w:r>
      <w:bookmarkEnd w:id="73"/>
      <w:bookmarkEnd w:id="74"/>
      <w:bookmarkEnd w:id="75"/>
    </w:p>
    <w:p w14:paraId="479FA787" w14:textId="78C0BD57" w:rsidR="00277B7C" w:rsidRPr="00CA021D" w:rsidRDefault="006B777F" w:rsidP="005D5782">
      <w:pPr>
        <w:pStyle w:val="Kop3"/>
        <w:rPr>
          <w:color w:val="000000" w:themeColor="text1"/>
        </w:rPr>
      </w:pPr>
      <w:bookmarkStart w:id="76" w:name="_Toc1421299339"/>
      <w:r w:rsidRPr="74ADECDF">
        <w:rPr>
          <w:color w:val="000000" w:themeColor="text1"/>
        </w:rPr>
        <w:t>Gebieden met beschermende regels</w:t>
      </w:r>
      <w:bookmarkEnd w:id="76"/>
    </w:p>
    <w:p w14:paraId="196276E1" w14:textId="0B41488F" w:rsidR="00AA5E54" w:rsidRPr="00CA021D" w:rsidRDefault="00277B7C" w:rsidP="005D5782">
      <w:pPr>
        <w:pStyle w:val="Lijstalinea"/>
        <w:numPr>
          <w:ilvl w:val="0"/>
          <w:numId w:val="7"/>
        </w:numPr>
        <w:tabs>
          <w:tab w:val="left" w:pos="567"/>
        </w:tabs>
        <w:ind w:left="567" w:hanging="567"/>
        <w:rPr>
          <w:color w:val="000000" w:themeColor="text1"/>
        </w:rPr>
      </w:pPr>
      <w:r w:rsidRPr="00CA021D">
        <w:rPr>
          <w:i/>
          <w:color w:val="000000" w:themeColor="text1"/>
        </w:rPr>
        <w:t>Besc</w:t>
      </w:r>
      <w:r w:rsidR="00CD0120" w:rsidRPr="00CA021D">
        <w:rPr>
          <w:i/>
          <w:color w:val="000000" w:themeColor="text1"/>
        </w:rPr>
        <w:t>hermde gebieden</w:t>
      </w:r>
      <w:r w:rsidRPr="00CA021D">
        <w:rPr>
          <w:i/>
          <w:color w:val="000000" w:themeColor="text1"/>
        </w:rPr>
        <w:t xml:space="preserve"> en beekdalen</w:t>
      </w:r>
      <w:r w:rsidRPr="00CA021D">
        <w:rPr>
          <w:i/>
          <w:color w:val="000000" w:themeColor="text1"/>
        </w:rPr>
        <w:br/>
      </w:r>
      <w:r w:rsidRPr="00CA021D">
        <w:rPr>
          <w:color w:val="000000" w:themeColor="text1"/>
        </w:rPr>
        <w:t>Peilafwijkingen die een structureel hydrologisch negatief effect hebben op de natuur gerichte waterhuishouding zijn niet toegestaan. Peilafwijkingen die de waterhuishouding structureel aantasten kunnen alleen worden toegestaan als het hydrologisch negatief effect volledig wordt gecompenseerd. Ook indien de ingreep een gewenst effect heeft op de natuurfuncties, al is het doel van de ingreep niet primair op natuur gericht, dan kan de ingreep onder voorwaarden worden toegestaan.</w:t>
      </w:r>
      <w:r w:rsidRPr="00CA021D">
        <w:rPr>
          <w:color w:val="000000" w:themeColor="text1"/>
        </w:rPr>
        <w:br/>
      </w:r>
      <w:r w:rsidRPr="00CA021D">
        <w:rPr>
          <w:color w:val="000000" w:themeColor="text1"/>
        </w:rPr>
        <w:br/>
        <w:t>De vastgestelde GGOR visies dan wel -plan voor Natura 2000 gebieden en/of natte natuurparels gelden als toetsingskader. Daar waar deze nog niet zijn vastgesteld geldt een stand-stil met betrekking tot op moment van de aanvraag gehanteerde peilen. Als de effecten van peilafwijkingen negatief zijn, zal de vergunning geweigerd worden of zullen er voorwaarden aan de vergunning worden gesteld.</w:t>
      </w:r>
    </w:p>
    <w:p w14:paraId="0D85CB9F" w14:textId="77777777" w:rsidR="00AA5E54" w:rsidRPr="00CA021D" w:rsidRDefault="00277B7C" w:rsidP="00AA5E54">
      <w:pPr>
        <w:pStyle w:val="Lijstalinea"/>
        <w:tabs>
          <w:tab w:val="left" w:pos="567"/>
        </w:tabs>
        <w:ind w:left="567"/>
        <w:rPr>
          <w:color w:val="000000" w:themeColor="text1"/>
        </w:rPr>
      </w:pPr>
      <w:r w:rsidRPr="00CA021D">
        <w:rPr>
          <w:color w:val="000000" w:themeColor="text1"/>
        </w:rPr>
        <w:br/>
        <w:t xml:space="preserve">De compensatie door aanvullende maatregelen wordt beoordeeld door het waterschap. </w:t>
      </w:r>
    </w:p>
    <w:p w14:paraId="52EAC3A1" w14:textId="1A60C582" w:rsidR="00277B7C" w:rsidRPr="00CA021D" w:rsidRDefault="00277B7C" w:rsidP="00CA3BFD">
      <w:pPr>
        <w:pStyle w:val="Lijstalinea"/>
        <w:tabs>
          <w:tab w:val="left" w:pos="567"/>
        </w:tabs>
        <w:ind w:left="567"/>
        <w:rPr>
          <w:color w:val="000000" w:themeColor="text1"/>
        </w:rPr>
      </w:pPr>
      <w:r w:rsidRPr="00CA021D">
        <w:rPr>
          <w:color w:val="000000" w:themeColor="text1"/>
        </w:rPr>
        <w:br/>
        <w:t xml:space="preserve">In specifieke gebieden binnen </w:t>
      </w:r>
      <w:r w:rsidR="00CD0120" w:rsidRPr="00CA021D">
        <w:rPr>
          <w:color w:val="000000" w:themeColor="text1"/>
        </w:rPr>
        <w:t>het NNB</w:t>
      </w:r>
      <w:r w:rsidRPr="00CA021D">
        <w:rPr>
          <w:color w:val="000000" w:themeColor="text1"/>
        </w:rPr>
        <w:t xml:space="preserve"> en oppervlaktewaterlichamen met bijzondere natuurwaarde kan een peilafwijking onaanvaardbare gevolgen hebben voor het ecologische systeem. Dat kan reden zijn voor het weigeren van een vergunning of het eisen van extra (compenserende) maatregelen.</w:t>
      </w:r>
    </w:p>
    <w:p w14:paraId="135FCC4F" w14:textId="77777777" w:rsidR="00277B7C" w:rsidRPr="00CA021D" w:rsidRDefault="00277B7C" w:rsidP="00277B7C">
      <w:pPr>
        <w:tabs>
          <w:tab w:val="left" w:pos="567"/>
        </w:tabs>
        <w:ind w:left="567" w:hanging="567"/>
        <w:rPr>
          <w:color w:val="000000" w:themeColor="text1"/>
        </w:rPr>
      </w:pPr>
    </w:p>
    <w:p w14:paraId="0FF99672" w14:textId="77777777" w:rsidR="00AA5E54" w:rsidRPr="00CA021D" w:rsidRDefault="00277B7C" w:rsidP="000F74F5">
      <w:pPr>
        <w:pStyle w:val="Lijstalinea"/>
        <w:numPr>
          <w:ilvl w:val="0"/>
          <w:numId w:val="7"/>
        </w:numPr>
        <w:tabs>
          <w:tab w:val="left" w:pos="567"/>
        </w:tabs>
        <w:ind w:left="567" w:hanging="567"/>
        <w:rPr>
          <w:color w:val="000000" w:themeColor="text1"/>
        </w:rPr>
      </w:pPr>
      <w:r w:rsidRPr="00CA021D">
        <w:rPr>
          <w:i/>
          <w:color w:val="000000" w:themeColor="text1"/>
        </w:rPr>
        <w:lastRenderedPageBreak/>
        <w:t>Attentiegebieden</w:t>
      </w:r>
      <w:r w:rsidRPr="00CA021D">
        <w:rPr>
          <w:i/>
          <w:color w:val="000000" w:themeColor="text1"/>
        </w:rPr>
        <w:br/>
      </w:r>
      <w:r w:rsidRPr="00CA021D">
        <w:rPr>
          <w:color w:val="000000" w:themeColor="text1"/>
        </w:rPr>
        <w:t xml:space="preserve">Peilafwijkingen mogen geen structureel hydrologisch negatief effect hebben op de waterhuishouding in natte natuurparels. Peilafwijkingen die de gewenste waterhuishouding structureel aantasten kunnen alleen worden toegestaan indien het negatief effect volledig wordt gecompenseerd. Het effect van de peilafwijking wordt getoetst op de rand van de natte natuurparel. </w:t>
      </w:r>
    </w:p>
    <w:p w14:paraId="3ED93527" w14:textId="5BCAD927" w:rsidR="008B36A9" w:rsidRPr="00CA021D" w:rsidRDefault="00277B7C" w:rsidP="00CA3BFD">
      <w:pPr>
        <w:pStyle w:val="Lijstalinea"/>
        <w:tabs>
          <w:tab w:val="left" w:pos="567"/>
        </w:tabs>
        <w:ind w:left="567"/>
        <w:rPr>
          <w:color w:val="000000" w:themeColor="text1"/>
        </w:rPr>
      </w:pPr>
      <w:r w:rsidRPr="00CA021D">
        <w:rPr>
          <w:color w:val="000000" w:themeColor="text1"/>
        </w:rPr>
        <w:br/>
        <w:t>De compensatie door aanvullende maatregelen wordt beoordeeld door het waterschap.</w:t>
      </w:r>
    </w:p>
    <w:p w14:paraId="3670775B" w14:textId="77777777" w:rsidR="001D2B3C" w:rsidRPr="00CA021D" w:rsidRDefault="001D2B3C" w:rsidP="00277B7C">
      <w:pPr>
        <w:tabs>
          <w:tab w:val="left" w:pos="567"/>
        </w:tabs>
        <w:ind w:left="567" w:hanging="567"/>
        <w:rPr>
          <w:color w:val="000000" w:themeColor="text1"/>
        </w:rPr>
      </w:pPr>
    </w:p>
    <w:p w14:paraId="5ABDC321" w14:textId="77777777" w:rsidR="00AA5E54" w:rsidRPr="00CA021D" w:rsidRDefault="00277B7C" w:rsidP="005D5782">
      <w:pPr>
        <w:pStyle w:val="Lijstalinea"/>
        <w:numPr>
          <w:ilvl w:val="0"/>
          <w:numId w:val="7"/>
        </w:numPr>
        <w:tabs>
          <w:tab w:val="left" w:pos="567"/>
        </w:tabs>
        <w:ind w:left="567" w:hanging="567"/>
        <w:rPr>
          <w:color w:val="000000" w:themeColor="text1"/>
        </w:rPr>
      </w:pPr>
      <w:r w:rsidRPr="00CA021D">
        <w:rPr>
          <w:i/>
          <w:color w:val="000000" w:themeColor="text1"/>
        </w:rPr>
        <w:t>Beperkt beschermde gebieden</w:t>
      </w:r>
      <w:r w:rsidRPr="00CA021D">
        <w:rPr>
          <w:i/>
          <w:color w:val="000000" w:themeColor="text1"/>
        </w:rPr>
        <w:br/>
      </w:r>
      <w:r w:rsidRPr="00CA021D">
        <w:rPr>
          <w:color w:val="000000" w:themeColor="text1"/>
        </w:rPr>
        <w:t>Peilafwijkingen mogen geen structureel hydrologisch negatief effect hebben op de waterhuishouding in habitatrichtlijngebieden in Vlaanderen. Peilafwijkingen die de gewenste waterhuishouding structureel aantasten kunnen alleen worden toegestaan indien het negatief effect volledig wordt gecompenseerd. Het effect van de peilafwijking wordt getoetst op de rand van het habitatrichtlijngebied.</w:t>
      </w:r>
    </w:p>
    <w:p w14:paraId="2DD8F4A8" w14:textId="77D252C2" w:rsidR="00277B7C" w:rsidRPr="00CA021D" w:rsidRDefault="00277B7C" w:rsidP="00CA3BFD">
      <w:pPr>
        <w:pStyle w:val="Lijstalinea"/>
        <w:tabs>
          <w:tab w:val="left" w:pos="567"/>
        </w:tabs>
        <w:ind w:left="567"/>
        <w:rPr>
          <w:color w:val="000000" w:themeColor="text1"/>
        </w:rPr>
      </w:pPr>
      <w:r w:rsidRPr="00CA021D">
        <w:rPr>
          <w:color w:val="000000" w:themeColor="text1"/>
        </w:rPr>
        <w:br/>
        <w:t>De compensatie door aanvullende maatregelen wordt beoordeeld door het waterschap.</w:t>
      </w:r>
    </w:p>
    <w:p w14:paraId="772EA28D" w14:textId="77777777" w:rsidR="00277B7C" w:rsidRPr="00CA021D" w:rsidRDefault="00277B7C" w:rsidP="00277B7C">
      <w:pPr>
        <w:tabs>
          <w:tab w:val="left" w:pos="567"/>
        </w:tabs>
        <w:ind w:left="567" w:hanging="567"/>
        <w:rPr>
          <w:color w:val="000000" w:themeColor="text1"/>
        </w:rPr>
      </w:pPr>
    </w:p>
    <w:p w14:paraId="531EED0A" w14:textId="0F25C2D4" w:rsidR="00277B7C" w:rsidRPr="00CA021D" w:rsidRDefault="00CD0120" w:rsidP="005D5782">
      <w:pPr>
        <w:pStyle w:val="Lijstalinea"/>
        <w:numPr>
          <w:ilvl w:val="0"/>
          <w:numId w:val="7"/>
        </w:numPr>
        <w:tabs>
          <w:tab w:val="left" w:pos="567"/>
        </w:tabs>
        <w:ind w:left="567" w:hanging="567"/>
        <w:rPr>
          <w:i/>
          <w:color w:val="000000" w:themeColor="text1"/>
        </w:rPr>
      </w:pPr>
      <w:proofErr w:type="spellStart"/>
      <w:r w:rsidRPr="00CA021D">
        <w:rPr>
          <w:i/>
          <w:color w:val="000000" w:themeColor="text1"/>
        </w:rPr>
        <w:t>Wijstgronden</w:t>
      </w:r>
      <w:proofErr w:type="spellEnd"/>
    </w:p>
    <w:p w14:paraId="64786F2C" w14:textId="77777777" w:rsidR="00277B7C" w:rsidRPr="00CA021D" w:rsidRDefault="00277B7C" w:rsidP="005D5782">
      <w:pPr>
        <w:pStyle w:val="Lijstalinea"/>
        <w:numPr>
          <w:ilvl w:val="2"/>
          <w:numId w:val="8"/>
        </w:numPr>
        <w:tabs>
          <w:tab w:val="left" w:pos="567"/>
          <w:tab w:val="left" w:pos="993"/>
        </w:tabs>
        <w:ind w:left="993" w:hanging="426"/>
        <w:rPr>
          <w:color w:val="000000" w:themeColor="text1"/>
        </w:rPr>
      </w:pPr>
      <w:r w:rsidRPr="00CA021D">
        <w:rPr>
          <w:color w:val="000000" w:themeColor="text1"/>
        </w:rPr>
        <w:t xml:space="preserve">Activiteiten die tot een structurele daling van de grondwaterstand leiden, kunnen slechts worden toegestaan wanneer het negatieve effect op het </w:t>
      </w:r>
      <w:proofErr w:type="spellStart"/>
      <w:r w:rsidR="00152998" w:rsidRPr="00CA021D">
        <w:rPr>
          <w:color w:val="000000" w:themeColor="text1"/>
        </w:rPr>
        <w:t>w</w:t>
      </w:r>
      <w:r w:rsidRPr="00CA021D">
        <w:rPr>
          <w:color w:val="000000" w:themeColor="text1"/>
        </w:rPr>
        <w:t>ijstverschijnsel</w:t>
      </w:r>
      <w:proofErr w:type="spellEnd"/>
      <w:r w:rsidRPr="00CA021D">
        <w:rPr>
          <w:color w:val="000000" w:themeColor="text1"/>
        </w:rPr>
        <w:t xml:space="preserve"> volledig kan worden gecompenseerd door aanvullende maatregelen. </w:t>
      </w:r>
    </w:p>
    <w:p w14:paraId="0F23D34C" w14:textId="4280ABE3" w:rsidR="00AA5E54" w:rsidRPr="00CA021D" w:rsidRDefault="00277B7C" w:rsidP="00AA5E54">
      <w:pPr>
        <w:pStyle w:val="Lijstalinea"/>
        <w:numPr>
          <w:ilvl w:val="2"/>
          <w:numId w:val="8"/>
        </w:numPr>
        <w:tabs>
          <w:tab w:val="left" w:pos="567"/>
          <w:tab w:val="left" w:pos="993"/>
        </w:tabs>
        <w:ind w:left="993" w:hanging="426"/>
        <w:rPr>
          <w:color w:val="000000" w:themeColor="text1"/>
        </w:rPr>
      </w:pPr>
      <w:r w:rsidRPr="00CA021D">
        <w:rPr>
          <w:color w:val="000000" w:themeColor="text1"/>
        </w:rPr>
        <w:t xml:space="preserve">Activiteiten die tot een structureel grotere afstand leiden tussen maaiveld hoogte en grondwaterstand kunnen slechts worden toegestaan wanneer het negatieve effect op het </w:t>
      </w:r>
      <w:proofErr w:type="spellStart"/>
      <w:r w:rsidR="00152998" w:rsidRPr="00CA021D">
        <w:rPr>
          <w:color w:val="000000" w:themeColor="text1"/>
        </w:rPr>
        <w:t>w</w:t>
      </w:r>
      <w:r w:rsidRPr="00CA021D">
        <w:rPr>
          <w:color w:val="000000" w:themeColor="text1"/>
        </w:rPr>
        <w:t>ijstverschijnsel</w:t>
      </w:r>
      <w:proofErr w:type="spellEnd"/>
      <w:r w:rsidRPr="00CA021D">
        <w:rPr>
          <w:color w:val="000000" w:themeColor="text1"/>
        </w:rPr>
        <w:t xml:space="preserve"> volledig kan worden gecompenseerd door aanvullende maatregelen. </w:t>
      </w:r>
    </w:p>
    <w:p w14:paraId="76168FB0" w14:textId="77777777" w:rsidR="00F01DB5" w:rsidRPr="00CA021D" w:rsidRDefault="00277B7C" w:rsidP="005D5782">
      <w:pPr>
        <w:pStyle w:val="Lijstalinea"/>
        <w:numPr>
          <w:ilvl w:val="2"/>
          <w:numId w:val="8"/>
        </w:numPr>
        <w:tabs>
          <w:tab w:val="left" w:pos="567"/>
          <w:tab w:val="left" w:pos="993"/>
        </w:tabs>
        <w:ind w:left="993" w:hanging="426"/>
        <w:rPr>
          <w:color w:val="000000" w:themeColor="text1"/>
        </w:rPr>
      </w:pPr>
      <w:r w:rsidRPr="00CA021D">
        <w:rPr>
          <w:color w:val="000000" w:themeColor="text1"/>
        </w:rPr>
        <w:t>Het initiatief voor de aanvullende maatregelen ligt bij de aanvrager waarvan de hydrologische effectiviteit van de aanvullende maatregelen door het waterschap wordt beoordeeld.</w:t>
      </w:r>
    </w:p>
    <w:p w14:paraId="5A93371E" w14:textId="77777777" w:rsidR="00EB2B49" w:rsidRPr="00CA021D" w:rsidRDefault="00EB2B49" w:rsidP="005D5782">
      <w:pPr>
        <w:pStyle w:val="Kop3"/>
        <w:rPr>
          <w:color w:val="000000" w:themeColor="text1"/>
        </w:rPr>
      </w:pPr>
      <w:bookmarkStart w:id="77" w:name="_Toc399935296"/>
      <w:bookmarkStart w:id="78" w:name="_Toc509309258"/>
      <w:bookmarkStart w:id="79" w:name="_Toc509315174"/>
      <w:bookmarkStart w:id="80" w:name="_Toc1259072151"/>
      <w:r w:rsidRPr="74ADECDF">
        <w:rPr>
          <w:color w:val="000000" w:themeColor="text1"/>
        </w:rPr>
        <w:t>Onderhoud en stabiliteit</w:t>
      </w:r>
      <w:bookmarkEnd w:id="77"/>
      <w:bookmarkEnd w:id="78"/>
      <w:bookmarkEnd w:id="79"/>
      <w:bookmarkEnd w:id="80"/>
      <w:r w:rsidRPr="74ADECDF">
        <w:rPr>
          <w:color w:val="000000" w:themeColor="text1"/>
        </w:rPr>
        <w:t xml:space="preserve"> </w:t>
      </w:r>
    </w:p>
    <w:p w14:paraId="5CB64E31" w14:textId="77777777" w:rsidR="00EB2B49" w:rsidRPr="00CA021D" w:rsidRDefault="00EB2B49">
      <w:pPr>
        <w:overflowPunct/>
        <w:autoSpaceDE/>
        <w:autoSpaceDN/>
        <w:adjustRightInd/>
        <w:textAlignment w:val="auto"/>
        <w:rPr>
          <w:rFonts w:cs="Arial"/>
          <w:b/>
          <w:bCs/>
          <w:color w:val="000000" w:themeColor="text1"/>
          <w:sz w:val="24"/>
          <w:szCs w:val="32"/>
        </w:rPr>
      </w:pPr>
      <w:r w:rsidRPr="00CA021D">
        <w:rPr>
          <w:color w:val="000000" w:themeColor="text1"/>
        </w:rPr>
        <w:t>De wijziging van het peil mag geen negatieve gevolgen hebben voor de wijze van het onderhoud van bestaande werken, of de watergang, of voor de stabiliteit van de taluds van de watergang en stabiliteit van de waterkering.</w:t>
      </w:r>
      <w:r w:rsidRPr="00CA021D">
        <w:rPr>
          <w:color w:val="000000" w:themeColor="text1"/>
        </w:rPr>
        <w:br w:type="page"/>
      </w:r>
    </w:p>
    <w:p w14:paraId="58E294E7" w14:textId="3D8F343C" w:rsidR="00EB2B49" w:rsidRPr="00CA021D" w:rsidRDefault="00EB2B49" w:rsidP="00EB2B49">
      <w:pPr>
        <w:pStyle w:val="Kop1"/>
        <w:rPr>
          <w:color w:val="000000" w:themeColor="text1"/>
        </w:rPr>
      </w:pPr>
      <w:bookmarkStart w:id="81" w:name="_Toc399935297"/>
      <w:bookmarkStart w:id="82" w:name="_Toc509309206"/>
      <w:bookmarkStart w:id="83" w:name="_Toc509309259"/>
      <w:bookmarkStart w:id="84" w:name="_Toc509315175"/>
      <w:bookmarkStart w:id="85" w:name="_Toc1363419131"/>
      <w:r w:rsidRPr="74ADECDF">
        <w:rPr>
          <w:color w:val="000000" w:themeColor="text1"/>
        </w:rPr>
        <w:lastRenderedPageBreak/>
        <w:t xml:space="preserve">Beleidsregel Plaatsen van lijnvormige </w:t>
      </w:r>
      <w:r w:rsidR="00D82BFF" w:rsidRPr="74ADECDF">
        <w:rPr>
          <w:color w:val="000000" w:themeColor="text1"/>
        </w:rPr>
        <w:t xml:space="preserve">objecten </w:t>
      </w:r>
      <w:r w:rsidRPr="74ADECDF">
        <w:rPr>
          <w:color w:val="000000" w:themeColor="text1"/>
        </w:rPr>
        <w:t>haaks op wateren</w:t>
      </w:r>
      <w:bookmarkEnd w:id="81"/>
      <w:bookmarkEnd w:id="82"/>
      <w:bookmarkEnd w:id="83"/>
      <w:bookmarkEnd w:id="84"/>
      <w:bookmarkEnd w:id="85"/>
      <w:r w:rsidRPr="74ADECDF">
        <w:rPr>
          <w:color w:val="000000" w:themeColor="text1"/>
        </w:rPr>
        <w:t xml:space="preserve"> </w:t>
      </w:r>
    </w:p>
    <w:p w14:paraId="0777395D" w14:textId="77777777" w:rsidR="00EB2B49" w:rsidRPr="00CA021D" w:rsidRDefault="00EB2B49" w:rsidP="00EB2B49">
      <w:pPr>
        <w:pStyle w:val="Kop2"/>
        <w:rPr>
          <w:color w:val="000000" w:themeColor="text1"/>
        </w:rPr>
      </w:pPr>
      <w:bookmarkStart w:id="86" w:name="_Toc399935298"/>
      <w:bookmarkStart w:id="87" w:name="_Toc509309260"/>
      <w:bookmarkStart w:id="88" w:name="_Toc509315176"/>
      <w:bookmarkStart w:id="89" w:name="_Toc707354091"/>
      <w:r w:rsidRPr="74ADECDF">
        <w:rPr>
          <w:color w:val="000000" w:themeColor="text1"/>
        </w:rPr>
        <w:t>Kader</w:t>
      </w:r>
      <w:bookmarkEnd w:id="86"/>
      <w:bookmarkEnd w:id="87"/>
      <w:bookmarkEnd w:id="88"/>
      <w:bookmarkEnd w:id="89"/>
      <w:r w:rsidRPr="74ADECDF">
        <w:rPr>
          <w:color w:val="000000" w:themeColor="text1"/>
        </w:rPr>
        <w:t xml:space="preserve"> </w:t>
      </w:r>
    </w:p>
    <w:p w14:paraId="03E0574A" w14:textId="7E347591" w:rsidR="00EB2B49" w:rsidRPr="00CA021D" w:rsidRDefault="00982A33" w:rsidP="005D5782">
      <w:pPr>
        <w:pStyle w:val="Kop3"/>
        <w:rPr>
          <w:color w:val="000000" w:themeColor="text1"/>
        </w:rPr>
      </w:pPr>
      <w:bookmarkStart w:id="90" w:name="_Toc399935299"/>
      <w:bookmarkStart w:id="91" w:name="_Toc509309261"/>
      <w:bookmarkStart w:id="92" w:name="_Toc509315177"/>
      <w:bookmarkStart w:id="93" w:name="_Toc1101581685"/>
      <w:proofErr w:type="spellStart"/>
      <w:r w:rsidRPr="74ADECDF">
        <w:rPr>
          <w:color w:val="000000" w:themeColor="text1"/>
        </w:rPr>
        <w:t>Waterschapsverordening</w:t>
      </w:r>
      <w:bookmarkEnd w:id="90"/>
      <w:bookmarkEnd w:id="91"/>
      <w:bookmarkEnd w:id="92"/>
      <w:bookmarkEnd w:id="93"/>
      <w:proofErr w:type="spellEnd"/>
    </w:p>
    <w:p w14:paraId="184E2E0D" w14:textId="2512DA5F" w:rsidR="00BF2A6A" w:rsidRPr="00CA021D" w:rsidRDefault="00BF2A6A" w:rsidP="00EB2B49">
      <w:pPr>
        <w:rPr>
          <w:color w:val="000000" w:themeColor="text1"/>
        </w:rPr>
      </w:pPr>
      <w:r w:rsidRPr="00CA021D">
        <w:rPr>
          <w:color w:val="000000" w:themeColor="text1"/>
        </w:rPr>
        <w:t xml:space="preserve">In artikel 2.2 van de </w:t>
      </w:r>
      <w:proofErr w:type="spellStart"/>
      <w:r w:rsidRPr="00CA021D">
        <w:rPr>
          <w:color w:val="000000" w:themeColor="text1"/>
        </w:rPr>
        <w:t>waterschapsverordening</w:t>
      </w:r>
      <w:proofErr w:type="spellEnd"/>
      <w:r w:rsidRPr="00CA021D">
        <w:rPr>
          <w:color w:val="000000" w:themeColor="text1"/>
        </w:rPr>
        <w:t xml:space="preserve"> zijn </w:t>
      </w:r>
      <w:proofErr w:type="spellStart"/>
      <w:r w:rsidRPr="00CA021D">
        <w:rPr>
          <w:color w:val="000000" w:themeColor="text1"/>
        </w:rPr>
        <w:t>vergunningplichtige</w:t>
      </w:r>
      <w:proofErr w:type="spellEnd"/>
      <w:r w:rsidRPr="00CA021D">
        <w:rPr>
          <w:color w:val="000000" w:themeColor="text1"/>
        </w:rPr>
        <w:t xml:space="preserve"> gevallen voor oppervlaktewaterlichamen aangewezen.</w:t>
      </w:r>
    </w:p>
    <w:p w14:paraId="118CEFE7" w14:textId="77777777" w:rsidR="00EB2B49" w:rsidRPr="00CA021D" w:rsidRDefault="00EB2B49" w:rsidP="005D5782">
      <w:pPr>
        <w:pStyle w:val="Kop3"/>
        <w:rPr>
          <w:color w:val="000000" w:themeColor="text1"/>
        </w:rPr>
      </w:pPr>
      <w:bookmarkStart w:id="94" w:name="_Toc399935300"/>
      <w:bookmarkStart w:id="95" w:name="_Toc509309262"/>
      <w:bookmarkStart w:id="96" w:name="_Toc509315178"/>
      <w:bookmarkStart w:id="97" w:name="_Toc1850121107"/>
      <w:r w:rsidRPr="74ADECDF">
        <w:rPr>
          <w:color w:val="000000" w:themeColor="text1"/>
        </w:rPr>
        <w:t>Begripsbepaling</w:t>
      </w:r>
      <w:bookmarkEnd w:id="94"/>
      <w:bookmarkEnd w:id="95"/>
      <w:bookmarkEnd w:id="96"/>
      <w:bookmarkEnd w:id="97"/>
      <w:r w:rsidRPr="74ADECDF">
        <w:rPr>
          <w:color w:val="000000" w:themeColor="text1"/>
        </w:rPr>
        <w:t xml:space="preserve"> </w:t>
      </w:r>
    </w:p>
    <w:p w14:paraId="66DC3A45" w14:textId="39D3C5AD" w:rsidR="00EB2B49" w:rsidRPr="00CA021D" w:rsidRDefault="00EB2B49" w:rsidP="00EB2B49">
      <w:pPr>
        <w:rPr>
          <w:color w:val="000000" w:themeColor="text1"/>
        </w:rPr>
      </w:pPr>
      <w:r w:rsidRPr="00CA021D">
        <w:rPr>
          <w:i/>
          <w:color w:val="000000" w:themeColor="text1"/>
        </w:rPr>
        <w:t xml:space="preserve">Lijnvormig </w:t>
      </w:r>
      <w:r w:rsidR="00D82BFF" w:rsidRPr="00CA021D">
        <w:rPr>
          <w:i/>
          <w:color w:val="000000" w:themeColor="text1"/>
        </w:rPr>
        <w:t xml:space="preserve">object </w:t>
      </w:r>
      <w:r w:rsidRPr="00CA021D">
        <w:rPr>
          <w:i/>
          <w:color w:val="000000" w:themeColor="text1"/>
        </w:rPr>
        <w:t>haaks op de watergang:</w:t>
      </w:r>
      <w:r w:rsidRPr="00CA021D">
        <w:rPr>
          <w:color w:val="000000" w:themeColor="text1"/>
        </w:rPr>
        <w:t xml:space="preserve"> een object dat over het algemeen ten doel heeft een terrein af te sluiten of af te schermen. </w:t>
      </w:r>
    </w:p>
    <w:p w14:paraId="29B4629A" w14:textId="77777777" w:rsidR="00EB2B49" w:rsidRPr="00CA021D" w:rsidRDefault="00EB2B49" w:rsidP="005D5782">
      <w:pPr>
        <w:pStyle w:val="Kop3"/>
        <w:rPr>
          <w:color w:val="000000" w:themeColor="text1"/>
        </w:rPr>
      </w:pPr>
      <w:bookmarkStart w:id="98" w:name="_Toc399935301"/>
      <w:bookmarkStart w:id="99" w:name="_Toc509309263"/>
      <w:bookmarkStart w:id="100" w:name="_Toc509315179"/>
      <w:bookmarkStart w:id="101" w:name="_Toc1694041446"/>
      <w:r w:rsidRPr="74ADECDF">
        <w:rPr>
          <w:color w:val="000000" w:themeColor="text1"/>
        </w:rPr>
        <w:t>Toepassingsgebied</w:t>
      </w:r>
      <w:bookmarkEnd w:id="98"/>
      <w:bookmarkEnd w:id="99"/>
      <w:bookmarkEnd w:id="100"/>
      <w:bookmarkEnd w:id="101"/>
      <w:r w:rsidRPr="74ADECDF">
        <w:rPr>
          <w:color w:val="000000" w:themeColor="text1"/>
        </w:rPr>
        <w:t xml:space="preserve"> </w:t>
      </w:r>
    </w:p>
    <w:p w14:paraId="08377941" w14:textId="673238F4" w:rsidR="00EB2B49" w:rsidRPr="00CA021D" w:rsidRDefault="00EB2B49" w:rsidP="00EB2B49">
      <w:pPr>
        <w:rPr>
          <w:color w:val="000000" w:themeColor="text1"/>
        </w:rPr>
      </w:pPr>
      <w:r w:rsidRPr="00CA021D">
        <w:rPr>
          <w:color w:val="000000" w:themeColor="text1"/>
        </w:rPr>
        <w:t xml:space="preserve">Deze beleidsregel is van toepassing op lijnvormige </w:t>
      </w:r>
      <w:r w:rsidR="00D82BFF" w:rsidRPr="00CA021D">
        <w:rPr>
          <w:color w:val="000000" w:themeColor="text1"/>
        </w:rPr>
        <w:t xml:space="preserve">object </w:t>
      </w:r>
      <w:r w:rsidRPr="00CA021D">
        <w:rPr>
          <w:color w:val="000000" w:themeColor="text1"/>
        </w:rPr>
        <w:t xml:space="preserve">haaks op de waterloop in de beschermingszone. Voor </w:t>
      </w:r>
      <w:r w:rsidR="00D82BFF" w:rsidRPr="00CA021D">
        <w:rPr>
          <w:color w:val="000000" w:themeColor="text1"/>
        </w:rPr>
        <w:t xml:space="preserve">afrasteringen </w:t>
      </w:r>
      <w:r w:rsidRPr="00CA021D">
        <w:rPr>
          <w:color w:val="000000" w:themeColor="text1"/>
        </w:rPr>
        <w:t>bestaat een algemene regel</w:t>
      </w:r>
      <w:r w:rsidR="008F6FF8" w:rsidRPr="00CA021D">
        <w:rPr>
          <w:color w:val="000000" w:themeColor="text1"/>
        </w:rPr>
        <w:t xml:space="preserve"> in de </w:t>
      </w:r>
      <w:proofErr w:type="spellStart"/>
      <w:r w:rsidR="008F6FF8" w:rsidRPr="00CA021D">
        <w:rPr>
          <w:color w:val="000000" w:themeColor="text1"/>
        </w:rPr>
        <w:t>waterschapsverordening</w:t>
      </w:r>
      <w:proofErr w:type="spellEnd"/>
      <w:r w:rsidRPr="00CA021D">
        <w:rPr>
          <w:color w:val="000000" w:themeColor="text1"/>
        </w:rPr>
        <w:t xml:space="preserve">. De beleidsregel geldt niet voor de </w:t>
      </w:r>
      <w:r w:rsidR="00D82BFF" w:rsidRPr="00CA021D">
        <w:rPr>
          <w:color w:val="000000" w:themeColor="text1"/>
        </w:rPr>
        <w:t xml:space="preserve">afrasteringen </w:t>
      </w:r>
      <w:r w:rsidRPr="00CA021D">
        <w:rPr>
          <w:color w:val="000000" w:themeColor="text1"/>
        </w:rPr>
        <w:t>die onder die algemene regel vallen.</w:t>
      </w:r>
    </w:p>
    <w:p w14:paraId="533354C8" w14:textId="77777777" w:rsidR="00EB2B49" w:rsidRPr="00CA021D" w:rsidRDefault="00EB2B49" w:rsidP="00EB2B49">
      <w:pPr>
        <w:pStyle w:val="Kop2"/>
        <w:rPr>
          <w:color w:val="000000" w:themeColor="text1"/>
        </w:rPr>
      </w:pPr>
      <w:bookmarkStart w:id="102" w:name="_Toc399935302"/>
      <w:bookmarkStart w:id="103" w:name="_Toc509309264"/>
      <w:bookmarkStart w:id="104" w:name="_Toc509315180"/>
      <w:bookmarkStart w:id="105" w:name="_Toc783843751"/>
      <w:r w:rsidRPr="74ADECDF">
        <w:rPr>
          <w:color w:val="000000" w:themeColor="text1"/>
        </w:rPr>
        <w:t>Doel van de beleidsregel</w:t>
      </w:r>
      <w:bookmarkEnd w:id="102"/>
      <w:bookmarkEnd w:id="103"/>
      <w:bookmarkEnd w:id="104"/>
      <w:bookmarkEnd w:id="105"/>
      <w:r w:rsidRPr="74ADECDF">
        <w:rPr>
          <w:color w:val="000000" w:themeColor="text1"/>
        </w:rPr>
        <w:t xml:space="preserve"> </w:t>
      </w:r>
    </w:p>
    <w:p w14:paraId="73484FE6" w14:textId="3C3428EF" w:rsidR="00EB2B49" w:rsidRPr="00CA021D" w:rsidRDefault="00EB2B49" w:rsidP="00EB2B49">
      <w:pPr>
        <w:rPr>
          <w:color w:val="000000" w:themeColor="text1"/>
        </w:rPr>
      </w:pPr>
      <w:r w:rsidRPr="00CA021D">
        <w:rPr>
          <w:color w:val="000000" w:themeColor="text1"/>
        </w:rPr>
        <w:t xml:space="preserve">Het doel van deze beleidsregel is het beschermen van de functie van wateren als onderdeel van het totale watersysteem. In het geval van lijnvormige </w:t>
      </w:r>
      <w:r w:rsidR="00D82BFF" w:rsidRPr="00CA021D">
        <w:rPr>
          <w:color w:val="000000" w:themeColor="text1"/>
        </w:rPr>
        <w:t xml:space="preserve">objecten </w:t>
      </w:r>
      <w:r w:rsidRPr="00CA021D">
        <w:rPr>
          <w:color w:val="000000" w:themeColor="text1"/>
        </w:rPr>
        <w:t xml:space="preserve">haaks op </w:t>
      </w:r>
      <w:r w:rsidR="00051408" w:rsidRPr="00CA021D">
        <w:rPr>
          <w:color w:val="000000" w:themeColor="text1"/>
        </w:rPr>
        <w:t>wateren</w:t>
      </w:r>
      <w:r w:rsidRPr="00CA021D">
        <w:rPr>
          <w:color w:val="000000" w:themeColor="text1"/>
        </w:rPr>
        <w:t xml:space="preserve"> gaat het er met name om dat er voldoende ruimte overblijft voor doelmatig onderhoud aan de wateren</w:t>
      </w:r>
      <w:r w:rsidR="00C93F32" w:rsidRPr="00CA021D">
        <w:rPr>
          <w:color w:val="000000" w:themeColor="text1"/>
        </w:rPr>
        <w:t>,</w:t>
      </w:r>
      <w:r w:rsidRPr="00CA021D">
        <w:rPr>
          <w:color w:val="000000" w:themeColor="text1"/>
        </w:rPr>
        <w:t xml:space="preserve"> dat de stabiliteit van de oever wordt gewaarborgd</w:t>
      </w:r>
      <w:r w:rsidR="00C93F32" w:rsidRPr="00CA021D">
        <w:rPr>
          <w:color w:val="000000" w:themeColor="text1"/>
        </w:rPr>
        <w:t xml:space="preserve"> en dat het ecologisch functioneren wordt gewaarborgd.</w:t>
      </w:r>
    </w:p>
    <w:p w14:paraId="382E2331" w14:textId="77777777" w:rsidR="0071531F" w:rsidRPr="00CA021D" w:rsidRDefault="0071531F" w:rsidP="001368D8">
      <w:pPr>
        <w:pStyle w:val="Kop2"/>
        <w:tabs>
          <w:tab w:val="clear" w:pos="1134"/>
          <w:tab w:val="num" w:pos="426"/>
        </w:tabs>
        <w:rPr>
          <w:color w:val="000000" w:themeColor="text1"/>
        </w:rPr>
      </w:pPr>
      <w:bookmarkStart w:id="106" w:name="_Toc399935303"/>
      <w:bookmarkStart w:id="107" w:name="_Toc509309265"/>
      <w:bookmarkStart w:id="108" w:name="_Toc509315181"/>
      <w:bookmarkStart w:id="109" w:name="_Toc1615577318"/>
      <w:r w:rsidRPr="74ADECDF">
        <w:rPr>
          <w:color w:val="000000" w:themeColor="text1"/>
        </w:rPr>
        <w:t>Motivering van de beleidsregel</w:t>
      </w:r>
      <w:bookmarkEnd w:id="106"/>
      <w:bookmarkEnd w:id="107"/>
      <w:bookmarkEnd w:id="108"/>
      <w:bookmarkEnd w:id="109"/>
      <w:r w:rsidRPr="74ADECDF">
        <w:rPr>
          <w:color w:val="000000" w:themeColor="text1"/>
        </w:rPr>
        <w:t xml:space="preserve"> </w:t>
      </w:r>
    </w:p>
    <w:p w14:paraId="5D08D35C" w14:textId="67F50E2D" w:rsidR="0071531F" w:rsidRPr="00CA021D" w:rsidRDefault="0071531F" w:rsidP="001368D8">
      <w:pPr>
        <w:pStyle w:val="Kop3"/>
        <w:tabs>
          <w:tab w:val="clear" w:pos="1134"/>
          <w:tab w:val="num" w:pos="426"/>
        </w:tabs>
        <w:rPr>
          <w:color w:val="000000" w:themeColor="text1"/>
        </w:rPr>
      </w:pPr>
      <w:bookmarkStart w:id="110" w:name="_Toc399935304"/>
      <w:bookmarkStart w:id="111" w:name="_Toc509309266"/>
      <w:bookmarkStart w:id="112" w:name="_Toc509315182"/>
      <w:bookmarkStart w:id="113" w:name="_Toc2038373414"/>
      <w:r w:rsidRPr="74ADECDF">
        <w:rPr>
          <w:color w:val="000000" w:themeColor="text1"/>
        </w:rPr>
        <w:t>Onderhoud</w:t>
      </w:r>
      <w:bookmarkEnd w:id="110"/>
      <w:bookmarkEnd w:id="111"/>
      <w:bookmarkEnd w:id="112"/>
      <w:bookmarkEnd w:id="113"/>
    </w:p>
    <w:p w14:paraId="36A151FB" w14:textId="415B924E" w:rsidR="0071531F" w:rsidRPr="00CA021D" w:rsidRDefault="0071531F" w:rsidP="0071531F">
      <w:pPr>
        <w:rPr>
          <w:color w:val="000000" w:themeColor="text1"/>
        </w:rPr>
      </w:pPr>
      <w:r w:rsidRPr="00CA021D">
        <w:rPr>
          <w:color w:val="000000" w:themeColor="text1"/>
        </w:rPr>
        <w:t>Langs a-wateren ligt een beschermingszone zoals vastgelegd in de legger</w:t>
      </w:r>
      <w:r w:rsidR="00BF2A6A" w:rsidRPr="00CA021D">
        <w:rPr>
          <w:color w:val="000000" w:themeColor="text1"/>
        </w:rPr>
        <w:t xml:space="preserve"> en in de beperkingengebieden horend bij de </w:t>
      </w:r>
      <w:proofErr w:type="spellStart"/>
      <w:r w:rsidR="00BF2A6A" w:rsidRPr="00CA021D">
        <w:rPr>
          <w:color w:val="000000" w:themeColor="text1"/>
        </w:rPr>
        <w:t>waterschapsverordening</w:t>
      </w:r>
      <w:proofErr w:type="spellEnd"/>
      <w:r w:rsidRPr="00CA021D">
        <w:rPr>
          <w:color w:val="000000" w:themeColor="text1"/>
        </w:rPr>
        <w:t>. Deze beschermingszones hebben tot doel dat doelmatig onderhoud met groot materieel door het waterschap kan worden uitgevoerd. De wijze van het uitvoeren van onderhoud wordt beheerst door de (</w:t>
      </w:r>
      <w:proofErr w:type="spellStart"/>
      <w:r w:rsidRPr="00CA021D">
        <w:rPr>
          <w:color w:val="000000" w:themeColor="text1"/>
        </w:rPr>
        <w:t>beleids</w:t>
      </w:r>
      <w:proofErr w:type="spellEnd"/>
      <w:r w:rsidRPr="00CA021D">
        <w:rPr>
          <w:color w:val="000000" w:themeColor="text1"/>
        </w:rPr>
        <w:t xml:space="preserve">)regels van het waterschap. Het is niet de bedoeling om de wijze van uitvoering van onderhoud aan te passen aan individuele gevallen. Het plaatsen van een lijnvormig </w:t>
      </w:r>
      <w:r w:rsidR="00D82BFF" w:rsidRPr="00CA021D">
        <w:rPr>
          <w:color w:val="000000" w:themeColor="text1"/>
        </w:rPr>
        <w:t xml:space="preserve">object </w:t>
      </w:r>
      <w:r w:rsidRPr="00CA021D">
        <w:rPr>
          <w:color w:val="000000" w:themeColor="text1"/>
        </w:rPr>
        <w:t>haaks op de waterloop binnen de beschermingszone heeft dan ook tot gevolg dat het onderhoud vanaf de betreffende zijde van het water wordt belemmerd. De vraag of doelmatig onderhoud kan worden uitgevoerd is dan ook bepalend voor het al dan niet verlenen van een</w:t>
      </w:r>
      <w:r w:rsidR="00D82BFF" w:rsidRPr="00CA021D">
        <w:rPr>
          <w:color w:val="000000" w:themeColor="text1"/>
        </w:rPr>
        <w:t xml:space="preserve"> vergunning.</w:t>
      </w:r>
      <w:r w:rsidRPr="00CA021D">
        <w:rPr>
          <w:color w:val="000000" w:themeColor="text1"/>
        </w:rPr>
        <w:t xml:space="preserve"> </w:t>
      </w:r>
    </w:p>
    <w:p w14:paraId="65D2D0B0" w14:textId="77777777" w:rsidR="0071531F" w:rsidRPr="00CA021D" w:rsidRDefault="0071531F" w:rsidP="001368D8">
      <w:pPr>
        <w:pStyle w:val="Kop3"/>
        <w:tabs>
          <w:tab w:val="clear" w:pos="1134"/>
          <w:tab w:val="num" w:pos="426"/>
        </w:tabs>
        <w:rPr>
          <w:color w:val="000000" w:themeColor="text1"/>
        </w:rPr>
      </w:pPr>
      <w:bookmarkStart w:id="114" w:name="_Toc399935305"/>
      <w:bookmarkStart w:id="115" w:name="_Toc509309267"/>
      <w:bookmarkStart w:id="116" w:name="_Toc509315183"/>
      <w:bookmarkStart w:id="117" w:name="_Toc2110477531"/>
      <w:r w:rsidRPr="74ADECDF">
        <w:rPr>
          <w:color w:val="000000" w:themeColor="text1"/>
        </w:rPr>
        <w:t>Stabiliteit van de oever en constructieve eisen</w:t>
      </w:r>
      <w:bookmarkEnd w:id="114"/>
      <w:bookmarkEnd w:id="115"/>
      <w:bookmarkEnd w:id="116"/>
      <w:bookmarkEnd w:id="117"/>
      <w:r w:rsidRPr="74ADECDF">
        <w:rPr>
          <w:color w:val="000000" w:themeColor="text1"/>
        </w:rPr>
        <w:t xml:space="preserve"> </w:t>
      </w:r>
    </w:p>
    <w:p w14:paraId="639CED37" w14:textId="6DED7943" w:rsidR="00C93F32" w:rsidRPr="00CA021D" w:rsidRDefault="0071531F" w:rsidP="0071531F">
      <w:pPr>
        <w:rPr>
          <w:color w:val="000000" w:themeColor="text1"/>
        </w:rPr>
      </w:pPr>
      <w:r w:rsidRPr="00CA021D">
        <w:rPr>
          <w:color w:val="000000" w:themeColor="text1"/>
        </w:rPr>
        <w:t xml:space="preserve">Een lijnvormig </w:t>
      </w:r>
      <w:r w:rsidR="00D82BFF" w:rsidRPr="00CA021D">
        <w:rPr>
          <w:color w:val="000000" w:themeColor="text1"/>
        </w:rPr>
        <w:t xml:space="preserve">object </w:t>
      </w:r>
      <w:r w:rsidRPr="00CA021D">
        <w:rPr>
          <w:color w:val="000000" w:themeColor="text1"/>
        </w:rPr>
        <w:t>haaks op de waterloop kan een vrij zware constructie zijn. Voorkomen moet worden dat het profiel van een water</w:t>
      </w:r>
      <w:r w:rsidR="00D82BFF" w:rsidRPr="00CA021D">
        <w:rPr>
          <w:color w:val="000000" w:themeColor="text1"/>
        </w:rPr>
        <w:t>loop</w:t>
      </w:r>
      <w:r w:rsidRPr="00CA021D">
        <w:rPr>
          <w:color w:val="000000" w:themeColor="text1"/>
        </w:rPr>
        <w:t xml:space="preserve"> wordt aangetast.</w:t>
      </w:r>
    </w:p>
    <w:p w14:paraId="16454BCC" w14:textId="77777777" w:rsidR="00C93F32" w:rsidRPr="00CA021D" w:rsidRDefault="00266FDD" w:rsidP="74ADECDF">
      <w:pPr>
        <w:keepNext/>
        <w:numPr>
          <w:ilvl w:val="2"/>
          <w:numId w:val="1"/>
        </w:numPr>
        <w:tabs>
          <w:tab w:val="clear" w:pos="1134"/>
          <w:tab w:val="num" w:pos="426"/>
        </w:tabs>
        <w:spacing w:before="240" w:after="60"/>
        <w:outlineLvl w:val="2"/>
        <w:rPr>
          <w:rFonts w:cs="Arial"/>
          <w:b/>
          <w:bCs/>
          <w:color w:val="000000" w:themeColor="text1"/>
        </w:rPr>
      </w:pPr>
      <w:bookmarkStart w:id="118" w:name="_Toc509309268"/>
      <w:bookmarkStart w:id="119" w:name="_Toc509315184"/>
      <w:bookmarkStart w:id="120" w:name="_Toc1743935567"/>
      <w:r w:rsidRPr="74ADECDF">
        <w:rPr>
          <w:rFonts w:cs="Arial"/>
          <w:b/>
          <w:bCs/>
          <w:color w:val="000000" w:themeColor="text1"/>
        </w:rPr>
        <w:t>Ecologie</w:t>
      </w:r>
      <w:bookmarkEnd w:id="118"/>
      <w:bookmarkEnd w:id="119"/>
      <w:bookmarkEnd w:id="120"/>
    </w:p>
    <w:p w14:paraId="7B798B66" w14:textId="20727FEE" w:rsidR="00C93F32" w:rsidRPr="00CA021D" w:rsidRDefault="00C93F32" w:rsidP="00C93F32">
      <w:pPr>
        <w:rPr>
          <w:color w:val="000000" w:themeColor="text1"/>
        </w:rPr>
      </w:pPr>
      <w:r w:rsidRPr="00CA021D">
        <w:rPr>
          <w:color w:val="000000" w:themeColor="text1"/>
        </w:rPr>
        <w:t xml:space="preserve">Het plaatsen van een lijnvormig </w:t>
      </w:r>
      <w:r w:rsidR="00D82BFF" w:rsidRPr="00CA021D">
        <w:rPr>
          <w:color w:val="000000" w:themeColor="text1"/>
        </w:rPr>
        <w:t xml:space="preserve">object </w:t>
      </w:r>
      <w:r w:rsidRPr="00CA021D">
        <w:rPr>
          <w:color w:val="000000" w:themeColor="text1"/>
        </w:rPr>
        <w:t>haaks op de waterloop al dan niet binnen de beschermingszone kan een negatief effect hebben op de waterdoelen, met name de ecologische waterdoelen. De vraag of er een negatief effect kan plaats vinden</w:t>
      </w:r>
      <w:r w:rsidR="00AA5E54" w:rsidRPr="00CA021D">
        <w:rPr>
          <w:color w:val="000000" w:themeColor="text1"/>
        </w:rPr>
        <w:t xml:space="preserve"> </w:t>
      </w:r>
      <w:r w:rsidRPr="00CA021D">
        <w:rPr>
          <w:color w:val="000000" w:themeColor="text1"/>
        </w:rPr>
        <w:t>is bepalend voor het al dan niet verlenen van een vergunning.</w:t>
      </w:r>
    </w:p>
    <w:p w14:paraId="08C9FC66" w14:textId="77777777" w:rsidR="00AA5E54" w:rsidRPr="00CA021D" w:rsidRDefault="00AA5E54" w:rsidP="00C93F32">
      <w:pPr>
        <w:rPr>
          <w:color w:val="000000" w:themeColor="text1"/>
        </w:rPr>
      </w:pPr>
    </w:p>
    <w:p w14:paraId="2203E12C" w14:textId="53AE3E36" w:rsidR="00AA5E54" w:rsidRPr="00CA021D" w:rsidRDefault="00266FDD" w:rsidP="0071531F">
      <w:pPr>
        <w:rPr>
          <w:color w:val="000000" w:themeColor="text1"/>
        </w:rPr>
      </w:pPr>
      <w:r w:rsidRPr="00CA021D">
        <w:rPr>
          <w:color w:val="000000" w:themeColor="text1"/>
        </w:rPr>
        <w:t>Voornamelijk de migratie van fauna kan hier hinder van ondervinden.</w:t>
      </w:r>
    </w:p>
    <w:p w14:paraId="0C1208C7" w14:textId="1802552A" w:rsidR="00CC7313" w:rsidRPr="00CA021D" w:rsidRDefault="006C7063" w:rsidP="74ADECDF">
      <w:pPr>
        <w:keepNext/>
        <w:numPr>
          <w:ilvl w:val="2"/>
          <w:numId w:val="1"/>
        </w:numPr>
        <w:tabs>
          <w:tab w:val="clear" w:pos="1134"/>
          <w:tab w:val="num" w:pos="426"/>
        </w:tabs>
        <w:spacing w:before="240" w:after="60"/>
        <w:outlineLvl w:val="2"/>
        <w:rPr>
          <w:rFonts w:cs="Arial"/>
          <w:b/>
          <w:bCs/>
          <w:color w:val="000000" w:themeColor="text1"/>
        </w:rPr>
      </w:pPr>
      <w:bookmarkStart w:id="121" w:name="_Toc1086719219"/>
      <w:r w:rsidRPr="74ADECDF">
        <w:rPr>
          <w:rFonts w:cs="Arial"/>
          <w:b/>
          <w:bCs/>
          <w:color w:val="000000" w:themeColor="text1"/>
        </w:rPr>
        <w:t>Zakelijk recht</w:t>
      </w:r>
      <w:bookmarkEnd w:id="121"/>
    </w:p>
    <w:p w14:paraId="35B9CCEB" w14:textId="77777777" w:rsidR="006C7063" w:rsidRPr="00CA021D" w:rsidRDefault="006C7063" w:rsidP="006C7063">
      <w:pPr>
        <w:rPr>
          <w:color w:val="000000" w:themeColor="text1"/>
        </w:rPr>
      </w:pPr>
      <w:r w:rsidRPr="00CA021D">
        <w:rPr>
          <w:color w:val="000000" w:themeColor="text1"/>
        </w:rPr>
        <w:t>Daar waar het waterschap beschikt over een beschermingszone aan weerszijden van een watergang, wenst het waterschap deze beschermingszone zoveel mogelijk vrij te houden van objecten zodat het onderhoud optimaal kan worden uitgevoerd.</w:t>
      </w:r>
    </w:p>
    <w:p w14:paraId="504C25EA" w14:textId="77777777" w:rsidR="00AA5E54" w:rsidRPr="00CA021D" w:rsidRDefault="00AA5E54" w:rsidP="006C7063">
      <w:pPr>
        <w:rPr>
          <w:color w:val="000000" w:themeColor="text1"/>
        </w:rPr>
      </w:pPr>
    </w:p>
    <w:p w14:paraId="75F17CF2" w14:textId="4675DEF6" w:rsidR="006C7063" w:rsidRPr="00CA021D" w:rsidRDefault="006C7063" w:rsidP="006C7063">
      <w:pPr>
        <w:rPr>
          <w:color w:val="000000" w:themeColor="text1"/>
        </w:rPr>
      </w:pPr>
      <w:bookmarkStart w:id="122" w:name="id1-3-2-4-7-1-5-2-3-6"/>
      <w:bookmarkEnd w:id="122"/>
      <w:r w:rsidRPr="00CA021D">
        <w:rPr>
          <w:color w:val="000000" w:themeColor="text1"/>
        </w:rPr>
        <w:t>Het plaatsen van een object kan ervoor zorgen dat het onderhoud wordt belemmerd. Dit object beschouwen we dan als een obstakel. Een obstakel kan er</w:t>
      </w:r>
      <w:r w:rsidR="00AA5E54" w:rsidRPr="00CA021D">
        <w:rPr>
          <w:color w:val="000000" w:themeColor="text1"/>
        </w:rPr>
        <w:t xml:space="preserve"> </w:t>
      </w:r>
      <w:r w:rsidRPr="00CA021D">
        <w:rPr>
          <w:color w:val="000000" w:themeColor="text1"/>
        </w:rPr>
        <w:t>voor zorgen dat één van de beschermingszones die aan weerzijden van een watergang ligt niet optimaal benut kan worden voor het onderhoud. Het waterschap accepteert dit in beginsel in een drietal situaties:</w:t>
      </w:r>
    </w:p>
    <w:p w14:paraId="573E063C" w14:textId="77777777" w:rsidR="00814C37" w:rsidRPr="00CA021D" w:rsidRDefault="00814C37" w:rsidP="006C7063">
      <w:pPr>
        <w:rPr>
          <w:color w:val="000000" w:themeColor="text1"/>
        </w:rPr>
      </w:pPr>
    </w:p>
    <w:p w14:paraId="7E769FD4" w14:textId="48AD3C22" w:rsidR="006C7063" w:rsidRPr="00CA021D" w:rsidRDefault="006C7063" w:rsidP="001368D8">
      <w:pPr>
        <w:pStyle w:val="Lijstalinea"/>
        <w:numPr>
          <w:ilvl w:val="0"/>
          <w:numId w:val="93"/>
        </w:numPr>
        <w:tabs>
          <w:tab w:val="clear" w:pos="1068"/>
          <w:tab w:val="num" w:pos="-348"/>
        </w:tabs>
        <w:ind w:left="360"/>
        <w:rPr>
          <w:color w:val="000000" w:themeColor="text1"/>
        </w:rPr>
      </w:pPr>
      <w:r w:rsidRPr="00CA021D">
        <w:rPr>
          <w:color w:val="000000" w:themeColor="text1"/>
        </w:rPr>
        <w:t xml:space="preserve">Op het moment dat het waterschap het perceel/de percelen aan de overzijde in eigendom heeft die nodig zijn om met de onderhoudsmachines een efficiënte route te kunnen rijden tijdens het uitvoeren van het </w:t>
      </w:r>
      <w:r w:rsidRPr="00CA021D">
        <w:rPr>
          <w:color w:val="000000" w:themeColor="text1"/>
        </w:rPr>
        <w:lastRenderedPageBreak/>
        <w:t>onderhoud, is het uitvoeren van eenzijdig onderhoud geen probleem (mits voldaan wordt aan alle voorwaarden).</w:t>
      </w:r>
    </w:p>
    <w:p w14:paraId="1C28A008" w14:textId="42E6E6B1" w:rsidR="006C7063" w:rsidRPr="00CA021D" w:rsidRDefault="006C7063" w:rsidP="001368D8">
      <w:pPr>
        <w:pStyle w:val="Lijstalinea"/>
        <w:numPr>
          <w:ilvl w:val="0"/>
          <w:numId w:val="93"/>
        </w:numPr>
        <w:tabs>
          <w:tab w:val="clear" w:pos="1068"/>
          <w:tab w:val="num" w:pos="-348"/>
        </w:tabs>
        <w:ind w:left="360"/>
        <w:rPr>
          <w:color w:val="000000" w:themeColor="text1"/>
        </w:rPr>
      </w:pPr>
      <w:bookmarkStart w:id="123" w:name="id1-3-2-4-7-1-5-2-3-7-2-2"/>
      <w:bookmarkEnd w:id="123"/>
      <w:r w:rsidRPr="00CA021D">
        <w:rPr>
          <w:color w:val="000000" w:themeColor="text1"/>
        </w:rPr>
        <w:t>Hetzelfde geldt voor de situatie waarbij degene die een obstakel wil plaatsen ook het perceel/de percelen aan de overzijde in eigendom heeft en akkoord is met het uitvoeren van eenzijdig onderhoud. Diegene dient dan wel het perceel/de percelen aan de overzijde in eigendom te hebben die nodig zijn om met de onderhoudsmachines een efficiënte route te kunnen rijden tijdens het uitvoeren van het onderhoud. Hierdoor blijft het uitvoeren van het onderhoud doelmatig. Op deze eigenaar rust vanuit het privaatrecht wel de mededelingsplicht aan rechtsopvolgers om hen te attenderen op het geplaatste obstakel met als gevolg het uitvoeren van eenzijdig onderhoud aan de overzijde.</w:t>
      </w:r>
    </w:p>
    <w:p w14:paraId="2C89F829" w14:textId="73BE51BF" w:rsidR="006C7063" w:rsidRPr="00CA021D" w:rsidRDefault="006C7063" w:rsidP="001368D8">
      <w:pPr>
        <w:pStyle w:val="Lijstalinea"/>
        <w:numPr>
          <w:ilvl w:val="0"/>
          <w:numId w:val="93"/>
        </w:numPr>
        <w:tabs>
          <w:tab w:val="clear" w:pos="1068"/>
          <w:tab w:val="num" w:pos="-348"/>
        </w:tabs>
        <w:ind w:left="360"/>
        <w:rPr>
          <w:color w:val="000000" w:themeColor="text1"/>
        </w:rPr>
      </w:pPr>
      <w:bookmarkStart w:id="124" w:name="id1-3-2-4-7-1-5-2-3-7-3-2"/>
      <w:bookmarkEnd w:id="124"/>
      <w:r w:rsidRPr="00CA021D">
        <w:rPr>
          <w:color w:val="000000" w:themeColor="text1"/>
        </w:rPr>
        <w:t>Op het moment dat het perceel aan de overzijde in eigendom is van derden, zal degene die een obstakel wil plaatsen een zakelijk recht moeten vestigen met de eigenaar van het perceel/de percelen aan de overzijde van de watergang. Ook in dit geval moet een zakelijk recht gevestigd worden op het aantal percelen dat nodig is om met de onderhoudsmachines een efficiënte route te kunnen rijden teneinde doelmatig onderhoud te waarborgen. Met het zakelijk recht wordt notarieel vastgelegd dat door de perceeleigenaar akkoord wordt gegaan met het uitvoeren van eenzijdig onderhoud vanaf de obstakelvrije zijde. Hiermee is het ook voor rechtsopvolgers bekend dat het onderhoud jaarlijks eenzijdig wordt uitgevoerd vanaf die zijde. Het is ook mogelijk dat op een efficiënte route voor het uitvoeren van onderhoud aan de overzijde meerdere situaties van toepassing zijn. In dat geval gelden de eisen cumulatief.</w:t>
      </w:r>
    </w:p>
    <w:p w14:paraId="737A9D7C" w14:textId="21F0F840" w:rsidR="006B69F8" w:rsidRPr="006B69F8" w:rsidRDefault="00B4665D" w:rsidP="74ADECDF">
      <w:pPr>
        <w:pStyle w:val="Kop2"/>
        <w:tabs>
          <w:tab w:val="clear" w:pos="1134"/>
        </w:tabs>
        <w:ind w:left="426"/>
        <w:rPr>
          <w:color w:val="000000" w:themeColor="text1"/>
        </w:rPr>
      </w:pPr>
      <w:bookmarkStart w:id="125" w:name="_Toc399935306"/>
      <w:bookmarkStart w:id="126" w:name="_Toc509309270"/>
      <w:bookmarkStart w:id="127" w:name="_Toc509315186"/>
      <w:bookmarkStart w:id="128" w:name="_Toc1300384748"/>
      <w:r w:rsidRPr="74ADECDF">
        <w:rPr>
          <w:color w:val="000000" w:themeColor="text1"/>
        </w:rPr>
        <w:t>Toetsingscriteria</w:t>
      </w:r>
      <w:bookmarkEnd w:id="125"/>
      <w:bookmarkEnd w:id="126"/>
      <w:bookmarkEnd w:id="127"/>
      <w:bookmarkEnd w:id="128"/>
      <w:r w:rsidRPr="74ADECDF">
        <w:rPr>
          <w:color w:val="000000" w:themeColor="text1"/>
        </w:rPr>
        <w:t xml:space="preserve"> </w:t>
      </w:r>
    </w:p>
    <w:p w14:paraId="7D08B997" w14:textId="77777777" w:rsidR="00B4665D" w:rsidRPr="00CA021D" w:rsidRDefault="00B4665D" w:rsidP="74ADECDF">
      <w:pPr>
        <w:keepNext/>
        <w:numPr>
          <w:ilvl w:val="2"/>
          <w:numId w:val="1"/>
        </w:numPr>
        <w:spacing w:before="240" w:after="60"/>
        <w:outlineLvl w:val="2"/>
        <w:rPr>
          <w:rFonts w:cs="Arial"/>
          <w:b/>
          <w:bCs/>
          <w:color w:val="000000" w:themeColor="text1"/>
        </w:rPr>
      </w:pPr>
      <w:bookmarkStart w:id="129" w:name="_Toc399935307"/>
      <w:bookmarkStart w:id="130" w:name="_Toc509309271"/>
      <w:bookmarkStart w:id="131" w:name="_Toc509315187"/>
      <w:bookmarkStart w:id="132" w:name="_Toc495902525"/>
      <w:r w:rsidRPr="74ADECDF">
        <w:rPr>
          <w:rFonts w:cs="Arial"/>
          <w:b/>
          <w:bCs/>
          <w:color w:val="000000" w:themeColor="text1"/>
        </w:rPr>
        <w:t>Onderhoud</w:t>
      </w:r>
      <w:bookmarkEnd w:id="129"/>
      <w:bookmarkEnd w:id="130"/>
      <w:bookmarkEnd w:id="131"/>
      <w:bookmarkEnd w:id="132"/>
      <w:r w:rsidRPr="74ADECDF">
        <w:rPr>
          <w:rFonts w:cs="Arial"/>
          <w:b/>
          <w:bCs/>
          <w:color w:val="000000" w:themeColor="text1"/>
        </w:rPr>
        <w:t xml:space="preserve"> </w:t>
      </w:r>
    </w:p>
    <w:p w14:paraId="52C4D143" w14:textId="17B0CBD2" w:rsidR="00B4665D" w:rsidRPr="00CA021D" w:rsidRDefault="00B4665D" w:rsidP="005D5782">
      <w:pPr>
        <w:pStyle w:val="Lijstalinea"/>
        <w:numPr>
          <w:ilvl w:val="0"/>
          <w:numId w:val="9"/>
        </w:numPr>
        <w:tabs>
          <w:tab w:val="left" w:pos="567"/>
          <w:tab w:val="left" w:pos="993"/>
          <w:tab w:val="left" w:pos="1418"/>
        </w:tabs>
        <w:ind w:left="567" w:hanging="567"/>
        <w:rPr>
          <w:color w:val="000000" w:themeColor="text1"/>
        </w:rPr>
      </w:pPr>
      <w:r w:rsidRPr="00CA021D">
        <w:rPr>
          <w:color w:val="000000" w:themeColor="text1"/>
        </w:rPr>
        <w:t xml:space="preserve">Lijnvormige </w:t>
      </w:r>
      <w:r w:rsidR="007F6641" w:rsidRPr="00CA021D">
        <w:rPr>
          <w:color w:val="000000" w:themeColor="text1"/>
        </w:rPr>
        <w:t xml:space="preserve">objecten </w:t>
      </w:r>
      <w:r w:rsidRPr="00CA021D">
        <w:rPr>
          <w:color w:val="000000" w:themeColor="text1"/>
        </w:rPr>
        <w:t xml:space="preserve">haaks op de waterloop worden zoveel mogelijk beperkt tot de kruising met openbare wegen of openbaar gebied. </w:t>
      </w:r>
    </w:p>
    <w:p w14:paraId="639CD779" w14:textId="46656059" w:rsidR="00B4665D" w:rsidRPr="00CA021D" w:rsidRDefault="00B4665D" w:rsidP="005D5782">
      <w:pPr>
        <w:pStyle w:val="Lijstalinea"/>
        <w:numPr>
          <w:ilvl w:val="0"/>
          <w:numId w:val="9"/>
        </w:numPr>
        <w:tabs>
          <w:tab w:val="left" w:pos="567"/>
          <w:tab w:val="left" w:pos="993"/>
          <w:tab w:val="left" w:pos="1418"/>
        </w:tabs>
        <w:ind w:left="567" w:hanging="567"/>
        <w:rPr>
          <w:color w:val="000000" w:themeColor="text1"/>
        </w:rPr>
      </w:pPr>
      <w:r w:rsidRPr="00CA021D">
        <w:rPr>
          <w:color w:val="000000" w:themeColor="text1"/>
        </w:rPr>
        <w:t>Op de beschermingszone langs het oppervlaktewaterlichaam moet een doorgang worden geplaatst met een breedte van minimaal vier meter. Indien een kleinere beschermingszone is vastgesteld dan vier meter moet de</w:t>
      </w:r>
      <w:r w:rsidR="00746287" w:rsidRPr="00CA021D">
        <w:rPr>
          <w:color w:val="000000" w:themeColor="text1"/>
        </w:rPr>
        <w:t xml:space="preserve"> doorgang</w:t>
      </w:r>
      <w:r w:rsidRPr="00CA021D">
        <w:rPr>
          <w:color w:val="000000" w:themeColor="text1"/>
        </w:rPr>
        <w:t xml:space="preserve"> minimaal de breedte van de vastgestelde beschermingszone hebben.</w:t>
      </w:r>
    </w:p>
    <w:p w14:paraId="13031886" w14:textId="77777777" w:rsidR="00B4665D" w:rsidRPr="00CA021D" w:rsidRDefault="00B4665D" w:rsidP="005D5782">
      <w:pPr>
        <w:pStyle w:val="Lijstalinea"/>
        <w:numPr>
          <w:ilvl w:val="0"/>
          <w:numId w:val="9"/>
        </w:numPr>
        <w:tabs>
          <w:tab w:val="left" w:pos="567"/>
          <w:tab w:val="left" w:pos="993"/>
          <w:tab w:val="left" w:pos="1418"/>
        </w:tabs>
        <w:ind w:left="567" w:hanging="567"/>
        <w:rPr>
          <w:color w:val="000000" w:themeColor="text1"/>
        </w:rPr>
      </w:pPr>
      <w:r w:rsidRPr="00CA021D">
        <w:rPr>
          <w:color w:val="000000" w:themeColor="text1"/>
        </w:rPr>
        <w:t>Eventueel aan te brengen slootwaaiers haaks op oppervlaktewaterlichamen mogen niet in het natte profiel worden geplaatst in verband met vuilophoping.</w:t>
      </w:r>
    </w:p>
    <w:p w14:paraId="78D07ECE" w14:textId="7487F3E7" w:rsidR="00B4665D" w:rsidRPr="00CA021D" w:rsidRDefault="00B4665D" w:rsidP="005D5782">
      <w:pPr>
        <w:pStyle w:val="Lijstalinea"/>
        <w:numPr>
          <w:ilvl w:val="0"/>
          <w:numId w:val="9"/>
        </w:numPr>
        <w:tabs>
          <w:tab w:val="left" w:pos="567"/>
          <w:tab w:val="left" w:pos="993"/>
          <w:tab w:val="left" w:pos="1418"/>
        </w:tabs>
        <w:ind w:left="567" w:hanging="567"/>
        <w:rPr>
          <w:color w:val="000000" w:themeColor="text1"/>
        </w:rPr>
      </w:pPr>
      <w:r w:rsidRPr="00CA021D">
        <w:rPr>
          <w:color w:val="000000" w:themeColor="text1"/>
        </w:rPr>
        <w:t xml:space="preserve">Het onderhoud mag door het lijnvormig </w:t>
      </w:r>
      <w:r w:rsidR="007F6641" w:rsidRPr="00CA021D">
        <w:rPr>
          <w:color w:val="000000" w:themeColor="text1"/>
        </w:rPr>
        <w:t xml:space="preserve">object </w:t>
      </w:r>
      <w:r w:rsidRPr="00CA021D">
        <w:rPr>
          <w:color w:val="000000" w:themeColor="text1"/>
        </w:rPr>
        <w:t>haaks op de waterloop niet significant worden verzwaard.</w:t>
      </w:r>
    </w:p>
    <w:p w14:paraId="719D9287" w14:textId="1EA4E319" w:rsidR="00B4665D" w:rsidRPr="00CA021D" w:rsidRDefault="00B4665D" w:rsidP="005D5782">
      <w:pPr>
        <w:pStyle w:val="Lijstalinea"/>
        <w:numPr>
          <w:ilvl w:val="0"/>
          <w:numId w:val="9"/>
        </w:numPr>
        <w:tabs>
          <w:tab w:val="left" w:pos="567"/>
          <w:tab w:val="left" w:pos="993"/>
          <w:tab w:val="left" w:pos="1418"/>
        </w:tabs>
        <w:ind w:left="567" w:hanging="567"/>
        <w:rPr>
          <w:color w:val="000000" w:themeColor="text1"/>
        </w:rPr>
      </w:pPr>
      <w:r w:rsidRPr="00CA021D">
        <w:rPr>
          <w:color w:val="000000" w:themeColor="text1"/>
        </w:rPr>
        <w:t xml:space="preserve">Lijnvormige </w:t>
      </w:r>
      <w:r w:rsidR="007F6641" w:rsidRPr="00CA021D">
        <w:rPr>
          <w:color w:val="000000" w:themeColor="text1"/>
        </w:rPr>
        <w:t xml:space="preserve">objecten </w:t>
      </w:r>
      <w:r w:rsidRPr="00CA021D">
        <w:rPr>
          <w:color w:val="000000" w:themeColor="text1"/>
        </w:rPr>
        <w:t>haaks op de waterloop, die niet voldoen aan punt 1 tot en met 4, kunnen worden toegestaan indien:</w:t>
      </w:r>
    </w:p>
    <w:p w14:paraId="450B4240" w14:textId="77777777" w:rsidR="00B4665D" w:rsidRPr="00CA021D" w:rsidRDefault="00B4665D" w:rsidP="001368D8">
      <w:pPr>
        <w:pStyle w:val="Lijstalinea"/>
        <w:numPr>
          <w:ilvl w:val="1"/>
          <w:numId w:val="9"/>
        </w:numPr>
        <w:tabs>
          <w:tab w:val="left" w:pos="567"/>
          <w:tab w:val="left" w:pos="993"/>
          <w:tab w:val="left" w:pos="1418"/>
        </w:tabs>
        <w:ind w:left="852" w:hanging="426"/>
        <w:rPr>
          <w:color w:val="000000" w:themeColor="text1"/>
        </w:rPr>
      </w:pPr>
      <w:r w:rsidRPr="00CA021D">
        <w:rPr>
          <w:color w:val="000000" w:themeColor="text1"/>
        </w:rPr>
        <w:t xml:space="preserve">de </w:t>
      </w:r>
      <w:proofErr w:type="spellStart"/>
      <w:r w:rsidRPr="00CA021D">
        <w:rPr>
          <w:color w:val="000000" w:themeColor="text1"/>
        </w:rPr>
        <w:t>bovenbreedte</w:t>
      </w:r>
      <w:proofErr w:type="spellEnd"/>
      <w:r w:rsidRPr="00CA021D">
        <w:rPr>
          <w:color w:val="000000" w:themeColor="text1"/>
        </w:rPr>
        <w:t xml:space="preserve"> van het oppervlaktewaterlichaam zodanig is dat het onderhoud vanaf 1 zijde mogelijk is, en </w:t>
      </w:r>
    </w:p>
    <w:p w14:paraId="5BF958CE" w14:textId="77777777" w:rsidR="00B4665D" w:rsidRPr="00CA021D" w:rsidRDefault="00B4665D" w:rsidP="001368D8">
      <w:pPr>
        <w:pStyle w:val="Lijstalinea"/>
        <w:numPr>
          <w:ilvl w:val="1"/>
          <w:numId w:val="9"/>
        </w:numPr>
        <w:tabs>
          <w:tab w:val="left" w:pos="567"/>
          <w:tab w:val="left" w:pos="993"/>
          <w:tab w:val="left" w:pos="1418"/>
        </w:tabs>
        <w:ind w:left="852" w:hanging="426"/>
        <w:rPr>
          <w:color w:val="000000" w:themeColor="text1"/>
        </w:rPr>
      </w:pPr>
      <w:r w:rsidRPr="00CA021D">
        <w:rPr>
          <w:color w:val="000000" w:themeColor="text1"/>
        </w:rPr>
        <w:t>de overzijde toegankelijk is voor huidig en toekomstig onderhoud. Dit is het geval indien:</w:t>
      </w:r>
    </w:p>
    <w:p w14:paraId="07D0C296" w14:textId="0A021ECA" w:rsidR="00B4665D" w:rsidRPr="00CA021D" w:rsidRDefault="00B4665D" w:rsidP="001368D8">
      <w:pPr>
        <w:pStyle w:val="Lijstalinea"/>
        <w:numPr>
          <w:ilvl w:val="2"/>
          <w:numId w:val="9"/>
        </w:numPr>
        <w:tabs>
          <w:tab w:val="left" w:pos="1418"/>
        </w:tabs>
        <w:ind w:left="1277" w:hanging="425"/>
        <w:rPr>
          <w:color w:val="000000" w:themeColor="text1"/>
        </w:rPr>
      </w:pPr>
      <w:r w:rsidRPr="00CA021D">
        <w:rPr>
          <w:color w:val="000000" w:themeColor="text1"/>
        </w:rPr>
        <w:t xml:space="preserve">aan de overzijde een obstakelvrije </w:t>
      </w:r>
      <w:r w:rsidR="006C7063" w:rsidRPr="00CA021D">
        <w:rPr>
          <w:color w:val="000000" w:themeColor="text1"/>
        </w:rPr>
        <w:t xml:space="preserve">beschermingszone </w:t>
      </w:r>
      <w:r w:rsidRPr="00CA021D">
        <w:rPr>
          <w:color w:val="000000" w:themeColor="text1"/>
        </w:rPr>
        <w:t>ligt die in eigendom is van het waterschap, of</w:t>
      </w:r>
    </w:p>
    <w:p w14:paraId="6EC5AF9C" w14:textId="64043C9C" w:rsidR="00B4665D" w:rsidRPr="00CA021D" w:rsidRDefault="00B4665D" w:rsidP="001368D8">
      <w:pPr>
        <w:pStyle w:val="Lijstalinea"/>
        <w:numPr>
          <w:ilvl w:val="2"/>
          <w:numId w:val="9"/>
        </w:numPr>
        <w:tabs>
          <w:tab w:val="left" w:pos="1418"/>
        </w:tabs>
        <w:ind w:left="851" w:hanging="425"/>
        <w:rPr>
          <w:color w:val="000000" w:themeColor="text1"/>
        </w:rPr>
      </w:pPr>
      <w:r w:rsidRPr="00CA021D">
        <w:rPr>
          <w:color w:val="000000" w:themeColor="text1"/>
        </w:rPr>
        <w:t xml:space="preserve">aan de overzijde ten behoeve van het waterschap een zakelijk recht is gevestigd op een obstakelvrij </w:t>
      </w:r>
      <w:r w:rsidR="006C7063" w:rsidRPr="00CA021D">
        <w:rPr>
          <w:color w:val="000000" w:themeColor="text1"/>
        </w:rPr>
        <w:t>beschermingszone</w:t>
      </w:r>
      <w:r w:rsidRPr="00CA021D">
        <w:rPr>
          <w:color w:val="000000" w:themeColor="text1"/>
        </w:rPr>
        <w:t xml:space="preserve">. Als een zakelijk recht moet worden gevestigd op het overliggende perceel moet de betreffende rechthebbende in een dergelijke zakelijk recht: </w:t>
      </w:r>
    </w:p>
    <w:p w14:paraId="30EED993" w14:textId="77777777" w:rsidR="00B4665D" w:rsidRPr="00CA021D" w:rsidRDefault="00B4665D" w:rsidP="001368D8">
      <w:pPr>
        <w:pStyle w:val="Lijstalinea"/>
        <w:numPr>
          <w:ilvl w:val="3"/>
          <w:numId w:val="9"/>
        </w:numPr>
        <w:ind w:left="1276" w:hanging="425"/>
        <w:rPr>
          <w:color w:val="000000" w:themeColor="text1"/>
        </w:rPr>
      </w:pPr>
      <w:r w:rsidRPr="00CA021D">
        <w:rPr>
          <w:color w:val="000000" w:themeColor="text1"/>
        </w:rPr>
        <w:t>de gevolgen van het eenzijdig onderhoud van het water vanaf zijn perceel accepteren, en</w:t>
      </w:r>
    </w:p>
    <w:p w14:paraId="561DB770" w14:textId="77777777" w:rsidR="00B4665D" w:rsidRPr="00CA021D" w:rsidRDefault="00B4665D" w:rsidP="001368D8">
      <w:pPr>
        <w:pStyle w:val="Lijstalinea"/>
        <w:numPr>
          <w:ilvl w:val="3"/>
          <w:numId w:val="9"/>
        </w:numPr>
        <w:ind w:left="1276" w:hanging="425"/>
        <w:rPr>
          <w:color w:val="000000" w:themeColor="text1"/>
        </w:rPr>
      </w:pPr>
      <w:r w:rsidRPr="00CA021D">
        <w:rPr>
          <w:color w:val="000000" w:themeColor="text1"/>
        </w:rPr>
        <w:t>altijd toegang verlenen tot zijn perceel aan personen die in opdracht van het waterschap werken en hun materieel, en</w:t>
      </w:r>
    </w:p>
    <w:p w14:paraId="4D133820" w14:textId="449724F3" w:rsidR="00B4665D" w:rsidRPr="00CA021D" w:rsidRDefault="00B4665D" w:rsidP="001368D8">
      <w:pPr>
        <w:pStyle w:val="Lijstalinea"/>
        <w:numPr>
          <w:ilvl w:val="3"/>
          <w:numId w:val="9"/>
        </w:numPr>
        <w:ind w:left="1276" w:hanging="425"/>
        <w:rPr>
          <w:color w:val="000000" w:themeColor="text1"/>
        </w:rPr>
      </w:pPr>
      <w:r w:rsidRPr="00CA021D">
        <w:rPr>
          <w:color w:val="000000" w:themeColor="text1"/>
        </w:rPr>
        <w:t>de algehele ontvangstplicht van maaisel, bagger en dergelijke afkomstig van het onderhoud van het water accepteren.</w:t>
      </w:r>
    </w:p>
    <w:p w14:paraId="2A4854DD" w14:textId="6FE17F98" w:rsidR="006C7063" w:rsidRPr="00CA021D" w:rsidRDefault="00870BF6" w:rsidP="001368D8">
      <w:pPr>
        <w:ind w:left="846" w:hanging="420"/>
        <w:rPr>
          <w:rFonts w:ascii="rijksoverheidSans" w:hAnsi="rijksoverheidSans"/>
          <w:color w:val="000000" w:themeColor="text1"/>
          <w:sz w:val="24"/>
          <w:szCs w:val="24"/>
        </w:rPr>
      </w:pPr>
      <w:r w:rsidRPr="00CA021D">
        <w:rPr>
          <w:rFonts w:ascii="rijksoverheidSans" w:hAnsi="rijksoverheidSans"/>
          <w:color w:val="000000" w:themeColor="text1"/>
          <w:sz w:val="24"/>
          <w:szCs w:val="24"/>
        </w:rPr>
        <w:t>c</w:t>
      </w:r>
      <w:r w:rsidRPr="00CA021D">
        <w:rPr>
          <w:rFonts w:ascii="rijksoverheidSans" w:hAnsi="rijksoverheidSans"/>
          <w:color w:val="000000" w:themeColor="text1"/>
          <w:sz w:val="24"/>
          <w:szCs w:val="24"/>
        </w:rPr>
        <w:tab/>
      </w:r>
      <w:r w:rsidR="006C7063" w:rsidRPr="00CA021D">
        <w:rPr>
          <w:color w:val="000000" w:themeColor="text1"/>
        </w:rPr>
        <w:t>aan de overzijde een obstakelvrije beschermingszone ligt die in eigendom is bij dezelfde rechthebbende als het perceel waarop het obstakel wordt geplaatst. De rechthebbende moet:</w:t>
      </w:r>
    </w:p>
    <w:p w14:paraId="11AAB194" w14:textId="6F96287D" w:rsidR="006C7063" w:rsidRPr="00CA021D" w:rsidRDefault="00870BF6" w:rsidP="001368D8">
      <w:pPr>
        <w:ind w:left="1276" w:hanging="427"/>
        <w:rPr>
          <w:color w:val="000000" w:themeColor="text1"/>
          <w:szCs w:val="18"/>
        </w:rPr>
      </w:pPr>
      <w:bookmarkStart w:id="133" w:name="id1-3-2-4-7-1-5-5-3-3-1-2"/>
      <w:bookmarkEnd w:id="133"/>
      <w:r w:rsidRPr="00CA021D">
        <w:rPr>
          <w:rFonts w:ascii="rijksoverheidSans" w:hAnsi="rijksoverheidSans"/>
          <w:color w:val="000000" w:themeColor="text1"/>
          <w:sz w:val="24"/>
          <w:szCs w:val="24"/>
        </w:rPr>
        <w:t xml:space="preserve">- </w:t>
      </w:r>
      <w:r w:rsidRPr="00CA021D">
        <w:rPr>
          <w:rFonts w:ascii="rijksoverheidSans" w:hAnsi="rijksoverheidSans"/>
          <w:color w:val="000000" w:themeColor="text1"/>
          <w:sz w:val="24"/>
          <w:szCs w:val="24"/>
        </w:rPr>
        <w:tab/>
      </w:r>
      <w:r w:rsidR="006C7063" w:rsidRPr="00CA021D">
        <w:rPr>
          <w:color w:val="000000" w:themeColor="text1"/>
          <w:szCs w:val="18"/>
        </w:rPr>
        <w:t>de gevolgen van het eenzijdig onderhoud van het water vanaf zijn perceel accepteren, en</w:t>
      </w:r>
    </w:p>
    <w:p w14:paraId="16109B40" w14:textId="731897EC" w:rsidR="006C7063" w:rsidRPr="00CA021D" w:rsidRDefault="00870BF6" w:rsidP="001368D8">
      <w:pPr>
        <w:ind w:left="1271" w:hanging="422"/>
        <w:rPr>
          <w:color w:val="000000" w:themeColor="text1"/>
          <w:szCs w:val="18"/>
        </w:rPr>
      </w:pPr>
      <w:r w:rsidRPr="00CA021D">
        <w:rPr>
          <w:color w:val="000000" w:themeColor="text1"/>
          <w:szCs w:val="18"/>
        </w:rPr>
        <w:t>-</w:t>
      </w:r>
      <w:r w:rsidRPr="00CA021D">
        <w:rPr>
          <w:color w:val="000000" w:themeColor="text1"/>
          <w:szCs w:val="18"/>
        </w:rPr>
        <w:tab/>
      </w:r>
      <w:bookmarkStart w:id="134" w:name="id1-3-2-4-7-1-5-5-3-3-2-2"/>
      <w:bookmarkEnd w:id="134"/>
      <w:r w:rsidR="006C7063" w:rsidRPr="00CA021D">
        <w:rPr>
          <w:color w:val="000000" w:themeColor="text1"/>
          <w:szCs w:val="18"/>
        </w:rPr>
        <w:t>altijd toegang verlenen tot zijn perceel aan personen die in opdracht van het waterschap werken en hun materieel, en</w:t>
      </w:r>
    </w:p>
    <w:p w14:paraId="75715138" w14:textId="259C81F6" w:rsidR="006C7063" w:rsidRPr="00CA021D" w:rsidRDefault="00870BF6" w:rsidP="001368D8">
      <w:pPr>
        <w:ind w:left="1271" w:hanging="422"/>
        <w:rPr>
          <w:color w:val="000000" w:themeColor="text1"/>
        </w:rPr>
      </w:pPr>
      <w:r w:rsidRPr="00CA021D">
        <w:rPr>
          <w:color w:val="000000" w:themeColor="text1"/>
        </w:rPr>
        <w:t>-</w:t>
      </w:r>
      <w:r w:rsidRPr="00CA021D">
        <w:rPr>
          <w:color w:val="000000" w:themeColor="text1"/>
        </w:rPr>
        <w:tab/>
      </w:r>
      <w:bookmarkStart w:id="135" w:name="id1-3-2-4-7-1-5-5-3-3-3-2"/>
      <w:bookmarkEnd w:id="135"/>
      <w:r w:rsidR="006C7063" w:rsidRPr="00CA021D">
        <w:rPr>
          <w:color w:val="000000" w:themeColor="text1"/>
        </w:rPr>
        <w:t>de algehele ontvangstplicht van maaisel, bagger en dergelijke afkomstig van het onderhoud van het water accepteren.</w:t>
      </w:r>
    </w:p>
    <w:p w14:paraId="755D07CD" w14:textId="77777777" w:rsidR="0071531F" w:rsidRPr="00CA021D" w:rsidRDefault="00B4665D" w:rsidP="005D5782">
      <w:pPr>
        <w:pStyle w:val="Lijstalinea"/>
        <w:numPr>
          <w:ilvl w:val="0"/>
          <w:numId w:val="9"/>
        </w:numPr>
        <w:ind w:left="567" w:hanging="567"/>
        <w:rPr>
          <w:color w:val="000000" w:themeColor="text1"/>
        </w:rPr>
      </w:pPr>
      <w:r w:rsidRPr="00CA021D">
        <w:rPr>
          <w:color w:val="000000" w:themeColor="text1"/>
        </w:rPr>
        <w:t>Een oppervlaktewaterlichaam moet altijd voor onderhoud en inspecties bereikbaar blijven. Wanneer aan de onder 5 vermelde voorwaarden is voldaan, zijn vergunningen binnen de beschermingszone mogelijk mits aan de zijde van het geplande obstakel of bouwwerk in principe een vrije strook met een breedte van minimaal 1 meter aanwezig is</w:t>
      </w:r>
      <w:r w:rsidR="005C1EAE" w:rsidRPr="00CA021D">
        <w:rPr>
          <w:color w:val="000000" w:themeColor="text1"/>
        </w:rPr>
        <w:t xml:space="preserve"> voor inspectie</w:t>
      </w:r>
      <w:r w:rsidR="00E2133C" w:rsidRPr="00CA021D">
        <w:rPr>
          <w:color w:val="000000" w:themeColor="text1"/>
        </w:rPr>
        <w:t xml:space="preserve"> en onderhoud</w:t>
      </w:r>
      <w:r w:rsidRPr="00CA021D">
        <w:rPr>
          <w:color w:val="000000" w:themeColor="text1"/>
        </w:rPr>
        <w:t>.</w:t>
      </w:r>
      <w:r w:rsidR="00D4674D" w:rsidRPr="00CA021D">
        <w:rPr>
          <w:color w:val="000000" w:themeColor="text1"/>
        </w:rPr>
        <w:t xml:space="preserve"> Van de afstand van 1 meter kan worden afgeweken als de bereikbaarheid geborgd is.</w:t>
      </w:r>
    </w:p>
    <w:p w14:paraId="0D013E0F" w14:textId="77777777" w:rsidR="00971DD8" w:rsidRPr="00CA021D" w:rsidRDefault="00971DD8" w:rsidP="005D5782">
      <w:pPr>
        <w:pStyle w:val="Kop3"/>
        <w:rPr>
          <w:color w:val="000000" w:themeColor="text1"/>
        </w:rPr>
      </w:pPr>
      <w:bookmarkStart w:id="136" w:name="_Toc399935308"/>
      <w:bookmarkStart w:id="137" w:name="_Toc509309272"/>
      <w:bookmarkStart w:id="138" w:name="_Toc509315188"/>
      <w:bookmarkStart w:id="139" w:name="_Toc1483446843"/>
      <w:r w:rsidRPr="74ADECDF">
        <w:rPr>
          <w:color w:val="000000" w:themeColor="text1"/>
        </w:rPr>
        <w:lastRenderedPageBreak/>
        <w:t>Stabiliteit</w:t>
      </w:r>
      <w:bookmarkEnd w:id="136"/>
      <w:bookmarkEnd w:id="137"/>
      <w:bookmarkEnd w:id="138"/>
      <w:bookmarkEnd w:id="139"/>
      <w:r w:rsidRPr="74ADECDF">
        <w:rPr>
          <w:color w:val="000000" w:themeColor="text1"/>
        </w:rPr>
        <w:t xml:space="preserve"> </w:t>
      </w:r>
    </w:p>
    <w:p w14:paraId="03B67F39" w14:textId="36A90B6D" w:rsidR="00971DD8" w:rsidRPr="00CA021D" w:rsidRDefault="00971DD8" w:rsidP="005D5782">
      <w:pPr>
        <w:pStyle w:val="Lijstalinea"/>
        <w:numPr>
          <w:ilvl w:val="0"/>
          <w:numId w:val="15"/>
        </w:numPr>
        <w:tabs>
          <w:tab w:val="left" w:pos="567"/>
        </w:tabs>
        <w:ind w:left="567" w:hanging="567"/>
        <w:rPr>
          <w:color w:val="000000" w:themeColor="text1"/>
        </w:rPr>
      </w:pPr>
      <w:r w:rsidRPr="00CA021D">
        <w:rPr>
          <w:color w:val="000000" w:themeColor="text1"/>
        </w:rPr>
        <w:t xml:space="preserve">De stabiliteit van de oever en het talud mag door het plaatsen van een lijnvormig </w:t>
      </w:r>
      <w:r w:rsidR="007F6641" w:rsidRPr="00CA021D">
        <w:rPr>
          <w:color w:val="000000" w:themeColor="text1"/>
        </w:rPr>
        <w:t xml:space="preserve">object </w:t>
      </w:r>
      <w:r w:rsidRPr="00CA021D">
        <w:rPr>
          <w:color w:val="000000" w:themeColor="text1"/>
        </w:rPr>
        <w:t xml:space="preserve">haaks op de waterloop niet verminderen. </w:t>
      </w:r>
    </w:p>
    <w:p w14:paraId="0B3B62E9" w14:textId="77777777" w:rsidR="00971DD8" w:rsidRPr="00CA021D" w:rsidRDefault="00971DD8" w:rsidP="005D5782">
      <w:pPr>
        <w:pStyle w:val="Kop3"/>
        <w:rPr>
          <w:color w:val="000000" w:themeColor="text1"/>
        </w:rPr>
      </w:pPr>
      <w:bookmarkStart w:id="140" w:name="_Toc399935309"/>
      <w:bookmarkStart w:id="141" w:name="_Toc509309273"/>
      <w:bookmarkStart w:id="142" w:name="_Toc509315189"/>
      <w:bookmarkStart w:id="143" w:name="_Toc1416473209"/>
      <w:r w:rsidRPr="74ADECDF">
        <w:rPr>
          <w:color w:val="000000" w:themeColor="text1"/>
        </w:rPr>
        <w:t>Constructieve eisen</w:t>
      </w:r>
      <w:bookmarkEnd w:id="140"/>
      <w:bookmarkEnd w:id="141"/>
      <w:bookmarkEnd w:id="142"/>
      <w:bookmarkEnd w:id="143"/>
      <w:r w:rsidRPr="74ADECDF">
        <w:rPr>
          <w:color w:val="000000" w:themeColor="text1"/>
        </w:rPr>
        <w:t xml:space="preserve"> </w:t>
      </w:r>
    </w:p>
    <w:p w14:paraId="004E36C7" w14:textId="77777777" w:rsidR="00971DD8" w:rsidRPr="00CA021D" w:rsidRDefault="00971DD8" w:rsidP="005D5782">
      <w:pPr>
        <w:pStyle w:val="Lijstalinea"/>
        <w:numPr>
          <w:ilvl w:val="0"/>
          <w:numId w:val="10"/>
        </w:numPr>
        <w:tabs>
          <w:tab w:val="left" w:pos="567"/>
        </w:tabs>
        <w:ind w:left="567" w:hanging="567"/>
        <w:rPr>
          <w:color w:val="000000" w:themeColor="text1"/>
        </w:rPr>
      </w:pPr>
      <w:r w:rsidRPr="00CA021D">
        <w:rPr>
          <w:color w:val="000000" w:themeColor="text1"/>
        </w:rPr>
        <w:t xml:space="preserve">Afrasteringen die haaks op oppervlaktewaterlichamen met schrikdraad worden aangebracht, worden enkel toegestaan, als deze ter hoogte van het oppervlaktewaterlichaam zijn voorzien van voldoende isolerende handgrepen/voorzieningen. </w:t>
      </w:r>
    </w:p>
    <w:p w14:paraId="53981143" w14:textId="77777777" w:rsidR="00971DD8" w:rsidRPr="00CA021D" w:rsidRDefault="00971DD8" w:rsidP="005D5782">
      <w:pPr>
        <w:pStyle w:val="Lijstalinea"/>
        <w:numPr>
          <w:ilvl w:val="0"/>
          <w:numId w:val="10"/>
        </w:numPr>
        <w:tabs>
          <w:tab w:val="left" w:pos="567"/>
        </w:tabs>
        <w:ind w:left="567" w:hanging="567"/>
        <w:rPr>
          <w:color w:val="000000" w:themeColor="text1"/>
        </w:rPr>
      </w:pPr>
      <w:r w:rsidRPr="00CA021D">
        <w:rPr>
          <w:color w:val="000000" w:themeColor="text1"/>
        </w:rPr>
        <w:t>Wanneer de doorgang afgesloten moet worden, is deze bij voorkeur voorzien van een slot van het waterschap. Indien dit niet mogelijk is kan de doorgang worden (af)gesloten zodanig dat het waterschap deze op een eenvoudige manier kan openen.</w:t>
      </w:r>
    </w:p>
    <w:p w14:paraId="58576E9F" w14:textId="2C2CAD07" w:rsidR="00870BF6" w:rsidRPr="00CA021D" w:rsidRDefault="00870BF6" w:rsidP="00870BF6">
      <w:pPr>
        <w:pStyle w:val="Lijstalinea"/>
        <w:numPr>
          <w:ilvl w:val="0"/>
          <w:numId w:val="10"/>
        </w:numPr>
        <w:tabs>
          <w:tab w:val="left" w:pos="567"/>
        </w:tabs>
        <w:ind w:left="567" w:hanging="567"/>
        <w:rPr>
          <w:color w:val="000000" w:themeColor="text1"/>
        </w:rPr>
      </w:pPr>
      <w:r w:rsidRPr="00CA021D">
        <w:rPr>
          <w:color w:val="000000" w:themeColor="text1"/>
        </w:rPr>
        <w:t>De poort moet dusdanig openen, dat deze geen belemmering vormt voor het uitvoeren van het doelmatig onderhoud. Dit betekent onder andere dat:</w:t>
      </w:r>
    </w:p>
    <w:p w14:paraId="67C8D108" w14:textId="4F6E3EAE" w:rsidR="00870BF6" w:rsidRPr="00CA021D" w:rsidRDefault="00870BF6" w:rsidP="00870BF6">
      <w:pPr>
        <w:pStyle w:val="Lijstalinea"/>
        <w:numPr>
          <w:ilvl w:val="1"/>
          <w:numId w:val="9"/>
        </w:numPr>
        <w:ind w:left="1276" w:hanging="425"/>
        <w:rPr>
          <w:color w:val="000000" w:themeColor="text1"/>
        </w:rPr>
      </w:pPr>
      <w:bookmarkStart w:id="144" w:name="id1-3-2-4-7-1-5-6-3-5-1-2"/>
      <w:bookmarkEnd w:id="144"/>
      <w:r w:rsidRPr="00CA021D">
        <w:rPr>
          <w:color w:val="000000" w:themeColor="text1"/>
        </w:rPr>
        <w:t>een schuifpoort volledig van de watergang af open kan schuiven;</w:t>
      </w:r>
    </w:p>
    <w:p w14:paraId="378B51F1" w14:textId="67EB8604" w:rsidR="00870BF6" w:rsidRPr="00CA021D" w:rsidRDefault="00870BF6" w:rsidP="00870BF6">
      <w:pPr>
        <w:pStyle w:val="Lijstalinea"/>
        <w:numPr>
          <w:ilvl w:val="1"/>
          <w:numId w:val="9"/>
        </w:numPr>
        <w:ind w:left="1276" w:hanging="425"/>
        <w:rPr>
          <w:color w:val="000000" w:themeColor="text1"/>
        </w:rPr>
      </w:pPr>
      <w:bookmarkStart w:id="145" w:name="id1-3-2-4-7-1-5-6-3-5-2-2"/>
      <w:bookmarkEnd w:id="145"/>
      <w:r w:rsidRPr="00CA021D">
        <w:rPr>
          <w:color w:val="000000" w:themeColor="text1"/>
        </w:rPr>
        <w:t>een draaipoort in zijn geheel van de watergang af moet openen, dus richting het perceel;</w:t>
      </w:r>
    </w:p>
    <w:p w14:paraId="4061A32A" w14:textId="3053BCF3" w:rsidR="00870BF6" w:rsidRPr="00CA021D" w:rsidRDefault="00870BF6" w:rsidP="00870BF6">
      <w:pPr>
        <w:pStyle w:val="Lijstalinea"/>
        <w:numPr>
          <w:ilvl w:val="1"/>
          <w:numId w:val="9"/>
        </w:numPr>
        <w:ind w:left="1276" w:hanging="425"/>
        <w:rPr>
          <w:color w:val="000000" w:themeColor="text1"/>
        </w:rPr>
      </w:pPr>
      <w:bookmarkStart w:id="146" w:name="id1-3-2-4-7-1-5-6-3-5-3-2"/>
      <w:bookmarkEnd w:id="146"/>
      <w:r w:rsidRPr="00CA021D">
        <w:rPr>
          <w:color w:val="000000" w:themeColor="text1"/>
        </w:rPr>
        <w:t>een draaipoort met twee openslaande delen volledig haaks op de watergang geopend moet kunnen worden.</w:t>
      </w:r>
    </w:p>
    <w:p w14:paraId="6DBBF6F1" w14:textId="77777777" w:rsidR="00D3424C" w:rsidRPr="00CA021D" w:rsidRDefault="00A158A4" w:rsidP="006B153D">
      <w:pPr>
        <w:pStyle w:val="Kop3"/>
        <w:rPr>
          <w:color w:val="000000" w:themeColor="text1"/>
        </w:rPr>
      </w:pPr>
      <w:bookmarkStart w:id="147" w:name="_Toc509309274"/>
      <w:bookmarkStart w:id="148" w:name="_Toc509315190"/>
      <w:bookmarkStart w:id="149" w:name="_Toc254560721"/>
      <w:r w:rsidRPr="74ADECDF">
        <w:rPr>
          <w:color w:val="000000" w:themeColor="text1"/>
        </w:rPr>
        <w:t>Ecologie/</w:t>
      </w:r>
      <w:r w:rsidR="00D3424C" w:rsidRPr="74ADECDF">
        <w:rPr>
          <w:color w:val="000000" w:themeColor="text1"/>
        </w:rPr>
        <w:t>waterkwaliteit</w:t>
      </w:r>
      <w:bookmarkEnd w:id="147"/>
      <w:bookmarkEnd w:id="148"/>
      <w:bookmarkEnd w:id="149"/>
      <w:r w:rsidR="00D3424C" w:rsidRPr="74ADECDF">
        <w:rPr>
          <w:color w:val="000000" w:themeColor="text1"/>
        </w:rPr>
        <w:t xml:space="preserve"> </w:t>
      </w:r>
    </w:p>
    <w:p w14:paraId="5EFD5B88" w14:textId="577663EE" w:rsidR="00D3424C" w:rsidRPr="00CA021D" w:rsidRDefault="00D3424C" w:rsidP="00D3424C">
      <w:pPr>
        <w:overflowPunct/>
        <w:autoSpaceDE/>
        <w:autoSpaceDN/>
        <w:adjustRightInd/>
        <w:spacing w:line="240" w:lineRule="atLeast"/>
        <w:textAlignment w:val="auto"/>
        <w:rPr>
          <w:color w:val="000000" w:themeColor="text1"/>
        </w:rPr>
      </w:pPr>
      <w:r w:rsidRPr="00CA021D">
        <w:rPr>
          <w:color w:val="000000" w:themeColor="text1"/>
        </w:rPr>
        <w:t xml:space="preserve">De </w:t>
      </w:r>
      <w:r w:rsidR="004E57A7" w:rsidRPr="00CA021D">
        <w:rPr>
          <w:color w:val="000000" w:themeColor="text1"/>
        </w:rPr>
        <w:t xml:space="preserve">negatieve effecten op flora en fauna moeten worden gecompenseerd zodat er geen sprake kan zijn </w:t>
      </w:r>
      <w:r w:rsidRPr="00CA021D">
        <w:rPr>
          <w:color w:val="000000" w:themeColor="text1"/>
        </w:rPr>
        <w:t>van een significante afname van een bepaalde soort en/of een significante afname van de ecologische kwaliteit</w:t>
      </w:r>
      <w:r w:rsidR="004E57A7" w:rsidRPr="00CA021D">
        <w:rPr>
          <w:color w:val="000000" w:themeColor="text1"/>
        </w:rPr>
        <w:t>.</w:t>
      </w:r>
    </w:p>
    <w:p w14:paraId="6EF4374B" w14:textId="73E486C3" w:rsidR="00CC7313" w:rsidRPr="00CA021D" w:rsidRDefault="007C259B" w:rsidP="0023050D">
      <w:pPr>
        <w:keepNext/>
        <w:numPr>
          <w:ilvl w:val="2"/>
          <w:numId w:val="1"/>
        </w:numPr>
        <w:spacing w:before="240" w:after="60"/>
        <w:outlineLvl w:val="2"/>
        <w:rPr>
          <w:color w:val="000000" w:themeColor="text1"/>
        </w:rPr>
      </w:pPr>
      <w:bookmarkStart w:id="150" w:name="_Toc509309275"/>
      <w:bookmarkStart w:id="151" w:name="_Toc509315191"/>
      <w:bookmarkStart w:id="152" w:name="_Toc798662237"/>
      <w:r w:rsidRPr="74ADECDF">
        <w:rPr>
          <w:rFonts w:cs="Arial"/>
          <w:b/>
          <w:bCs/>
          <w:color w:val="000000" w:themeColor="text1"/>
        </w:rPr>
        <w:t>&lt;vervallen&gt;</w:t>
      </w:r>
      <w:bookmarkEnd w:id="150"/>
      <w:bookmarkEnd w:id="151"/>
      <w:bookmarkEnd w:id="152"/>
    </w:p>
    <w:p w14:paraId="29FA2113" w14:textId="6AC97EAD" w:rsidR="00CC7313" w:rsidRPr="00CA021D" w:rsidRDefault="00CC7313">
      <w:pPr>
        <w:overflowPunct/>
        <w:autoSpaceDE/>
        <w:autoSpaceDN/>
        <w:adjustRightInd/>
        <w:textAlignment w:val="auto"/>
        <w:rPr>
          <w:rFonts w:cs="Arial"/>
          <w:b/>
          <w:bCs/>
          <w:color w:val="000000" w:themeColor="text1"/>
          <w:sz w:val="24"/>
          <w:szCs w:val="32"/>
        </w:rPr>
      </w:pPr>
      <w:bookmarkStart w:id="153" w:name="_Toc399935310"/>
      <w:r w:rsidRPr="00CA021D">
        <w:rPr>
          <w:color w:val="000000" w:themeColor="text1"/>
        </w:rPr>
        <w:br w:type="page"/>
      </w:r>
    </w:p>
    <w:p w14:paraId="7BD38DDF" w14:textId="77777777" w:rsidR="0068331C" w:rsidRPr="00CA021D" w:rsidRDefault="0068331C" w:rsidP="0068331C">
      <w:pPr>
        <w:pStyle w:val="Kop1"/>
        <w:rPr>
          <w:color w:val="000000" w:themeColor="text1"/>
        </w:rPr>
      </w:pPr>
      <w:bookmarkStart w:id="154" w:name="_Toc509309207"/>
      <w:bookmarkStart w:id="155" w:name="_Toc509309276"/>
      <w:bookmarkStart w:id="156" w:name="_Toc509315192"/>
      <w:bookmarkStart w:id="157" w:name="_Toc1270935574"/>
      <w:r w:rsidRPr="74ADECDF">
        <w:rPr>
          <w:color w:val="000000" w:themeColor="text1"/>
        </w:rPr>
        <w:lastRenderedPageBreak/>
        <w:t>Beleidsregel Werken en objecten in de watergang en beschermingszone</w:t>
      </w:r>
      <w:bookmarkEnd w:id="153"/>
      <w:bookmarkEnd w:id="154"/>
      <w:bookmarkEnd w:id="155"/>
      <w:bookmarkEnd w:id="156"/>
      <w:bookmarkEnd w:id="157"/>
    </w:p>
    <w:p w14:paraId="7DF69826" w14:textId="77777777" w:rsidR="003F2076" w:rsidRPr="00CA021D" w:rsidRDefault="0068331C" w:rsidP="003F2076">
      <w:pPr>
        <w:pStyle w:val="Kop2"/>
        <w:rPr>
          <w:color w:val="000000" w:themeColor="text1"/>
        </w:rPr>
      </w:pPr>
      <w:bookmarkStart w:id="158" w:name="_Toc399935311"/>
      <w:bookmarkStart w:id="159" w:name="_Toc509309277"/>
      <w:bookmarkStart w:id="160" w:name="_Toc509315193"/>
      <w:bookmarkStart w:id="161" w:name="_Toc1832221573"/>
      <w:r w:rsidRPr="74ADECDF">
        <w:rPr>
          <w:color w:val="000000" w:themeColor="text1"/>
        </w:rPr>
        <w:t>Kader</w:t>
      </w:r>
      <w:bookmarkEnd w:id="158"/>
      <w:bookmarkEnd w:id="159"/>
      <w:bookmarkEnd w:id="160"/>
      <w:bookmarkEnd w:id="161"/>
      <w:r w:rsidRPr="74ADECDF">
        <w:rPr>
          <w:color w:val="000000" w:themeColor="text1"/>
        </w:rPr>
        <w:t xml:space="preserve"> </w:t>
      </w:r>
    </w:p>
    <w:p w14:paraId="7837D89F" w14:textId="4B8FC83B" w:rsidR="0068331C" w:rsidRPr="00CA021D" w:rsidRDefault="00982A33" w:rsidP="005D5782">
      <w:pPr>
        <w:pStyle w:val="Kop3"/>
        <w:rPr>
          <w:color w:val="000000" w:themeColor="text1"/>
        </w:rPr>
      </w:pPr>
      <w:bookmarkStart w:id="162" w:name="_Toc399935312"/>
      <w:bookmarkStart w:id="163" w:name="_Toc509309278"/>
      <w:bookmarkStart w:id="164" w:name="_Toc509315194"/>
      <w:bookmarkStart w:id="165" w:name="_Toc347713819"/>
      <w:proofErr w:type="spellStart"/>
      <w:r w:rsidRPr="74ADECDF">
        <w:rPr>
          <w:color w:val="000000" w:themeColor="text1"/>
        </w:rPr>
        <w:t>Waterschapsverordening</w:t>
      </w:r>
      <w:bookmarkEnd w:id="162"/>
      <w:bookmarkEnd w:id="163"/>
      <w:bookmarkEnd w:id="164"/>
      <w:bookmarkEnd w:id="165"/>
      <w:proofErr w:type="spellEnd"/>
    </w:p>
    <w:p w14:paraId="1A8E793F" w14:textId="01305F3A" w:rsidR="00EA2DCD" w:rsidRPr="00CA021D" w:rsidRDefault="00EA2DCD" w:rsidP="0068331C">
      <w:pPr>
        <w:tabs>
          <w:tab w:val="left" w:pos="567"/>
        </w:tabs>
        <w:rPr>
          <w:color w:val="000000" w:themeColor="text1"/>
        </w:rPr>
      </w:pPr>
      <w:r w:rsidRPr="00CA021D">
        <w:rPr>
          <w:color w:val="000000" w:themeColor="text1"/>
        </w:rPr>
        <w:t>In artikel 2</w:t>
      </w:r>
      <w:r w:rsidR="0092411C" w:rsidRPr="00CA021D">
        <w:rPr>
          <w:color w:val="000000" w:themeColor="text1"/>
        </w:rPr>
        <w:t>.</w:t>
      </w:r>
      <w:r w:rsidRPr="00CA021D">
        <w:rPr>
          <w:color w:val="000000" w:themeColor="text1"/>
        </w:rPr>
        <w:t xml:space="preserve">2 van de </w:t>
      </w:r>
      <w:proofErr w:type="spellStart"/>
      <w:r w:rsidRPr="00CA021D">
        <w:rPr>
          <w:color w:val="000000" w:themeColor="text1"/>
        </w:rPr>
        <w:t>waterschapsverordening</w:t>
      </w:r>
      <w:proofErr w:type="spellEnd"/>
      <w:r w:rsidRPr="00CA021D">
        <w:rPr>
          <w:color w:val="000000" w:themeColor="text1"/>
        </w:rPr>
        <w:t xml:space="preserve"> zijn </w:t>
      </w:r>
      <w:proofErr w:type="spellStart"/>
      <w:r w:rsidRPr="00CA021D">
        <w:rPr>
          <w:color w:val="000000" w:themeColor="text1"/>
        </w:rPr>
        <w:t>vergunningplichtige</w:t>
      </w:r>
      <w:proofErr w:type="spellEnd"/>
      <w:r w:rsidRPr="00CA021D">
        <w:rPr>
          <w:color w:val="000000" w:themeColor="text1"/>
        </w:rPr>
        <w:t xml:space="preserve"> gevallen voor oppervlaktewaterlichamen aangewezen.</w:t>
      </w:r>
    </w:p>
    <w:p w14:paraId="332FABC2" w14:textId="77777777" w:rsidR="0068331C" w:rsidRPr="00CA021D" w:rsidRDefault="0068331C" w:rsidP="00A555FB">
      <w:pPr>
        <w:pStyle w:val="Kop3"/>
        <w:rPr>
          <w:color w:val="000000" w:themeColor="text1"/>
        </w:rPr>
      </w:pPr>
      <w:bookmarkStart w:id="166" w:name="_Toc399935313"/>
      <w:bookmarkStart w:id="167" w:name="_Toc509309279"/>
      <w:bookmarkStart w:id="168" w:name="_Toc509315195"/>
      <w:bookmarkStart w:id="169" w:name="_Toc839441826"/>
      <w:r w:rsidRPr="74ADECDF">
        <w:rPr>
          <w:color w:val="000000" w:themeColor="text1"/>
        </w:rPr>
        <w:t>Begripsbepaling</w:t>
      </w:r>
      <w:bookmarkEnd w:id="166"/>
      <w:bookmarkEnd w:id="167"/>
      <w:bookmarkEnd w:id="168"/>
      <w:bookmarkEnd w:id="169"/>
      <w:r w:rsidRPr="74ADECDF">
        <w:rPr>
          <w:color w:val="000000" w:themeColor="text1"/>
        </w:rPr>
        <w:t xml:space="preserve"> </w:t>
      </w:r>
    </w:p>
    <w:p w14:paraId="46DCF85C" w14:textId="77777777" w:rsidR="003F2076" w:rsidRPr="00CA021D" w:rsidRDefault="0068331C" w:rsidP="0068331C">
      <w:pPr>
        <w:tabs>
          <w:tab w:val="left" w:pos="567"/>
        </w:tabs>
        <w:rPr>
          <w:color w:val="000000" w:themeColor="text1"/>
        </w:rPr>
      </w:pPr>
      <w:r w:rsidRPr="00CA021D">
        <w:rPr>
          <w:color w:val="000000" w:themeColor="text1"/>
        </w:rPr>
        <w:t xml:space="preserve">Werken en objecten: bijvoorbeeld toestellen, hekwerken, schuttingen en beplantingen. Ook emissieschermen en andere lijnvormige objecten evenwijdig aan de waterloop </w:t>
      </w:r>
      <w:r w:rsidR="00A555FB" w:rsidRPr="00CA021D">
        <w:rPr>
          <w:color w:val="000000" w:themeColor="text1"/>
        </w:rPr>
        <w:t>vallen onder deze beleidsregel.</w:t>
      </w:r>
    </w:p>
    <w:p w14:paraId="2630B4D2" w14:textId="77777777" w:rsidR="0068331C" w:rsidRPr="00CA021D" w:rsidRDefault="0068331C" w:rsidP="005D5782">
      <w:pPr>
        <w:pStyle w:val="Kop3"/>
        <w:rPr>
          <w:color w:val="000000" w:themeColor="text1"/>
        </w:rPr>
      </w:pPr>
      <w:bookmarkStart w:id="170" w:name="_Toc399935314"/>
      <w:bookmarkStart w:id="171" w:name="_Toc509309280"/>
      <w:bookmarkStart w:id="172" w:name="_Toc509315196"/>
      <w:bookmarkStart w:id="173" w:name="_Toc567039822"/>
      <w:r w:rsidRPr="74ADECDF">
        <w:rPr>
          <w:color w:val="000000" w:themeColor="text1"/>
        </w:rPr>
        <w:t>Toepassingsgebied</w:t>
      </w:r>
      <w:bookmarkEnd w:id="170"/>
      <w:bookmarkEnd w:id="171"/>
      <w:bookmarkEnd w:id="172"/>
      <w:bookmarkEnd w:id="173"/>
      <w:r w:rsidRPr="74ADECDF">
        <w:rPr>
          <w:color w:val="000000" w:themeColor="text1"/>
        </w:rPr>
        <w:t xml:space="preserve"> </w:t>
      </w:r>
    </w:p>
    <w:p w14:paraId="35959622" w14:textId="56068383" w:rsidR="0068331C" w:rsidRPr="00CA021D" w:rsidRDefault="0068331C" w:rsidP="0068331C">
      <w:pPr>
        <w:tabs>
          <w:tab w:val="left" w:pos="567"/>
        </w:tabs>
        <w:rPr>
          <w:color w:val="000000" w:themeColor="text1"/>
        </w:rPr>
      </w:pPr>
      <w:r w:rsidRPr="00CA021D">
        <w:rPr>
          <w:color w:val="000000" w:themeColor="text1"/>
        </w:rPr>
        <w:t xml:space="preserve">Deze beleidsregel is van toepassing op werken en objecten in de </w:t>
      </w:r>
      <w:r w:rsidR="00C34937" w:rsidRPr="00CA021D">
        <w:rPr>
          <w:color w:val="000000" w:themeColor="text1"/>
        </w:rPr>
        <w:t>a-</w:t>
      </w:r>
      <w:r w:rsidRPr="00CA021D">
        <w:rPr>
          <w:color w:val="000000" w:themeColor="text1"/>
        </w:rPr>
        <w:t xml:space="preserve">watergang en in de beschermingszone. Sommige objecten en bouwwerken bevinden zich vanuit hun functie in het natte profiel oppervlaktewaterlichamen. Voor deze werken (bruggen, stuwen, oevervoorzieningen, etc.) zijn </w:t>
      </w:r>
      <w:r w:rsidR="0092411C" w:rsidRPr="00CA021D">
        <w:rPr>
          <w:color w:val="000000" w:themeColor="text1"/>
        </w:rPr>
        <w:t xml:space="preserve">daarnaast </w:t>
      </w:r>
      <w:r w:rsidRPr="00CA021D">
        <w:rPr>
          <w:color w:val="000000" w:themeColor="text1"/>
        </w:rPr>
        <w:t>afzonderlijk algemene</w:t>
      </w:r>
      <w:r w:rsidR="0092411C" w:rsidRPr="00CA021D">
        <w:rPr>
          <w:color w:val="000000" w:themeColor="text1"/>
        </w:rPr>
        <w:t>- en/of beleidsr</w:t>
      </w:r>
      <w:r w:rsidR="008F6FF8" w:rsidRPr="00CA021D">
        <w:rPr>
          <w:color w:val="000000" w:themeColor="text1"/>
        </w:rPr>
        <w:t>egels</w:t>
      </w:r>
      <w:r w:rsidR="0092411C" w:rsidRPr="00CA021D">
        <w:rPr>
          <w:color w:val="000000" w:themeColor="text1"/>
        </w:rPr>
        <w:t xml:space="preserve"> </w:t>
      </w:r>
      <w:r w:rsidRPr="00CA021D">
        <w:rPr>
          <w:color w:val="000000" w:themeColor="text1"/>
        </w:rPr>
        <w:t xml:space="preserve">opgesteld. </w:t>
      </w:r>
    </w:p>
    <w:p w14:paraId="08966596" w14:textId="77777777" w:rsidR="0092411C" w:rsidRPr="00CA021D" w:rsidRDefault="0092411C" w:rsidP="0068331C">
      <w:pPr>
        <w:tabs>
          <w:tab w:val="left" w:pos="567"/>
        </w:tabs>
        <w:rPr>
          <w:color w:val="000000" w:themeColor="text1"/>
        </w:rPr>
      </w:pPr>
    </w:p>
    <w:p w14:paraId="46AD78E2" w14:textId="4EF23F3F" w:rsidR="0038317B" w:rsidRPr="00CA021D" w:rsidRDefault="0068331C" w:rsidP="0038317B">
      <w:pPr>
        <w:tabs>
          <w:tab w:val="left" w:pos="567"/>
        </w:tabs>
        <w:rPr>
          <w:color w:val="000000" w:themeColor="text1"/>
        </w:rPr>
      </w:pPr>
      <w:r w:rsidRPr="00CA021D">
        <w:rPr>
          <w:color w:val="000000" w:themeColor="text1"/>
        </w:rPr>
        <w:t>Wanneer een werk of object niet valt onder een specifieke beleidsregel of algemene regel, kan deze worden beschouwd als werk of object in de zin van deze beleidsregel.</w:t>
      </w:r>
      <w:bookmarkStart w:id="174" w:name="_Toc399935315"/>
    </w:p>
    <w:p w14:paraId="08034A79" w14:textId="77777777" w:rsidR="00B53163" w:rsidRPr="00CA021D" w:rsidRDefault="00B900B6" w:rsidP="00B53163">
      <w:pPr>
        <w:pStyle w:val="Kop2"/>
        <w:rPr>
          <w:color w:val="000000" w:themeColor="text1"/>
        </w:rPr>
      </w:pPr>
      <w:bookmarkStart w:id="175" w:name="_Toc509309281"/>
      <w:bookmarkStart w:id="176" w:name="_Toc509315197"/>
      <w:bookmarkStart w:id="177" w:name="_Toc1810912968"/>
      <w:r w:rsidRPr="74ADECDF">
        <w:rPr>
          <w:color w:val="000000" w:themeColor="text1"/>
        </w:rPr>
        <w:t>Doel van de beleidsregel</w:t>
      </w:r>
      <w:bookmarkEnd w:id="175"/>
      <w:bookmarkEnd w:id="176"/>
      <w:bookmarkEnd w:id="177"/>
    </w:p>
    <w:p w14:paraId="014CCBAB" w14:textId="77777777" w:rsidR="005A686B" w:rsidRPr="00CA021D" w:rsidRDefault="005A686B" w:rsidP="005A686B">
      <w:pPr>
        <w:rPr>
          <w:color w:val="000000" w:themeColor="text1"/>
        </w:rPr>
      </w:pPr>
      <w:r w:rsidRPr="00CA021D">
        <w:rPr>
          <w:color w:val="000000" w:themeColor="text1"/>
        </w:rPr>
        <w:t>Het doel van deze beleidsregel is het beschermen van de functie van wateren als onderdeel van het totale watersysteem. In het geval van werken en objecten in de watergang en de beschermingszone gaat het er met name om dat er voldoende ruimte overblijft voor doelmatig onderhoud aan de wateren</w:t>
      </w:r>
      <w:r w:rsidR="00C93F32" w:rsidRPr="00CA021D">
        <w:rPr>
          <w:color w:val="000000" w:themeColor="text1"/>
        </w:rPr>
        <w:t>,</w:t>
      </w:r>
      <w:r w:rsidRPr="00CA021D">
        <w:rPr>
          <w:color w:val="000000" w:themeColor="text1"/>
        </w:rPr>
        <w:t xml:space="preserve"> dat de stabiliteit van de oever wordt gewaarborgd</w:t>
      </w:r>
      <w:r w:rsidR="00C93F32" w:rsidRPr="00CA021D">
        <w:rPr>
          <w:color w:val="000000" w:themeColor="text1"/>
        </w:rPr>
        <w:t xml:space="preserve"> en dat het ecologisch functioneren wordt gewaarborgd</w:t>
      </w:r>
      <w:r w:rsidRPr="00CA021D">
        <w:rPr>
          <w:color w:val="000000" w:themeColor="text1"/>
        </w:rPr>
        <w:t>.</w:t>
      </w:r>
    </w:p>
    <w:p w14:paraId="7A2E0C13" w14:textId="77777777" w:rsidR="001F09CC" w:rsidRPr="00CA021D" w:rsidRDefault="001F09CC" w:rsidP="001F09CC">
      <w:pPr>
        <w:pStyle w:val="Kop2"/>
        <w:rPr>
          <w:color w:val="000000" w:themeColor="text1"/>
        </w:rPr>
      </w:pPr>
      <w:bookmarkStart w:id="178" w:name="_Toc509309282"/>
      <w:bookmarkStart w:id="179" w:name="_Toc509315198"/>
      <w:bookmarkStart w:id="180" w:name="_Toc1075247300"/>
      <w:r w:rsidRPr="74ADECDF">
        <w:rPr>
          <w:color w:val="000000" w:themeColor="text1"/>
        </w:rPr>
        <w:t>Motivering van de beleidsregel</w:t>
      </w:r>
      <w:bookmarkEnd w:id="174"/>
      <w:bookmarkEnd w:id="178"/>
      <w:bookmarkEnd w:id="179"/>
      <w:bookmarkEnd w:id="180"/>
      <w:r w:rsidRPr="74ADECDF">
        <w:rPr>
          <w:color w:val="000000" w:themeColor="text1"/>
        </w:rPr>
        <w:t xml:space="preserve"> </w:t>
      </w:r>
    </w:p>
    <w:p w14:paraId="53923481" w14:textId="77777777" w:rsidR="001F09CC" w:rsidRPr="00CA021D" w:rsidRDefault="001F09CC" w:rsidP="005D5782">
      <w:pPr>
        <w:pStyle w:val="Kop3"/>
        <w:rPr>
          <w:color w:val="000000" w:themeColor="text1"/>
        </w:rPr>
      </w:pPr>
      <w:bookmarkStart w:id="181" w:name="_Toc399935316"/>
      <w:bookmarkStart w:id="182" w:name="_Toc509309283"/>
      <w:bookmarkStart w:id="183" w:name="_Toc509315199"/>
      <w:bookmarkStart w:id="184" w:name="_Toc993753678"/>
      <w:r w:rsidRPr="74ADECDF">
        <w:rPr>
          <w:color w:val="000000" w:themeColor="text1"/>
        </w:rPr>
        <w:t>Algemeen</w:t>
      </w:r>
      <w:bookmarkEnd w:id="181"/>
      <w:bookmarkEnd w:id="182"/>
      <w:bookmarkEnd w:id="183"/>
      <w:bookmarkEnd w:id="184"/>
      <w:r w:rsidRPr="74ADECDF">
        <w:rPr>
          <w:color w:val="000000" w:themeColor="text1"/>
        </w:rPr>
        <w:t xml:space="preserve"> </w:t>
      </w:r>
    </w:p>
    <w:p w14:paraId="2AF52B21" w14:textId="77777777" w:rsidR="001F09CC" w:rsidRPr="00CA021D" w:rsidRDefault="001F09CC" w:rsidP="001F09CC">
      <w:pPr>
        <w:tabs>
          <w:tab w:val="left" w:pos="567"/>
        </w:tabs>
        <w:rPr>
          <w:color w:val="000000" w:themeColor="text1"/>
        </w:rPr>
      </w:pPr>
      <w:r w:rsidRPr="00CA021D">
        <w:rPr>
          <w:color w:val="000000" w:themeColor="text1"/>
        </w:rPr>
        <w:t xml:space="preserve">Werken en objecten in de beschermingszone zijn niet wenselijk, omdat deze een negatief effect (kunnen) hebben op de bereikbaarheid en het onderhoud van een oppervlaktewaterlichaam. Werken en objecten in de watergang kunnen daarnaast zorgen voor opstuwing. </w:t>
      </w:r>
    </w:p>
    <w:p w14:paraId="3B8CB3C9" w14:textId="02D2653A" w:rsidR="00870BF6" w:rsidRPr="00CA021D" w:rsidRDefault="00870BF6" w:rsidP="74ADECDF">
      <w:pPr>
        <w:keepNext/>
        <w:numPr>
          <w:ilvl w:val="2"/>
          <w:numId w:val="1"/>
        </w:numPr>
        <w:spacing w:before="240" w:after="60"/>
        <w:outlineLvl w:val="2"/>
        <w:rPr>
          <w:rFonts w:cs="Arial"/>
          <w:b/>
          <w:bCs/>
          <w:color w:val="000000" w:themeColor="text1"/>
        </w:rPr>
      </w:pPr>
      <w:bookmarkStart w:id="185" w:name="_Toc1385778486"/>
      <w:r w:rsidRPr="74ADECDF">
        <w:rPr>
          <w:rFonts w:cs="Arial"/>
          <w:b/>
          <w:bCs/>
          <w:color w:val="000000" w:themeColor="text1"/>
        </w:rPr>
        <w:t>Zakelijk recht</w:t>
      </w:r>
      <w:bookmarkEnd w:id="185"/>
    </w:p>
    <w:p w14:paraId="6CBF81D0" w14:textId="2EFD4F0B" w:rsidR="00870BF6" w:rsidRPr="00CA021D" w:rsidRDefault="00870BF6" w:rsidP="00870BF6">
      <w:pPr>
        <w:rPr>
          <w:color w:val="000000" w:themeColor="text1"/>
        </w:rPr>
      </w:pPr>
      <w:r w:rsidRPr="00CA021D">
        <w:rPr>
          <w:color w:val="000000" w:themeColor="text1"/>
        </w:rPr>
        <w:t>Daar waar het waterschap beschikt over een beschermingszone aan weerszijden van een watergang, wenst het waterschap deze beschermingszone zoveel mogelijk vrij te houden van objecten zodat het onderhoud optimaal kan worden uitgevoerd.</w:t>
      </w:r>
    </w:p>
    <w:p w14:paraId="46CE1A1C" w14:textId="77777777" w:rsidR="00870BF6" w:rsidRPr="00CA021D" w:rsidRDefault="00870BF6" w:rsidP="00870BF6">
      <w:pPr>
        <w:rPr>
          <w:color w:val="000000" w:themeColor="text1"/>
        </w:rPr>
      </w:pPr>
    </w:p>
    <w:p w14:paraId="09E40493" w14:textId="76DB0AAC" w:rsidR="00870BF6" w:rsidRPr="00CA021D" w:rsidRDefault="00870BF6" w:rsidP="00870BF6">
      <w:pPr>
        <w:rPr>
          <w:color w:val="000000" w:themeColor="text1"/>
        </w:rPr>
      </w:pPr>
      <w:bookmarkStart w:id="186" w:name="id1-3-2-4-10-1-5-2-3-6"/>
      <w:bookmarkEnd w:id="186"/>
      <w:r w:rsidRPr="00CA021D">
        <w:rPr>
          <w:color w:val="000000" w:themeColor="text1"/>
        </w:rPr>
        <w:t>Het plaatsen van een object kan ervoor zorgen dat het onderhoud wordt belemmerd. Dit object beschouwen we dan als een obstakel. Een obstakel kan er</w:t>
      </w:r>
      <w:r w:rsidR="003E398F" w:rsidRPr="00CA021D">
        <w:rPr>
          <w:color w:val="000000" w:themeColor="text1"/>
        </w:rPr>
        <w:t xml:space="preserve"> </w:t>
      </w:r>
      <w:r w:rsidRPr="00CA021D">
        <w:rPr>
          <w:color w:val="000000" w:themeColor="text1"/>
        </w:rPr>
        <w:t>voor zorgen dat één van de beschermingszones die aan weerzijden van een watergang ligt niet optimaal benut kan worden voor het onderhoud. Het waterschap accepteert dit in beginsel in een drietal situaties:</w:t>
      </w:r>
    </w:p>
    <w:p w14:paraId="1E27F4FB" w14:textId="77777777" w:rsidR="00870BF6" w:rsidRPr="00CA021D" w:rsidRDefault="00870BF6" w:rsidP="00870BF6">
      <w:pPr>
        <w:rPr>
          <w:color w:val="000000" w:themeColor="text1"/>
        </w:rPr>
      </w:pPr>
    </w:p>
    <w:p w14:paraId="0B902032" w14:textId="2AC44DF0" w:rsidR="00870BF6" w:rsidRPr="00CA021D" w:rsidRDefault="00870BF6" w:rsidP="001368D8">
      <w:pPr>
        <w:pStyle w:val="Lijstalinea"/>
        <w:numPr>
          <w:ilvl w:val="0"/>
          <w:numId w:val="96"/>
        </w:numPr>
        <w:ind w:left="360"/>
        <w:rPr>
          <w:color w:val="000000" w:themeColor="text1"/>
        </w:rPr>
      </w:pPr>
      <w:bookmarkStart w:id="187" w:name="id1-3-2-4-10-1-5-2-3-7"/>
      <w:bookmarkEnd w:id="187"/>
      <w:r w:rsidRPr="00CA021D">
        <w:rPr>
          <w:color w:val="000000" w:themeColor="text1"/>
        </w:rPr>
        <w:t>Op het moment dat het waterschap het perceel/de percelen aan de overzijde in eigendom heeft die nodig zijn om met de onderhoudsmachines een efficiënte route te kunnen rijden tijdens het uitvoeren van het onderhoud, is het uitvoeren van eenzijdig onderhoud geen probleem (mits voldaan wordt aan alle voorwaarden).</w:t>
      </w:r>
    </w:p>
    <w:p w14:paraId="47EEACF4" w14:textId="77777777" w:rsidR="00D96892" w:rsidRPr="00CA021D" w:rsidRDefault="00D96892" w:rsidP="001368D8">
      <w:pPr>
        <w:pStyle w:val="Lijstalinea"/>
        <w:ind w:left="360"/>
        <w:rPr>
          <w:color w:val="000000" w:themeColor="text1"/>
        </w:rPr>
      </w:pPr>
    </w:p>
    <w:p w14:paraId="332FD8C2" w14:textId="170428A7" w:rsidR="00870BF6" w:rsidRPr="00CA021D" w:rsidRDefault="00870BF6" w:rsidP="001368D8">
      <w:pPr>
        <w:pStyle w:val="Lijstalinea"/>
        <w:numPr>
          <w:ilvl w:val="0"/>
          <w:numId w:val="96"/>
        </w:numPr>
        <w:ind w:left="360"/>
        <w:rPr>
          <w:color w:val="000000" w:themeColor="text1"/>
        </w:rPr>
      </w:pPr>
      <w:bookmarkStart w:id="188" w:name="id1-3-2-4-10-1-5-2-3-8"/>
      <w:bookmarkEnd w:id="188"/>
      <w:r w:rsidRPr="00CA021D">
        <w:rPr>
          <w:color w:val="000000" w:themeColor="text1"/>
        </w:rPr>
        <w:t>Hetzelfde geldt voor de situatie waarbij degene die een obstakel wil plaatsen ook het perceel/de percelen aan de overzijde in eigendom heeft en akkoord is met het uitvoeren van eenzijdig onderhoud. Diegene dient dan wel het perceel/de percelen aan de overzijde in eigendom te hebben die nodig zijn om met de onderhoudsmachines een efficiënte route te kunnen rijden tijdens het uitvoeren van het onderhoud. Hierdoor blijft het uitvoeren van het onderhoud doelmatig.</w:t>
      </w:r>
    </w:p>
    <w:p w14:paraId="15B2EC6B" w14:textId="77777777" w:rsidR="00870BF6" w:rsidRPr="00CA021D" w:rsidRDefault="00870BF6" w:rsidP="001368D8">
      <w:pPr>
        <w:ind w:left="348"/>
        <w:rPr>
          <w:color w:val="000000" w:themeColor="text1"/>
        </w:rPr>
      </w:pPr>
      <w:bookmarkStart w:id="189" w:name="id1-3-2-4-10-1-5-2-3-9"/>
      <w:bookmarkEnd w:id="189"/>
    </w:p>
    <w:p w14:paraId="4D9B65F7" w14:textId="538A2506" w:rsidR="00870BF6" w:rsidRPr="00CA021D" w:rsidRDefault="00870BF6" w:rsidP="001368D8">
      <w:pPr>
        <w:ind w:left="348"/>
        <w:rPr>
          <w:color w:val="000000" w:themeColor="text1"/>
        </w:rPr>
      </w:pPr>
      <w:r w:rsidRPr="00CA021D">
        <w:rPr>
          <w:color w:val="000000" w:themeColor="text1"/>
        </w:rPr>
        <w:t>Op deze eigenaar rust vanuit het privaatrecht wel de mededelingsplicht aan rechtsopvolgers om hen te attenderen op het geplaatste obstakel met als gevolg het uitvoeren van eenzijdig onderhoud aan de overzijde.</w:t>
      </w:r>
    </w:p>
    <w:p w14:paraId="75BB3A9B" w14:textId="77777777" w:rsidR="00D96892" w:rsidRPr="00CA021D" w:rsidRDefault="00D96892" w:rsidP="001368D8">
      <w:pPr>
        <w:ind w:left="348"/>
        <w:rPr>
          <w:color w:val="000000" w:themeColor="text1"/>
        </w:rPr>
      </w:pPr>
    </w:p>
    <w:p w14:paraId="3469DC57" w14:textId="77777777" w:rsidR="00D96892" w:rsidRPr="00CA021D" w:rsidRDefault="00870BF6" w:rsidP="001368D8">
      <w:pPr>
        <w:pStyle w:val="Lijstalinea"/>
        <w:numPr>
          <w:ilvl w:val="0"/>
          <w:numId w:val="96"/>
        </w:numPr>
        <w:ind w:left="360"/>
        <w:rPr>
          <w:color w:val="000000" w:themeColor="text1"/>
        </w:rPr>
      </w:pPr>
      <w:bookmarkStart w:id="190" w:name="id1-3-2-4-10-1-5-2-3-10"/>
      <w:bookmarkEnd w:id="190"/>
      <w:r w:rsidRPr="00CA021D">
        <w:rPr>
          <w:color w:val="000000" w:themeColor="text1"/>
        </w:rPr>
        <w:lastRenderedPageBreak/>
        <w:t>Op het moment dat het perceel aan de overzijde in eigendom is van derden, zal degene die een obstakel wil plaatsen een zakelijk recht moeten vestigen met de eigenaar van het perceel/de percelen aan de overzijde van de watergang. Ook in dit geval moet een zakelijk recht gevestigd worden op het aantal percelen dat nodig is om met de onderhoudsmachines een efficiënte route te kunnen rijden teneinde doelmatig onderhoud te waarborgen. Met het zakelijk recht wordt notarieel vastgelegd dat door de perceeleigenaar akkoord wordt gegaan met het uitvoeren van eenzijdig onderhoud vanaf de obstakelvrije zijde. Hiermee is het ook voor rechtsopvolgers bekend dat het onderhoud jaarlijks eenzijdig wordt uitgevoerd vanaf die zijde.</w:t>
      </w:r>
      <w:bookmarkStart w:id="191" w:name="id1-3-2-4-10-1-5-2-3-11"/>
      <w:bookmarkEnd w:id="191"/>
    </w:p>
    <w:p w14:paraId="39DBA6F6" w14:textId="77777777" w:rsidR="00D96892" w:rsidRPr="00CA021D" w:rsidRDefault="00D96892" w:rsidP="00D96892">
      <w:pPr>
        <w:pStyle w:val="Lijstalinea"/>
        <w:rPr>
          <w:color w:val="000000" w:themeColor="text1"/>
        </w:rPr>
      </w:pPr>
    </w:p>
    <w:p w14:paraId="5C820F53" w14:textId="3AA10F52" w:rsidR="00870BF6" w:rsidRPr="00CA021D" w:rsidRDefault="00870BF6" w:rsidP="00D96892">
      <w:pPr>
        <w:rPr>
          <w:color w:val="000000" w:themeColor="text1"/>
        </w:rPr>
      </w:pPr>
      <w:r w:rsidRPr="00CA021D">
        <w:rPr>
          <w:color w:val="000000" w:themeColor="text1"/>
        </w:rPr>
        <w:t>Het is ook mogelijk dat op een efficiënte route voor het uitvoeren van onderhoud aan de overzijde meerdere situaties van toepassing zijn. In dat geval gelden de eisen cumulatief.</w:t>
      </w:r>
    </w:p>
    <w:p w14:paraId="311D5B38" w14:textId="77777777" w:rsidR="00EC3214" w:rsidRPr="00CA021D" w:rsidRDefault="00EC3214" w:rsidP="74ADECDF">
      <w:pPr>
        <w:keepNext/>
        <w:numPr>
          <w:ilvl w:val="2"/>
          <w:numId w:val="1"/>
        </w:numPr>
        <w:spacing w:before="240" w:after="60"/>
        <w:outlineLvl w:val="2"/>
        <w:rPr>
          <w:rFonts w:cs="Arial"/>
          <w:b/>
          <w:bCs/>
          <w:color w:val="000000" w:themeColor="text1"/>
        </w:rPr>
      </w:pPr>
      <w:bookmarkStart w:id="192" w:name="_Toc509309285"/>
      <w:bookmarkStart w:id="193" w:name="_Toc509315201"/>
      <w:bookmarkStart w:id="194" w:name="_Toc1316214267"/>
      <w:bookmarkStart w:id="195" w:name="_Toc399935317"/>
      <w:r w:rsidRPr="74ADECDF">
        <w:rPr>
          <w:rFonts w:cs="Arial"/>
          <w:b/>
          <w:bCs/>
          <w:color w:val="000000" w:themeColor="text1"/>
        </w:rPr>
        <w:t>Doorstroming en waterberging</w:t>
      </w:r>
      <w:bookmarkEnd w:id="192"/>
      <w:bookmarkEnd w:id="193"/>
      <w:bookmarkEnd w:id="194"/>
    </w:p>
    <w:p w14:paraId="4E4141F1" w14:textId="77777777" w:rsidR="00E208B5" w:rsidRPr="00CA021D" w:rsidRDefault="00E208B5" w:rsidP="00E208B5">
      <w:pPr>
        <w:rPr>
          <w:color w:val="000000" w:themeColor="text1"/>
          <w:szCs w:val="18"/>
        </w:rPr>
      </w:pPr>
      <w:r w:rsidRPr="00CA021D">
        <w:rPr>
          <w:color w:val="000000" w:themeColor="text1"/>
          <w:szCs w:val="18"/>
        </w:rPr>
        <w:t>Wanneer objecten en bouwwerken in of boven de waterloop worden geplaatst, kan hierdoor de doorstroming van het oppervlaktewaterlichaam verminderen of kan sprake zijn van een vermindering van de beschikbare waterberging in het watersysteem.</w:t>
      </w:r>
    </w:p>
    <w:p w14:paraId="388BA925" w14:textId="77777777" w:rsidR="001F09CC" w:rsidRPr="00CA021D" w:rsidRDefault="001F09CC" w:rsidP="005D5782">
      <w:pPr>
        <w:pStyle w:val="Kop3"/>
        <w:rPr>
          <w:color w:val="000000" w:themeColor="text1"/>
        </w:rPr>
      </w:pPr>
      <w:bookmarkStart w:id="196" w:name="_Toc509309286"/>
      <w:bookmarkStart w:id="197" w:name="_Toc509315202"/>
      <w:bookmarkStart w:id="198" w:name="_Toc831702921"/>
      <w:r w:rsidRPr="74ADECDF">
        <w:rPr>
          <w:color w:val="000000" w:themeColor="text1"/>
        </w:rPr>
        <w:t>Onderhoud</w:t>
      </w:r>
      <w:bookmarkEnd w:id="195"/>
      <w:bookmarkEnd w:id="196"/>
      <w:bookmarkEnd w:id="197"/>
      <w:bookmarkEnd w:id="198"/>
      <w:r w:rsidRPr="74ADECDF">
        <w:rPr>
          <w:color w:val="000000" w:themeColor="text1"/>
        </w:rPr>
        <w:t xml:space="preserve"> </w:t>
      </w:r>
    </w:p>
    <w:p w14:paraId="60E4CE2D" w14:textId="77777777" w:rsidR="001F09CC" w:rsidRPr="00CA021D" w:rsidRDefault="001F09CC" w:rsidP="001F09CC">
      <w:pPr>
        <w:tabs>
          <w:tab w:val="left" w:pos="567"/>
        </w:tabs>
        <w:rPr>
          <w:color w:val="000000" w:themeColor="text1"/>
        </w:rPr>
      </w:pPr>
      <w:r w:rsidRPr="00CA021D">
        <w:rPr>
          <w:color w:val="000000" w:themeColor="text1"/>
        </w:rPr>
        <w:t xml:space="preserve">Een van de functies van beschermingszones is het kunnen uitvoeren van machinaal onderhoud. Werken in de beschermingszone zijn in principe dan ook niet gewenst. Het is niet de bedoeling de wijze van onderhoud aan te passen aan nieuwe werken. Een object dat gelijk ligt aan het bestaande maaiveld, waarbij de ontvangstplicht van maaisel geen probleem is, en voldoende stabiliteit biedt voor onderhoudsmachines vormt geen obstakel voor het onderhoud. Ook objecten die paalvormig zijn (bijvoorbeeld bomen), en op een regelmatige voldoende ruime afstand staan en waar onderhoudsmachines onderdoor en voor- of achterlangs kunnen rijden, hoeven geen belemmering te zijn voor doelmatig onderhoud. Hiervoor gelden dan ook ruimere toetsingscriteria. </w:t>
      </w:r>
    </w:p>
    <w:p w14:paraId="44C6771A" w14:textId="77777777" w:rsidR="00347EF9" w:rsidRPr="00CA021D" w:rsidRDefault="00300F92" w:rsidP="005D5782">
      <w:pPr>
        <w:pStyle w:val="Kop3"/>
        <w:rPr>
          <w:color w:val="000000" w:themeColor="text1"/>
        </w:rPr>
      </w:pPr>
      <w:bookmarkStart w:id="199" w:name="_Toc509309287"/>
      <w:bookmarkStart w:id="200" w:name="_Toc509315203"/>
      <w:bookmarkStart w:id="201" w:name="_Toc289071359"/>
      <w:r w:rsidRPr="74ADECDF">
        <w:rPr>
          <w:color w:val="000000" w:themeColor="text1"/>
        </w:rPr>
        <w:t>Eenvoudig verplaatsbare</w:t>
      </w:r>
      <w:r w:rsidR="00347EF9" w:rsidRPr="74ADECDF">
        <w:rPr>
          <w:color w:val="000000" w:themeColor="text1"/>
        </w:rPr>
        <w:t xml:space="preserve"> objecten</w:t>
      </w:r>
      <w:bookmarkEnd w:id="199"/>
      <w:bookmarkEnd w:id="200"/>
      <w:bookmarkEnd w:id="201"/>
    </w:p>
    <w:p w14:paraId="0CD409B9" w14:textId="50BF670B" w:rsidR="00347EF9" w:rsidRPr="00CA021D" w:rsidRDefault="00300F92" w:rsidP="00347EF9">
      <w:pPr>
        <w:tabs>
          <w:tab w:val="left" w:pos="567"/>
        </w:tabs>
        <w:rPr>
          <w:color w:val="000000" w:themeColor="text1"/>
        </w:rPr>
      </w:pPr>
      <w:r w:rsidRPr="00CA021D">
        <w:rPr>
          <w:color w:val="000000" w:themeColor="text1"/>
        </w:rPr>
        <w:t>Eenvoudig verplaatsbare</w:t>
      </w:r>
      <w:r w:rsidR="00347EF9" w:rsidRPr="00CA021D">
        <w:rPr>
          <w:color w:val="000000" w:themeColor="text1"/>
        </w:rPr>
        <w:t xml:space="preserve"> objecten zijn objecten die op eenvoudige wijze te verwijderen of te verplaatsen zijn. Indien de beschermingszone alleen gebruikt wordt voor het buitengewoon onderhoud, zijn dergelijke obstakels geen groot bezwaar. Als waterschap hebben we de ruimte namelijk met grote tussenposen nodig. Hierdoor kunnen objecten toegestaan worden indien ze eenvoudig kunnen worden verwijderd. Het is wel noodzakelijk dat het gewoon onderhoud niet wordt belemmerd.</w:t>
      </w:r>
    </w:p>
    <w:p w14:paraId="3D85B98D" w14:textId="77777777" w:rsidR="001F09CC" w:rsidRPr="00CA021D" w:rsidRDefault="001F09CC" w:rsidP="00A43F16">
      <w:pPr>
        <w:pStyle w:val="Kop3"/>
        <w:rPr>
          <w:color w:val="000000" w:themeColor="text1"/>
        </w:rPr>
      </w:pPr>
      <w:bookmarkStart w:id="202" w:name="_Toc399935318"/>
      <w:bookmarkStart w:id="203" w:name="_Toc509309288"/>
      <w:bookmarkStart w:id="204" w:name="_Toc509315204"/>
      <w:bookmarkStart w:id="205" w:name="_Toc1487669703"/>
      <w:r w:rsidRPr="74ADECDF">
        <w:rPr>
          <w:color w:val="000000" w:themeColor="text1"/>
        </w:rPr>
        <w:t>Stabiliteit</w:t>
      </w:r>
      <w:bookmarkEnd w:id="202"/>
      <w:bookmarkEnd w:id="203"/>
      <w:bookmarkEnd w:id="204"/>
      <w:bookmarkEnd w:id="205"/>
      <w:r w:rsidRPr="74ADECDF">
        <w:rPr>
          <w:color w:val="000000" w:themeColor="text1"/>
        </w:rPr>
        <w:t xml:space="preserve"> </w:t>
      </w:r>
    </w:p>
    <w:p w14:paraId="4E2C2AAB" w14:textId="77777777" w:rsidR="002A1481" w:rsidRPr="00CA021D" w:rsidRDefault="001F09CC" w:rsidP="001F09CC">
      <w:pPr>
        <w:tabs>
          <w:tab w:val="left" w:pos="567"/>
        </w:tabs>
        <w:rPr>
          <w:color w:val="000000" w:themeColor="text1"/>
        </w:rPr>
      </w:pPr>
      <w:r w:rsidRPr="00CA021D">
        <w:rPr>
          <w:color w:val="000000" w:themeColor="text1"/>
        </w:rPr>
        <w:t>Als een object of werk te dicht op de insteek wordt geplaatst kan dit van invloed zijn op de stabiliteit van een oppervlaktewaterlichaam. Het talud/oever zou daardoor kunnen verzakken waardoor de doorstroming van het water vermindert.</w:t>
      </w:r>
    </w:p>
    <w:p w14:paraId="0F6DB0CD" w14:textId="77777777" w:rsidR="002A1481" w:rsidRPr="00CA021D" w:rsidRDefault="002A1481" w:rsidP="005D5782">
      <w:pPr>
        <w:pStyle w:val="Kop3"/>
        <w:rPr>
          <w:color w:val="000000" w:themeColor="text1"/>
        </w:rPr>
      </w:pPr>
      <w:bookmarkStart w:id="206" w:name="_Toc509309289"/>
      <w:bookmarkStart w:id="207" w:name="_Toc509315205"/>
      <w:bookmarkStart w:id="208" w:name="_Toc985974980"/>
      <w:r w:rsidRPr="74ADECDF">
        <w:rPr>
          <w:color w:val="000000" w:themeColor="text1"/>
        </w:rPr>
        <w:t>Ecologie en waterkwaliteit</w:t>
      </w:r>
      <w:bookmarkEnd w:id="206"/>
      <w:bookmarkEnd w:id="207"/>
      <w:bookmarkEnd w:id="208"/>
    </w:p>
    <w:p w14:paraId="7E24514E" w14:textId="0462BB57" w:rsidR="002A1481" w:rsidRPr="00CA021D" w:rsidRDefault="002A1481" w:rsidP="002A1481">
      <w:pPr>
        <w:rPr>
          <w:color w:val="000000" w:themeColor="text1"/>
        </w:rPr>
      </w:pPr>
      <w:r w:rsidRPr="00CA021D">
        <w:rPr>
          <w:color w:val="000000" w:themeColor="text1"/>
        </w:rPr>
        <w:t>Bomen en andere oeverbeplanting</w:t>
      </w:r>
      <w:r w:rsidR="00C93F32" w:rsidRPr="00CA021D">
        <w:rPr>
          <w:color w:val="000000" w:themeColor="text1"/>
        </w:rPr>
        <w:t xml:space="preserve"> </w:t>
      </w:r>
      <w:r w:rsidRPr="00CA021D">
        <w:rPr>
          <w:color w:val="000000" w:themeColor="text1"/>
        </w:rPr>
        <w:t xml:space="preserve">kunnen </w:t>
      </w:r>
      <w:r w:rsidR="002878F0" w:rsidRPr="00CA021D">
        <w:rPr>
          <w:color w:val="000000" w:themeColor="text1"/>
        </w:rPr>
        <w:t>effect hebben op de</w:t>
      </w:r>
      <w:r w:rsidRPr="00CA021D">
        <w:rPr>
          <w:color w:val="000000" w:themeColor="text1"/>
        </w:rPr>
        <w:t xml:space="preserve"> waterkwaliteit en de ecologische waarden. </w:t>
      </w:r>
      <w:r w:rsidR="002878F0" w:rsidRPr="00CA021D">
        <w:rPr>
          <w:color w:val="000000" w:themeColor="text1"/>
        </w:rPr>
        <w:t xml:space="preserve">Daarom dient bij watergangen met een vastgestelde ecologische functie getoetst te worden </w:t>
      </w:r>
      <w:r w:rsidR="00ED34C5" w:rsidRPr="00CA021D">
        <w:rPr>
          <w:color w:val="000000" w:themeColor="text1"/>
        </w:rPr>
        <w:t>aan</w:t>
      </w:r>
      <w:r w:rsidR="002878F0" w:rsidRPr="00CA021D">
        <w:rPr>
          <w:color w:val="000000" w:themeColor="text1"/>
        </w:rPr>
        <w:t xml:space="preserve"> het effect op die waarden. </w:t>
      </w:r>
      <w:r w:rsidR="003E398F" w:rsidRPr="00CA021D">
        <w:rPr>
          <w:rFonts w:cs="Arial"/>
          <w:color w:val="000000" w:themeColor="text1"/>
          <w:szCs w:val="18"/>
          <w:shd w:val="clear" w:color="auto" w:fill="FFFFFF"/>
        </w:rPr>
        <w:t>Daarnaast geldt voor KRW-watergangen met een R-type dat de ecologische kwaliteit hiervan onder andere bepaald wordt door de mate van schaduw die op deze watergangen valt. Hoe meer schaduw, des te wenselijker dit is. Daarom gelden er voor het aanplanten van bomen en struiken langs de KRW-watergangen met een R-type soepelere regels dan voor de overige watergangen. Daarnaast gelden er regels voor het verwijderen van bestaande bomen langs deze type watergangen. Het is namelijk niet wenselijk om bomen te verwijderen die in de huidige situatie al voor schaduw zorgen op de watergang.</w:t>
      </w:r>
    </w:p>
    <w:p w14:paraId="351903DB" w14:textId="0A455F67" w:rsidR="006B69F8" w:rsidRPr="006B69F8" w:rsidRDefault="008F2A8B" w:rsidP="00F07752">
      <w:pPr>
        <w:pStyle w:val="Kop2"/>
        <w:rPr>
          <w:color w:val="000000" w:themeColor="text1"/>
        </w:rPr>
      </w:pPr>
      <w:bookmarkStart w:id="209" w:name="_Toc399935319"/>
      <w:bookmarkStart w:id="210" w:name="_Toc509309290"/>
      <w:bookmarkStart w:id="211" w:name="_Toc509315206"/>
      <w:bookmarkStart w:id="212" w:name="_Toc26483295"/>
      <w:r w:rsidRPr="74ADECDF">
        <w:rPr>
          <w:color w:val="000000" w:themeColor="text1"/>
        </w:rPr>
        <w:t>Toetsingscriteria</w:t>
      </w:r>
      <w:bookmarkEnd w:id="209"/>
      <w:bookmarkEnd w:id="210"/>
      <w:bookmarkEnd w:id="211"/>
      <w:bookmarkEnd w:id="212"/>
      <w:r w:rsidRPr="74ADECDF">
        <w:rPr>
          <w:color w:val="000000" w:themeColor="text1"/>
        </w:rPr>
        <w:t xml:space="preserve"> </w:t>
      </w:r>
    </w:p>
    <w:p w14:paraId="66816931" w14:textId="77777777" w:rsidR="008F2A8B" w:rsidRPr="00CA021D" w:rsidRDefault="008F2A8B" w:rsidP="00A43F16">
      <w:pPr>
        <w:pStyle w:val="Kop3"/>
        <w:rPr>
          <w:color w:val="000000" w:themeColor="text1"/>
        </w:rPr>
      </w:pPr>
      <w:bookmarkStart w:id="213" w:name="_Toc399935320"/>
      <w:bookmarkStart w:id="214" w:name="_Toc509309291"/>
      <w:bookmarkStart w:id="215" w:name="_Toc509315207"/>
      <w:bookmarkStart w:id="216" w:name="_Toc42324527"/>
      <w:r w:rsidRPr="74ADECDF">
        <w:rPr>
          <w:color w:val="000000" w:themeColor="text1"/>
        </w:rPr>
        <w:t>Oppervlaktewaterlichaam</w:t>
      </w:r>
      <w:bookmarkEnd w:id="213"/>
      <w:bookmarkEnd w:id="214"/>
      <w:bookmarkEnd w:id="215"/>
      <w:bookmarkEnd w:id="216"/>
      <w:r w:rsidRPr="74ADECDF">
        <w:rPr>
          <w:color w:val="000000" w:themeColor="text1"/>
        </w:rPr>
        <w:t xml:space="preserve"> </w:t>
      </w:r>
    </w:p>
    <w:p w14:paraId="0DAD628F" w14:textId="1B7806A4" w:rsidR="008E656F" w:rsidRPr="00CA021D" w:rsidRDefault="008F2A8B" w:rsidP="005D5782">
      <w:pPr>
        <w:pStyle w:val="Lijstalinea"/>
        <w:numPr>
          <w:ilvl w:val="0"/>
          <w:numId w:val="11"/>
        </w:numPr>
        <w:tabs>
          <w:tab w:val="left" w:pos="0"/>
          <w:tab w:val="left" w:pos="567"/>
        </w:tabs>
        <w:ind w:left="567" w:hanging="567"/>
        <w:rPr>
          <w:color w:val="000000" w:themeColor="text1"/>
        </w:rPr>
      </w:pPr>
      <w:r w:rsidRPr="00CA021D">
        <w:rPr>
          <w:color w:val="000000" w:themeColor="text1"/>
        </w:rPr>
        <w:t>Werken in of op a</w:t>
      </w:r>
      <w:r w:rsidR="00C34937" w:rsidRPr="00CA021D">
        <w:rPr>
          <w:color w:val="000000" w:themeColor="text1"/>
        </w:rPr>
        <w:t>-wateren</w:t>
      </w:r>
      <w:r w:rsidR="002878F0" w:rsidRPr="00CA021D">
        <w:rPr>
          <w:color w:val="000000" w:themeColor="text1"/>
        </w:rPr>
        <w:t xml:space="preserve"> </w:t>
      </w:r>
      <w:r w:rsidR="008E656F" w:rsidRPr="00CA021D">
        <w:rPr>
          <w:color w:val="000000" w:themeColor="text1"/>
        </w:rPr>
        <w:t xml:space="preserve">kunnen </w:t>
      </w:r>
      <w:r w:rsidRPr="00CA021D">
        <w:rPr>
          <w:color w:val="000000" w:themeColor="text1"/>
        </w:rPr>
        <w:t>worden toegestaan</w:t>
      </w:r>
      <w:r w:rsidR="008E656F" w:rsidRPr="00CA021D">
        <w:rPr>
          <w:color w:val="000000" w:themeColor="text1"/>
        </w:rPr>
        <w:t xml:space="preserve"> als er </w:t>
      </w:r>
      <w:r w:rsidR="00844133" w:rsidRPr="00CA021D">
        <w:rPr>
          <w:color w:val="000000" w:themeColor="text1"/>
        </w:rPr>
        <w:t>geen probleem voor de doorstroming en benodigde bergingscapaciteit ontstaat</w:t>
      </w:r>
      <w:r w:rsidR="008E656F" w:rsidRPr="00CA021D">
        <w:rPr>
          <w:color w:val="000000" w:themeColor="text1"/>
        </w:rPr>
        <w:t xml:space="preserve"> en de huidige en toekomstige wijze van uitvoeren van onderhoud niet wordt verzwaard of gehinderd</w:t>
      </w:r>
      <w:r w:rsidRPr="00CA021D">
        <w:rPr>
          <w:color w:val="000000" w:themeColor="text1"/>
        </w:rPr>
        <w:t>.</w:t>
      </w:r>
    </w:p>
    <w:p w14:paraId="4FAAAEB0" w14:textId="192BE74C" w:rsidR="008F2A8B" w:rsidRPr="00CA021D" w:rsidRDefault="008E656F" w:rsidP="005D5782">
      <w:pPr>
        <w:pStyle w:val="Lijstalinea"/>
        <w:numPr>
          <w:ilvl w:val="0"/>
          <w:numId w:val="11"/>
        </w:numPr>
        <w:tabs>
          <w:tab w:val="left" w:pos="0"/>
          <w:tab w:val="left" w:pos="567"/>
        </w:tabs>
        <w:ind w:left="567" w:hanging="567"/>
        <w:rPr>
          <w:color w:val="000000" w:themeColor="text1"/>
        </w:rPr>
      </w:pPr>
      <w:r w:rsidRPr="00CA021D">
        <w:rPr>
          <w:color w:val="000000" w:themeColor="text1"/>
        </w:rPr>
        <w:t>B</w:t>
      </w:r>
      <w:r w:rsidR="008F2A8B" w:rsidRPr="00CA021D">
        <w:rPr>
          <w:color w:val="000000" w:themeColor="text1"/>
        </w:rPr>
        <w:t>omen</w:t>
      </w:r>
      <w:r w:rsidR="00AB6AA3" w:rsidRPr="00CA021D">
        <w:rPr>
          <w:color w:val="000000" w:themeColor="text1"/>
        </w:rPr>
        <w:t>,</w:t>
      </w:r>
      <w:r w:rsidR="002A1481" w:rsidRPr="00CA021D">
        <w:rPr>
          <w:color w:val="000000" w:themeColor="text1"/>
        </w:rPr>
        <w:t xml:space="preserve"> andere oeverbeplanting</w:t>
      </w:r>
      <w:r w:rsidR="008F2A8B" w:rsidRPr="00CA021D">
        <w:rPr>
          <w:color w:val="000000" w:themeColor="text1"/>
        </w:rPr>
        <w:t xml:space="preserve"> </w:t>
      </w:r>
      <w:r w:rsidR="00AB6AA3" w:rsidRPr="00CA021D">
        <w:rPr>
          <w:color w:val="000000" w:themeColor="text1"/>
        </w:rPr>
        <w:t xml:space="preserve">en andere </w:t>
      </w:r>
      <w:r w:rsidR="001626C0" w:rsidRPr="00CA021D">
        <w:rPr>
          <w:color w:val="000000" w:themeColor="text1"/>
        </w:rPr>
        <w:t xml:space="preserve">eenvoudig te verwijderen </w:t>
      </w:r>
      <w:r w:rsidR="00074898" w:rsidRPr="00CA021D">
        <w:rPr>
          <w:color w:val="000000" w:themeColor="text1"/>
        </w:rPr>
        <w:t>werken</w:t>
      </w:r>
      <w:r w:rsidRPr="00CA021D">
        <w:rPr>
          <w:color w:val="000000" w:themeColor="text1"/>
        </w:rPr>
        <w:t xml:space="preserve"> </w:t>
      </w:r>
      <w:r w:rsidR="008F2A8B" w:rsidRPr="00CA021D">
        <w:rPr>
          <w:color w:val="000000" w:themeColor="text1"/>
        </w:rPr>
        <w:t>op een flauw talud dat buiten het natte profiel valt en die het onderhoud niet hinderen</w:t>
      </w:r>
      <w:r w:rsidRPr="00CA021D">
        <w:rPr>
          <w:color w:val="000000" w:themeColor="text1"/>
        </w:rPr>
        <w:t>, kunnen worden toegestaan</w:t>
      </w:r>
      <w:r w:rsidR="008F2A8B" w:rsidRPr="00CA021D">
        <w:rPr>
          <w:color w:val="000000" w:themeColor="text1"/>
        </w:rPr>
        <w:t xml:space="preserve">. </w:t>
      </w:r>
      <w:r w:rsidR="00074898" w:rsidRPr="00CA021D">
        <w:rPr>
          <w:color w:val="000000" w:themeColor="text1"/>
        </w:rPr>
        <w:t>Een flauw talud is een talud waar vanaf de onderhoudsmachines zonder nadere maatregelen het onderhoud kunnen uitvoeren. Doorgaans wordt dit mogelijk vanaf een taludhelling van 1:</w:t>
      </w:r>
      <w:r w:rsidR="004E57A7" w:rsidRPr="00CA021D">
        <w:rPr>
          <w:color w:val="000000" w:themeColor="text1"/>
        </w:rPr>
        <w:t>8</w:t>
      </w:r>
      <w:r w:rsidR="00074898" w:rsidRPr="00CA021D">
        <w:rPr>
          <w:color w:val="000000" w:themeColor="text1"/>
        </w:rPr>
        <w:t>.</w:t>
      </w:r>
      <w:r w:rsidR="00DE5BF5" w:rsidRPr="00CA021D">
        <w:rPr>
          <w:color w:val="000000" w:themeColor="text1"/>
        </w:rPr>
        <w:t xml:space="preserve"> </w:t>
      </w:r>
    </w:p>
    <w:p w14:paraId="61FC6C41" w14:textId="77777777" w:rsidR="008F2A8B" w:rsidRPr="00CA021D" w:rsidRDefault="008F2A8B" w:rsidP="005D5782">
      <w:pPr>
        <w:pStyle w:val="Lijstalinea"/>
        <w:numPr>
          <w:ilvl w:val="0"/>
          <w:numId w:val="11"/>
        </w:numPr>
        <w:tabs>
          <w:tab w:val="left" w:pos="0"/>
          <w:tab w:val="left" w:pos="567"/>
        </w:tabs>
        <w:ind w:left="567" w:hanging="567"/>
        <w:rPr>
          <w:color w:val="000000" w:themeColor="text1"/>
        </w:rPr>
      </w:pPr>
      <w:r w:rsidRPr="00CA021D">
        <w:rPr>
          <w:color w:val="000000" w:themeColor="text1"/>
        </w:rPr>
        <w:t>Bij werken in a</w:t>
      </w:r>
      <w:r w:rsidR="00003999" w:rsidRPr="00CA021D">
        <w:rPr>
          <w:color w:val="000000" w:themeColor="text1"/>
        </w:rPr>
        <w:t>-</w:t>
      </w:r>
      <w:r w:rsidRPr="00CA021D">
        <w:rPr>
          <w:color w:val="000000" w:themeColor="text1"/>
        </w:rPr>
        <w:t>wateren wordt getoetst op het effect op de vastgestelde natuurwaarden. Negatieve effecten op deze natuurwaarden worden niet toegestaan.</w:t>
      </w:r>
    </w:p>
    <w:p w14:paraId="2BD1DD0B" w14:textId="77777777" w:rsidR="008F2A8B" w:rsidRPr="00CA021D" w:rsidRDefault="008F2A8B" w:rsidP="00A43F16">
      <w:pPr>
        <w:pStyle w:val="Kop3"/>
        <w:rPr>
          <w:color w:val="000000" w:themeColor="text1"/>
        </w:rPr>
      </w:pPr>
      <w:bookmarkStart w:id="217" w:name="_Toc399935321"/>
      <w:bookmarkStart w:id="218" w:name="_Toc509309292"/>
      <w:bookmarkStart w:id="219" w:name="_Toc509315208"/>
      <w:bookmarkStart w:id="220" w:name="_Toc1717002399"/>
      <w:r w:rsidRPr="74ADECDF">
        <w:rPr>
          <w:color w:val="000000" w:themeColor="text1"/>
        </w:rPr>
        <w:lastRenderedPageBreak/>
        <w:t>Beschermingszone</w:t>
      </w:r>
      <w:bookmarkEnd w:id="217"/>
      <w:bookmarkEnd w:id="218"/>
      <w:bookmarkEnd w:id="219"/>
      <w:bookmarkEnd w:id="220"/>
      <w:r w:rsidRPr="74ADECDF">
        <w:rPr>
          <w:color w:val="000000" w:themeColor="text1"/>
        </w:rPr>
        <w:t xml:space="preserve"> </w:t>
      </w:r>
    </w:p>
    <w:p w14:paraId="0CCECA70" w14:textId="2B64A814" w:rsidR="003E398F" w:rsidRPr="00626694" w:rsidRDefault="350AE0B3" w:rsidP="7F82D9BC">
      <w:pPr>
        <w:pStyle w:val="list-customitem"/>
        <w:spacing w:before="0" w:beforeAutospacing="0" w:after="0" w:afterAutospacing="0"/>
        <w:rPr>
          <w:rFonts w:ascii="Verdana" w:hAnsi="Verdana" w:cs="Arial"/>
          <w:color w:val="000000" w:themeColor="text1"/>
          <w:sz w:val="18"/>
          <w:szCs w:val="18"/>
        </w:rPr>
      </w:pPr>
      <w:bookmarkStart w:id="221" w:name="id1-3-2-4-10-1-5-5-3-3-1-2"/>
      <w:bookmarkStart w:id="222" w:name="id1-3-2-4-10-1-5-5-3-3-2-2"/>
      <w:bookmarkStart w:id="223" w:name="id1-3-2-4-10-1-5-5-3-3-3-2"/>
      <w:bookmarkEnd w:id="221"/>
      <w:bookmarkEnd w:id="222"/>
      <w:bookmarkEnd w:id="223"/>
      <w:r w:rsidRPr="7F82D9BC">
        <w:rPr>
          <w:rStyle w:val="list-customitembullet"/>
          <w:rFonts w:ascii="Verdana" w:hAnsi="Verdana" w:cs="Arial"/>
          <w:color w:val="000000" w:themeColor="text1"/>
          <w:sz w:val="18"/>
          <w:szCs w:val="18"/>
        </w:rPr>
        <w:t>1.</w:t>
      </w:r>
      <w:r w:rsidRPr="7F82D9BC">
        <w:rPr>
          <w:rFonts w:ascii="Verdana" w:hAnsi="Verdana" w:cs="Arial"/>
          <w:color w:val="000000" w:themeColor="text1"/>
          <w:sz w:val="18"/>
          <w:szCs w:val="18"/>
        </w:rPr>
        <w:t xml:space="preserve">Indien objecten gelijk met, onder of boven het maaiveld worden aangebracht en die geen belemmeringen met zich meebrengen voor het huidige en toekomstige onderhoud (zoals bijvoorbeeld bestrating, steiger, </w:t>
      </w:r>
      <w:proofErr w:type="spellStart"/>
      <w:r w:rsidRPr="7F82D9BC">
        <w:rPr>
          <w:rFonts w:ascii="Verdana" w:hAnsi="Verdana" w:cs="Arial"/>
          <w:color w:val="000000" w:themeColor="text1"/>
          <w:sz w:val="18"/>
          <w:szCs w:val="18"/>
        </w:rPr>
        <w:t>veegvuiluitdraaiplaatsen</w:t>
      </w:r>
      <w:proofErr w:type="spellEnd"/>
      <w:r w:rsidRPr="7F82D9BC">
        <w:rPr>
          <w:rFonts w:ascii="Verdana" w:hAnsi="Verdana" w:cs="Arial"/>
          <w:color w:val="000000" w:themeColor="text1"/>
          <w:sz w:val="18"/>
          <w:szCs w:val="18"/>
        </w:rPr>
        <w:t xml:space="preserve"> of overhangende takken), kan een </w:t>
      </w:r>
      <w:proofErr w:type="spellStart"/>
      <w:r w:rsidR="23D8E68B" w:rsidRPr="7F82D9BC">
        <w:rPr>
          <w:rFonts w:ascii="Verdana" w:hAnsi="Verdana" w:cs="Arial"/>
          <w:color w:val="000000" w:themeColor="text1"/>
          <w:sz w:val="18"/>
          <w:szCs w:val="18"/>
        </w:rPr>
        <w:t>omgevingsvergunning</w:t>
      </w:r>
      <w:r w:rsidRPr="7F82D9BC">
        <w:rPr>
          <w:rFonts w:ascii="Verdana" w:hAnsi="Verdana" w:cs="Arial"/>
          <w:color w:val="000000" w:themeColor="text1"/>
          <w:sz w:val="18"/>
          <w:szCs w:val="18"/>
        </w:rPr>
        <w:t>vergunning</w:t>
      </w:r>
      <w:proofErr w:type="spellEnd"/>
      <w:r w:rsidRPr="7F82D9BC">
        <w:rPr>
          <w:rFonts w:ascii="Verdana" w:hAnsi="Verdana" w:cs="Arial"/>
          <w:color w:val="000000" w:themeColor="text1"/>
          <w:sz w:val="18"/>
          <w:szCs w:val="18"/>
        </w:rPr>
        <w:t xml:space="preserve"> aan beide zijden worden verleend zolang de stabiliteit van het oppervlaktewaterlichaam gewaarborgd blijft en de taluds niet uitspoelen of inzakken bij belasting door onderhoudsmachines.</w:t>
      </w:r>
    </w:p>
    <w:p w14:paraId="458D18F9" w14:textId="78EAB9BE" w:rsidR="003E398F" w:rsidRPr="00626694" w:rsidRDefault="003E398F" w:rsidP="001368D8">
      <w:pPr>
        <w:pStyle w:val="list-customitem"/>
        <w:spacing w:before="0" w:beforeAutospacing="0" w:after="0" w:afterAutospacing="0"/>
        <w:rPr>
          <w:rFonts w:ascii="Verdana" w:hAnsi="Verdana" w:cs="Arial"/>
          <w:color w:val="000000" w:themeColor="text1"/>
          <w:sz w:val="18"/>
          <w:szCs w:val="18"/>
        </w:rPr>
      </w:pPr>
      <w:r w:rsidRPr="00626694">
        <w:rPr>
          <w:rStyle w:val="list-customitembullet"/>
          <w:rFonts w:ascii="Verdana" w:hAnsi="Verdana" w:cs="Arial"/>
          <w:color w:val="000000" w:themeColor="text1"/>
          <w:sz w:val="18"/>
          <w:szCs w:val="18"/>
        </w:rPr>
        <w:t>2.</w:t>
      </w:r>
      <w:r w:rsidRPr="00626694">
        <w:rPr>
          <w:rFonts w:ascii="Verdana" w:hAnsi="Verdana" w:cs="Arial"/>
          <w:color w:val="000000" w:themeColor="text1"/>
          <w:sz w:val="18"/>
          <w:szCs w:val="18"/>
        </w:rPr>
        <w:t>Paalvormige objecten in de beschermingszone kunnen worden toegestaan indien het objecten betreft die redelijkerwijs niet gelijk met of onder maaiveld kunnen worden aangebracht, en is de onderlinge afstand doorgaans 10 meter hart op hart en waar onderhoudsmachines onderdoor en voor- of achterlangs kunnen rijden.</w:t>
      </w:r>
    </w:p>
    <w:p w14:paraId="1B6F61E8" w14:textId="5FE4A9F4" w:rsidR="003E398F" w:rsidRPr="00626694" w:rsidRDefault="00AF0C9D" w:rsidP="001368D8">
      <w:pPr>
        <w:pStyle w:val="list-customitem"/>
        <w:spacing w:before="0" w:beforeAutospacing="0" w:after="0" w:afterAutospacing="0"/>
        <w:rPr>
          <w:rFonts w:ascii="Verdana" w:hAnsi="Verdana" w:cs="Arial"/>
          <w:color w:val="000000" w:themeColor="text1"/>
          <w:sz w:val="18"/>
          <w:szCs w:val="18"/>
        </w:rPr>
      </w:pPr>
      <w:r w:rsidRPr="00626694">
        <w:rPr>
          <w:rStyle w:val="list-customitembullet"/>
          <w:rFonts w:ascii="Verdana" w:hAnsi="Verdana" w:cs="Arial"/>
          <w:color w:val="000000" w:themeColor="text1"/>
          <w:sz w:val="18"/>
          <w:szCs w:val="18"/>
        </w:rPr>
        <w:t>3</w:t>
      </w:r>
      <w:r w:rsidR="003E398F" w:rsidRPr="00626694">
        <w:rPr>
          <w:rStyle w:val="list-customitembullet"/>
          <w:rFonts w:ascii="Verdana" w:hAnsi="Verdana" w:cs="Arial"/>
          <w:color w:val="000000" w:themeColor="text1"/>
          <w:sz w:val="18"/>
          <w:szCs w:val="18"/>
        </w:rPr>
        <w:t>.</w:t>
      </w:r>
      <w:r w:rsidR="003E398F" w:rsidRPr="00626694">
        <w:rPr>
          <w:rFonts w:ascii="Verdana" w:hAnsi="Verdana" w:cs="Arial"/>
          <w:color w:val="000000" w:themeColor="text1"/>
          <w:sz w:val="18"/>
          <w:szCs w:val="18"/>
        </w:rPr>
        <w:t xml:space="preserve">Bomen en/of struiken in de beschermingszone bij een KRW oppervlaktewaterlichamen met een R-type, zoals opgenomen in het stroomgebied beheerplan, kunnen worden toegestaan indien deze (in de toekomst) zorgen voor schaduw op de watergang. De </w:t>
      </w:r>
      <w:proofErr w:type="spellStart"/>
      <w:r w:rsidR="003E398F" w:rsidRPr="00626694">
        <w:rPr>
          <w:rFonts w:ascii="Verdana" w:hAnsi="Verdana" w:cs="Arial"/>
          <w:color w:val="000000" w:themeColor="text1"/>
          <w:sz w:val="18"/>
          <w:szCs w:val="18"/>
        </w:rPr>
        <w:t>bovenbreedte</w:t>
      </w:r>
      <w:proofErr w:type="spellEnd"/>
      <w:r w:rsidR="003E398F" w:rsidRPr="00626694">
        <w:rPr>
          <w:rFonts w:ascii="Verdana" w:hAnsi="Verdana" w:cs="Arial"/>
          <w:color w:val="000000" w:themeColor="text1"/>
          <w:sz w:val="18"/>
          <w:szCs w:val="18"/>
        </w:rPr>
        <w:t xml:space="preserve"> van de watergang dient hiervoor zodanig te zijn, dat het huidige en toekomstige onderhoud vanaf 1 zijde mogelijk is. Daarnaast dient de beschermingszone aan de overzijde van de watergang obstakelvrij te zijn.</w:t>
      </w:r>
    </w:p>
    <w:p w14:paraId="2DC2E9E3" w14:textId="06A05664" w:rsidR="003E398F" w:rsidRPr="00626694" w:rsidRDefault="003E398F" w:rsidP="001368D8">
      <w:pPr>
        <w:pStyle w:val="list-customitem"/>
        <w:spacing w:before="0" w:beforeAutospacing="0" w:after="0" w:afterAutospacing="0"/>
        <w:rPr>
          <w:rFonts w:ascii="Verdana" w:hAnsi="Verdana" w:cs="Arial"/>
          <w:color w:val="000000" w:themeColor="text1"/>
          <w:sz w:val="18"/>
          <w:szCs w:val="18"/>
        </w:rPr>
      </w:pPr>
      <w:r w:rsidRPr="00626694">
        <w:rPr>
          <w:rStyle w:val="list-customitembullet"/>
          <w:rFonts w:ascii="Verdana" w:hAnsi="Verdana" w:cs="Arial"/>
          <w:color w:val="000000" w:themeColor="text1"/>
          <w:sz w:val="18"/>
          <w:szCs w:val="18"/>
        </w:rPr>
        <w:t>4.</w:t>
      </w:r>
      <w:r w:rsidRPr="00626694">
        <w:rPr>
          <w:rFonts w:ascii="Verdana" w:hAnsi="Verdana" w:cs="Arial"/>
          <w:color w:val="000000" w:themeColor="text1"/>
          <w:sz w:val="18"/>
          <w:szCs w:val="18"/>
        </w:rPr>
        <w:t>Bestaande bomen en/of struiken in de beschermingszone bij een KRW oppervlaktewaterlichaam met een R-type, zoals opgenomen in het stroomgebied beheerplan, mogen in beginsel niet worden verwijderd. Het verwijderen van bomen is toegestaan indien vergunninghouder compenserende maatregelen neemt door minimaal hetzelfde aantal bomen terug te plaatsen in de nabijheid van de te verwijderen bomen. Indien dit redelijkerwijs niet mogelijk is, dan dient vergunninghouder zoveel mogelijk mitigerende maatregelen te nemen.</w:t>
      </w:r>
    </w:p>
    <w:p w14:paraId="1A46A2D7" w14:textId="3FDC3404" w:rsidR="003E398F" w:rsidRPr="00626694" w:rsidRDefault="003E398F" w:rsidP="001368D8">
      <w:pPr>
        <w:pStyle w:val="list-customitem"/>
        <w:spacing w:before="0" w:beforeAutospacing="0" w:after="0" w:afterAutospacing="0"/>
        <w:rPr>
          <w:rFonts w:ascii="Verdana" w:hAnsi="Verdana" w:cs="Arial"/>
          <w:color w:val="000000" w:themeColor="text1"/>
          <w:sz w:val="18"/>
          <w:szCs w:val="18"/>
        </w:rPr>
      </w:pPr>
      <w:r w:rsidRPr="00626694">
        <w:rPr>
          <w:rStyle w:val="list-customitembullet"/>
          <w:rFonts w:ascii="Verdana" w:hAnsi="Verdana" w:cs="Arial"/>
          <w:color w:val="000000" w:themeColor="text1"/>
          <w:sz w:val="18"/>
          <w:szCs w:val="18"/>
        </w:rPr>
        <w:t>5.</w:t>
      </w:r>
      <w:r w:rsidRPr="00626694">
        <w:rPr>
          <w:rFonts w:ascii="Verdana" w:hAnsi="Verdana" w:cs="Arial"/>
          <w:color w:val="000000" w:themeColor="text1"/>
          <w:sz w:val="18"/>
          <w:szCs w:val="18"/>
        </w:rPr>
        <w:t>Eenvoudig verplaatsbare objecten binnen de beschermingszone die alleen noodzakelijk is voor het uitvoeren van buitengewoon onderhoud zoals vastgelegd op de legger, kunnen worden toegestaan indien:</w:t>
      </w:r>
    </w:p>
    <w:p w14:paraId="22E1CB6D" w14:textId="4D288E6C" w:rsidR="003E398F" w:rsidRPr="00626694" w:rsidRDefault="003E398F" w:rsidP="001368D8">
      <w:pPr>
        <w:pStyle w:val="structuurtekst"/>
        <w:spacing w:before="0" w:beforeAutospacing="0" w:after="0" w:afterAutospacing="0"/>
        <w:rPr>
          <w:rFonts w:ascii="Verdana" w:hAnsi="Verdana" w:cs="Arial"/>
          <w:color w:val="000000" w:themeColor="text1"/>
          <w:sz w:val="18"/>
          <w:szCs w:val="18"/>
        </w:rPr>
      </w:pPr>
      <w:r w:rsidRPr="00626694">
        <w:rPr>
          <w:rFonts w:ascii="Verdana" w:hAnsi="Verdana" w:cs="Arial"/>
          <w:color w:val="000000" w:themeColor="text1"/>
          <w:sz w:val="18"/>
          <w:szCs w:val="18"/>
        </w:rPr>
        <w:t>a. deze op een zodanige wijze geplaatst wordt dat deze het uitvoeren van het gewoon onderhoud, inspectie en de doorgang niet belemmert, en;</w:t>
      </w:r>
    </w:p>
    <w:p w14:paraId="4B45ECB7" w14:textId="77777777" w:rsidR="003E398F" w:rsidRPr="00626694" w:rsidRDefault="003E398F" w:rsidP="001368D8">
      <w:pPr>
        <w:pStyle w:val="structuurtekst"/>
        <w:spacing w:before="0" w:beforeAutospacing="0" w:after="0" w:afterAutospacing="0"/>
        <w:rPr>
          <w:rFonts w:ascii="Verdana" w:hAnsi="Verdana" w:cs="Arial"/>
          <w:color w:val="000000" w:themeColor="text1"/>
          <w:sz w:val="18"/>
          <w:szCs w:val="18"/>
        </w:rPr>
      </w:pPr>
      <w:r w:rsidRPr="00626694">
        <w:rPr>
          <w:rFonts w:ascii="Verdana" w:hAnsi="Verdana" w:cs="Arial"/>
          <w:color w:val="000000" w:themeColor="text1"/>
          <w:sz w:val="18"/>
          <w:szCs w:val="18"/>
        </w:rPr>
        <w:t>b. de vergunninghouder op aanzeggen van het bestuur en op kosten van de vergunninghouder het object ten behoeve van noodzakelijke waterstaatkundige werkzaamheden verwijdert.</w:t>
      </w:r>
    </w:p>
    <w:p w14:paraId="3E01EF54" w14:textId="3888964D" w:rsidR="003E398F" w:rsidRPr="00626694" w:rsidRDefault="003E398F" w:rsidP="001368D8">
      <w:pPr>
        <w:pStyle w:val="list-customitem"/>
        <w:spacing w:before="0" w:beforeAutospacing="0" w:after="0" w:afterAutospacing="0"/>
        <w:rPr>
          <w:rFonts w:ascii="Verdana" w:hAnsi="Verdana" w:cs="Arial"/>
          <w:color w:val="000000" w:themeColor="text1"/>
          <w:sz w:val="18"/>
          <w:szCs w:val="18"/>
        </w:rPr>
      </w:pPr>
      <w:r w:rsidRPr="00626694">
        <w:rPr>
          <w:rStyle w:val="list-customitembullet"/>
          <w:rFonts w:ascii="Verdana" w:hAnsi="Verdana" w:cs="Arial"/>
          <w:color w:val="000000" w:themeColor="text1"/>
          <w:sz w:val="18"/>
          <w:szCs w:val="18"/>
        </w:rPr>
        <w:t>6.</w:t>
      </w:r>
      <w:r w:rsidR="001368D8" w:rsidRPr="00626694">
        <w:rPr>
          <w:rFonts w:ascii="Verdana" w:hAnsi="Verdana" w:cs="Arial"/>
          <w:color w:val="000000" w:themeColor="text1"/>
          <w:sz w:val="18"/>
          <w:szCs w:val="18"/>
        </w:rPr>
        <w:t>T</w:t>
      </w:r>
      <w:r w:rsidRPr="00626694">
        <w:rPr>
          <w:rFonts w:ascii="Verdana" w:hAnsi="Verdana" w:cs="Arial"/>
          <w:color w:val="000000" w:themeColor="text1"/>
          <w:sz w:val="18"/>
          <w:szCs w:val="18"/>
        </w:rPr>
        <w:t>ijdelijke objecten of werken in de beschermingszone die gedurende de termijn van hun aanwezigheid geen belemmering vormen voor het uitvoeren van het (buitengewoon) onderhoud aan het oppervlaktewaterlichaam, kunnen worden toegestaan. Hiervoor wordt een vergunning verleend met een tijdelijke geldigheidsduur, waaraan aanvullende voorschriften kunnen worden verbonden.</w:t>
      </w:r>
    </w:p>
    <w:p w14:paraId="24E7AEA7" w14:textId="0F011B7F" w:rsidR="003E398F" w:rsidRPr="00626694" w:rsidRDefault="003E398F" w:rsidP="001368D8">
      <w:pPr>
        <w:pStyle w:val="list-customitem"/>
        <w:spacing w:before="0" w:beforeAutospacing="0" w:after="0" w:afterAutospacing="0"/>
        <w:rPr>
          <w:rFonts w:ascii="Verdana" w:hAnsi="Verdana" w:cs="Arial"/>
          <w:color w:val="000000" w:themeColor="text1"/>
          <w:sz w:val="18"/>
          <w:szCs w:val="18"/>
        </w:rPr>
      </w:pPr>
      <w:r w:rsidRPr="00626694">
        <w:rPr>
          <w:rStyle w:val="list-customitembullet"/>
          <w:rFonts w:ascii="Verdana" w:hAnsi="Verdana" w:cs="Arial"/>
          <w:color w:val="000000" w:themeColor="text1"/>
          <w:sz w:val="18"/>
          <w:szCs w:val="18"/>
        </w:rPr>
        <w:t>7.</w:t>
      </w:r>
      <w:r w:rsidRPr="00626694">
        <w:rPr>
          <w:rFonts w:ascii="Verdana" w:hAnsi="Verdana" w:cs="Arial"/>
          <w:color w:val="000000" w:themeColor="text1"/>
          <w:sz w:val="18"/>
          <w:szCs w:val="18"/>
        </w:rPr>
        <w:t>Objecten of werken in de beschermingszone, die niet voldoen aan punt 1, 2, 3 en 4, kunnen worden toegestaan indien:</w:t>
      </w:r>
    </w:p>
    <w:p w14:paraId="6723EFD8" w14:textId="366AD216" w:rsidR="003E398F" w:rsidRPr="00626694" w:rsidRDefault="003E398F" w:rsidP="001368D8">
      <w:pPr>
        <w:pStyle w:val="structuurtekst"/>
        <w:spacing w:before="0" w:beforeAutospacing="0" w:after="0" w:afterAutospacing="0"/>
        <w:rPr>
          <w:rFonts w:ascii="Verdana" w:hAnsi="Verdana" w:cs="Arial"/>
          <w:color w:val="000000" w:themeColor="text1"/>
          <w:sz w:val="18"/>
          <w:szCs w:val="18"/>
        </w:rPr>
      </w:pPr>
      <w:r w:rsidRPr="00626694">
        <w:rPr>
          <w:rFonts w:ascii="Verdana" w:hAnsi="Verdana" w:cs="Arial"/>
          <w:color w:val="000000" w:themeColor="text1"/>
          <w:sz w:val="18"/>
          <w:szCs w:val="18"/>
        </w:rPr>
        <w:t xml:space="preserve">- de </w:t>
      </w:r>
      <w:proofErr w:type="spellStart"/>
      <w:r w:rsidRPr="00626694">
        <w:rPr>
          <w:rFonts w:ascii="Verdana" w:hAnsi="Verdana" w:cs="Arial"/>
          <w:color w:val="000000" w:themeColor="text1"/>
          <w:sz w:val="18"/>
          <w:szCs w:val="18"/>
        </w:rPr>
        <w:t>bovenbreedte</w:t>
      </w:r>
      <w:proofErr w:type="spellEnd"/>
      <w:r w:rsidRPr="00626694">
        <w:rPr>
          <w:rFonts w:ascii="Verdana" w:hAnsi="Verdana" w:cs="Arial"/>
          <w:color w:val="000000" w:themeColor="text1"/>
          <w:sz w:val="18"/>
          <w:szCs w:val="18"/>
        </w:rPr>
        <w:t xml:space="preserve"> van het oppervlaktewaterlichaam zodanig is dat het huidige en toekomstige onderhoud vanaf 1 zijde mogelijk is, en;</w:t>
      </w:r>
    </w:p>
    <w:p w14:paraId="68B50DA1" w14:textId="6AFAE688" w:rsidR="003E398F" w:rsidRPr="00626694" w:rsidRDefault="003E398F" w:rsidP="001368D8">
      <w:pPr>
        <w:pStyle w:val="structuurtekst"/>
        <w:spacing w:before="0" w:beforeAutospacing="0" w:after="0" w:afterAutospacing="0"/>
        <w:rPr>
          <w:rFonts w:ascii="Verdana" w:hAnsi="Verdana" w:cs="Arial"/>
          <w:color w:val="000000" w:themeColor="text1"/>
          <w:sz w:val="18"/>
          <w:szCs w:val="18"/>
        </w:rPr>
      </w:pPr>
      <w:r w:rsidRPr="00626694">
        <w:rPr>
          <w:rFonts w:ascii="Verdana" w:hAnsi="Verdana" w:cs="Arial"/>
          <w:color w:val="000000" w:themeColor="text1"/>
          <w:sz w:val="18"/>
          <w:szCs w:val="18"/>
        </w:rPr>
        <w:t>- de overzijde toegankelijk is voor onderhoud. Dit is het geval indien:</w:t>
      </w:r>
    </w:p>
    <w:p w14:paraId="04D8C35E" w14:textId="1BB8C14F" w:rsidR="003E398F" w:rsidRPr="00626694" w:rsidRDefault="003E398F" w:rsidP="001368D8">
      <w:pPr>
        <w:pStyle w:val="structuurtekst"/>
        <w:spacing w:before="0" w:beforeAutospacing="0" w:after="0" w:afterAutospacing="0"/>
        <w:rPr>
          <w:rFonts w:ascii="Verdana" w:hAnsi="Verdana" w:cs="Arial"/>
          <w:color w:val="000000" w:themeColor="text1"/>
          <w:sz w:val="18"/>
          <w:szCs w:val="18"/>
        </w:rPr>
      </w:pPr>
      <w:r w:rsidRPr="00626694">
        <w:rPr>
          <w:rFonts w:ascii="Verdana" w:hAnsi="Verdana" w:cs="Arial"/>
          <w:color w:val="000000" w:themeColor="text1"/>
          <w:sz w:val="18"/>
          <w:szCs w:val="18"/>
        </w:rPr>
        <w:t>a. aan de overzijde een obstakelvrije beschermingszone ligt die in eigendom is van het waterschap, of</w:t>
      </w:r>
    </w:p>
    <w:p w14:paraId="0ACB9384" w14:textId="3B0A7860" w:rsidR="003E398F" w:rsidRPr="00626694" w:rsidRDefault="003E398F" w:rsidP="001368D8">
      <w:pPr>
        <w:pStyle w:val="structuurtekst"/>
        <w:spacing w:before="0" w:beforeAutospacing="0" w:after="0" w:afterAutospacing="0"/>
        <w:rPr>
          <w:rFonts w:ascii="Verdana" w:hAnsi="Verdana" w:cs="Arial"/>
          <w:color w:val="000000" w:themeColor="text1"/>
          <w:sz w:val="18"/>
          <w:szCs w:val="18"/>
        </w:rPr>
      </w:pPr>
      <w:r w:rsidRPr="00626694">
        <w:rPr>
          <w:rFonts w:ascii="Verdana" w:hAnsi="Verdana" w:cs="Arial"/>
          <w:color w:val="000000" w:themeColor="text1"/>
          <w:sz w:val="18"/>
          <w:szCs w:val="18"/>
        </w:rPr>
        <w:t>b. aan de overzijde ten behoeve van het waterschap een zakelijk recht is gevestigd op een obstakelvrije beschermingszone. Als een zakelijk recht moet worden gevestigd op het overliggende perceel moet de betreffende rechthebbende in een dergelijke zakelijk recht:</w:t>
      </w:r>
    </w:p>
    <w:p w14:paraId="3EE6E26E" w14:textId="454A89E0" w:rsidR="003E398F" w:rsidRPr="00626694" w:rsidRDefault="003E398F" w:rsidP="001368D8">
      <w:pPr>
        <w:pStyle w:val="structuurtekst"/>
        <w:spacing w:before="0" w:beforeAutospacing="0" w:after="0" w:afterAutospacing="0"/>
        <w:rPr>
          <w:rFonts w:ascii="Verdana" w:hAnsi="Verdana" w:cs="Arial"/>
          <w:color w:val="000000" w:themeColor="text1"/>
          <w:sz w:val="18"/>
          <w:szCs w:val="18"/>
        </w:rPr>
      </w:pPr>
      <w:r w:rsidRPr="00626694">
        <w:rPr>
          <w:rFonts w:ascii="Verdana" w:hAnsi="Verdana" w:cs="Arial"/>
          <w:color w:val="000000" w:themeColor="text1"/>
          <w:sz w:val="18"/>
          <w:szCs w:val="18"/>
        </w:rPr>
        <w:t>- de gevolgen van het eenzijdig onderhoud van het water vanaf zijn perceel accepteren, en</w:t>
      </w:r>
    </w:p>
    <w:p w14:paraId="3A8967A2" w14:textId="19DCC3A6" w:rsidR="003E398F" w:rsidRPr="00626694" w:rsidRDefault="003E398F" w:rsidP="001368D8">
      <w:pPr>
        <w:pStyle w:val="structuurtekst"/>
        <w:spacing w:before="0" w:beforeAutospacing="0" w:after="0" w:afterAutospacing="0"/>
        <w:rPr>
          <w:rFonts w:ascii="Verdana" w:hAnsi="Verdana" w:cs="Arial"/>
          <w:color w:val="000000" w:themeColor="text1"/>
          <w:sz w:val="18"/>
          <w:szCs w:val="18"/>
        </w:rPr>
      </w:pPr>
      <w:r w:rsidRPr="00626694">
        <w:rPr>
          <w:rFonts w:ascii="Verdana" w:hAnsi="Verdana" w:cs="Arial"/>
          <w:color w:val="000000" w:themeColor="text1"/>
          <w:sz w:val="18"/>
          <w:szCs w:val="18"/>
        </w:rPr>
        <w:t>- altijd toegang verlenen tot zijn perceel aan personen die in opdracht van het waterschap werken en hun materieel, en</w:t>
      </w:r>
    </w:p>
    <w:p w14:paraId="44598B3E" w14:textId="0575B489" w:rsidR="003E398F" w:rsidRPr="00626694" w:rsidRDefault="003E398F" w:rsidP="001368D8">
      <w:pPr>
        <w:pStyle w:val="structuurtekst"/>
        <w:spacing w:before="0" w:beforeAutospacing="0" w:after="0" w:afterAutospacing="0"/>
        <w:rPr>
          <w:rFonts w:ascii="Verdana" w:hAnsi="Verdana" w:cs="Arial"/>
          <w:color w:val="000000" w:themeColor="text1"/>
          <w:sz w:val="18"/>
          <w:szCs w:val="18"/>
        </w:rPr>
      </w:pPr>
      <w:r w:rsidRPr="00626694">
        <w:rPr>
          <w:rFonts w:ascii="Verdana" w:hAnsi="Verdana" w:cs="Arial"/>
          <w:color w:val="000000" w:themeColor="text1"/>
          <w:sz w:val="18"/>
          <w:szCs w:val="18"/>
        </w:rPr>
        <w:t>- de algehele ontvangstplicht van maaisel, bagger en dergelijke afkomstig van het onderhoud van het water accepteren.</w:t>
      </w:r>
    </w:p>
    <w:p w14:paraId="3A3F97C0" w14:textId="579836A8" w:rsidR="003E398F" w:rsidRPr="00626694" w:rsidRDefault="003E398F" w:rsidP="001368D8">
      <w:pPr>
        <w:pStyle w:val="structuurtekst"/>
        <w:spacing w:before="0" w:beforeAutospacing="0" w:after="0" w:afterAutospacing="0"/>
        <w:rPr>
          <w:rFonts w:ascii="Verdana" w:hAnsi="Verdana" w:cs="Arial"/>
          <w:color w:val="000000" w:themeColor="text1"/>
          <w:sz w:val="18"/>
          <w:szCs w:val="18"/>
        </w:rPr>
      </w:pPr>
      <w:r w:rsidRPr="00626694">
        <w:rPr>
          <w:rFonts w:ascii="Verdana" w:hAnsi="Verdana" w:cs="Arial"/>
          <w:color w:val="000000" w:themeColor="text1"/>
          <w:sz w:val="18"/>
          <w:szCs w:val="18"/>
        </w:rPr>
        <w:t>c. aan de overzijde een obstakelvrije beschermingszone ligt die in eigendom is bij dezelfde rechthebbende als het perceel waarop het obstakel wordt geplaatst. De rechthebbende moet:</w:t>
      </w:r>
    </w:p>
    <w:p w14:paraId="34AD6C81" w14:textId="5EC9161C" w:rsidR="003E398F" w:rsidRPr="00626694" w:rsidRDefault="003E398F" w:rsidP="001368D8">
      <w:pPr>
        <w:pStyle w:val="structuurtekst"/>
        <w:spacing w:before="0" w:beforeAutospacing="0" w:after="0" w:afterAutospacing="0"/>
        <w:rPr>
          <w:rFonts w:ascii="Verdana" w:hAnsi="Verdana" w:cs="Arial"/>
          <w:color w:val="000000" w:themeColor="text1"/>
          <w:sz w:val="18"/>
          <w:szCs w:val="18"/>
        </w:rPr>
      </w:pPr>
      <w:r w:rsidRPr="00626694">
        <w:rPr>
          <w:rFonts w:ascii="Verdana" w:hAnsi="Verdana" w:cs="Arial"/>
          <w:color w:val="000000" w:themeColor="text1"/>
          <w:sz w:val="18"/>
          <w:szCs w:val="18"/>
        </w:rPr>
        <w:t>- de gevolgen van het eenzijdig onderhoud van het water vanaf zijn perceel accepteren, en;</w:t>
      </w:r>
    </w:p>
    <w:p w14:paraId="7C285CD6" w14:textId="0F9B95A8" w:rsidR="003E398F" w:rsidRPr="00626694" w:rsidRDefault="003E398F" w:rsidP="001368D8">
      <w:pPr>
        <w:pStyle w:val="structuurtekst"/>
        <w:spacing w:before="0" w:beforeAutospacing="0" w:after="0" w:afterAutospacing="0"/>
        <w:rPr>
          <w:rFonts w:ascii="Verdana" w:hAnsi="Verdana" w:cs="Arial"/>
          <w:color w:val="000000" w:themeColor="text1"/>
          <w:sz w:val="18"/>
          <w:szCs w:val="18"/>
        </w:rPr>
      </w:pPr>
      <w:r w:rsidRPr="00626694">
        <w:rPr>
          <w:rFonts w:ascii="Verdana" w:hAnsi="Verdana" w:cs="Arial"/>
          <w:color w:val="000000" w:themeColor="text1"/>
          <w:sz w:val="18"/>
          <w:szCs w:val="18"/>
        </w:rPr>
        <w:t>- altijd toegang verlenen tot zijn perceel aan personen die in opdracht van het waterschap werken en hun materieel, en;</w:t>
      </w:r>
    </w:p>
    <w:p w14:paraId="337E84FD" w14:textId="77777777" w:rsidR="003E398F" w:rsidRPr="00626694" w:rsidRDefault="003E398F" w:rsidP="001368D8">
      <w:pPr>
        <w:pStyle w:val="structuurtekst"/>
        <w:spacing w:before="0" w:beforeAutospacing="0" w:after="0" w:afterAutospacing="0"/>
        <w:rPr>
          <w:rFonts w:ascii="Verdana" w:hAnsi="Verdana" w:cs="Arial"/>
          <w:color w:val="000000" w:themeColor="text1"/>
          <w:sz w:val="18"/>
          <w:szCs w:val="18"/>
        </w:rPr>
      </w:pPr>
      <w:r w:rsidRPr="00626694">
        <w:rPr>
          <w:rFonts w:ascii="Verdana" w:hAnsi="Verdana" w:cs="Arial"/>
          <w:color w:val="000000" w:themeColor="text1"/>
          <w:sz w:val="18"/>
          <w:szCs w:val="18"/>
        </w:rPr>
        <w:t>- de algehele ontvangstplicht van maaisel, bagger en dergelijke afkomstig van het onderhoud van het water accepteren.</w:t>
      </w:r>
    </w:p>
    <w:p w14:paraId="568CDB79" w14:textId="476575E0" w:rsidR="003E398F" w:rsidRPr="00626694" w:rsidRDefault="003E398F" w:rsidP="001368D8">
      <w:pPr>
        <w:pStyle w:val="list-customitem"/>
        <w:spacing w:before="0" w:beforeAutospacing="0" w:after="0" w:afterAutospacing="0"/>
        <w:rPr>
          <w:rFonts w:ascii="Verdana" w:hAnsi="Verdana" w:cs="Arial"/>
          <w:color w:val="000000" w:themeColor="text1"/>
          <w:sz w:val="18"/>
          <w:szCs w:val="18"/>
        </w:rPr>
      </w:pPr>
      <w:r w:rsidRPr="00626694">
        <w:rPr>
          <w:rStyle w:val="list-customitembullet"/>
          <w:rFonts w:ascii="Verdana" w:hAnsi="Verdana" w:cs="Arial"/>
          <w:color w:val="000000" w:themeColor="text1"/>
          <w:sz w:val="18"/>
          <w:szCs w:val="18"/>
        </w:rPr>
        <w:t>8.</w:t>
      </w:r>
      <w:r w:rsidRPr="00626694">
        <w:rPr>
          <w:rFonts w:ascii="Verdana" w:hAnsi="Verdana" w:cs="Arial"/>
          <w:color w:val="000000" w:themeColor="text1"/>
          <w:sz w:val="18"/>
          <w:szCs w:val="18"/>
        </w:rPr>
        <w:t>Een oppervlaktewaterlichaam moet altijd voor onderhoud en inspecties bereikbaar blijven. Wanneer aan de onder 7 vermelde voorwaarden is voldaan, zijn vergunningen binnen de beschermingszone mogelijk mits aan de zijde van het geplande obstakel of bouwwerk in principe een vrije strook met een breedte van minimaal 1 meter vanaf de insteek aanwezig is voor inspectie en onderhoud.</w:t>
      </w:r>
    </w:p>
    <w:p w14:paraId="68E0E428" w14:textId="1A67FAE7" w:rsidR="003E398F" w:rsidRPr="00CA021D" w:rsidRDefault="003E398F" w:rsidP="001368D8">
      <w:pPr>
        <w:pStyle w:val="list-customitem"/>
        <w:spacing w:before="0" w:beforeAutospacing="0" w:after="0" w:afterAutospacing="0"/>
        <w:rPr>
          <w:rFonts w:ascii="Verdana" w:hAnsi="Verdana" w:cs="Arial"/>
          <w:color w:val="000000" w:themeColor="text1"/>
          <w:sz w:val="18"/>
          <w:szCs w:val="18"/>
        </w:rPr>
      </w:pPr>
      <w:r w:rsidRPr="00626694">
        <w:rPr>
          <w:rStyle w:val="list-customitembullet"/>
          <w:rFonts w:ascii="Verdana" w:hAnsi="Verdana" w:cs="Arial"/>
          <w:color w:val="000000" w:themeColor="text1"/>
          <w:sz w:val="18"/>
          <w:szCs w:val="18"/>
        </w:rPr>
        <w:t>9.</w:t>
      </w:r>
      <w:r w:rsidRPr="00CA021D">
        <w:rPr>
          <w:rFonts w:ascii="Verdana" w:hAnsi="Verdana" w:cs="Arial"/>
          <w:color w:val="000000" w:themeColor="text1"/>
          <w:sz w:val="18"/>
          <w:szCs w:val="18"/>
        </w:rPr>
        <w:t>In de vergunning kan de voorwaarde worden gesteld dat, onverminderd de onderhoudsplichten van de Keur, binnen een straal van 0,5 meter rondom het werk, al het voor het functioneren van het oppervlaktewaterlichaam schadelijke begroeiingen en afval wordt verwijderd door de vergunninghouder.</w:t>
      </w:r>
    </w:p>
    <w:p w14:paraId="06FAF956" w14:textId="77777777" w:rsidR="00AF0C9D" w:rsidRPr="00CA021D" w:rsidRDefault="00AF0C9D" w:rsidP="00AF0C9D">
      <w:pPr>
        <w:pStyle w:val="Kop3"/>
        <w:rPr>
          <w:color w:val="000000" w:themeColor="text1"/>
        </w:rPr>
      </w:pPr>
      <w:bookmarkStart w:id="224" w:name="_Toc1267338650"/>
      <w:r w:rsidRPr="74ADECDF">
        <w:rPr>
          <w:color w:val="000000" w:themeColor="text1"/>
        </w:rPr>
        <w:t>Stabiliteit</w:t>
      </w:r>
      <w:bookmarkEnd w:id="224"/>
    </w:p>
    <w:p w14:paraId="653C18E7" w14:textId="77777777" w:rsidR="00AF0C9D" w:rsidRPr="00CA021D" w:rsidRDefault="00AF0C9D" w:rsidP="00AF0C9D">
      <w:pPr>
        <w:overflowPunct/>
        <w:autoSpaceDE/>
        <w:autoSpaceDN/>
        <w:adjustRightInd/>
        <w:spacing w:line="240" w:lineRule="atLeast"/>
        <w:textAlignment w:val="auto"/>
        <w:rPr>
          <w:color w:val="000000" w:themeColor="text1"/>
        </w:rPr>
      </w:pPr>
      <w:r w:rsidRPr="00CA021D">
        <w:rPr>
          <w:color w:val="000000" w:themeColor="text1"/>
        </w:rPr>
        <w:t>Een werk of object mag de stabiliteit van het talud en/of de beschermingszone niet negatief beïnvloeden.</w:t>
      </w:r>
    </w:p>
    <w:p w14:paraId="4F0D5081" w14:textId="77777777" w:rsidR="003E398F" w:rsidRPr="00CA021D" w:rsidRDefault="003E398F" w:rsidP="00B1512F">
      <w:pPr>
        <w:overflowPunct/>
        <w:autoSpaceDE/>
        <w:autoSpaceDN/>
        <w:adjustRightInd/>
        <w:spacing w:line="240" w:lineRule="atLeast"/>
        <w:textAlignment w:val="auto"/>
        <w:rPr>
          <w:color w:val="000000" w:themeColor="text1"/>
        </w:rPr>
      </w:pPr>
    </w:p>
    <w:p w14:paraId="2533E91A" w14:textId="77777777" w:rsidR="00D3424C" w:rsidRPr="00CA021D" w:rsidRDefault="00D3424C" w:rsidP="006B153D">
      <w:pPr>
        <w:pStyle w:val="Kop3"/>
        <w:rPr>
          <w:color w:val="000000" w:themeColor="text1"/>
        </w:rPr>
      </w:pPr>
      <w:bookmarkStart w:id="225" w:name="_Toc509309294"/>
      <w:bookmarkStart w:id="226" w:name="_Toc509315210"/>
      <w:bookmarkStart w:id="227" w:name="_Toc2056681400"/>
      <w:r w:rsidRPr="74ADECDF">
        <w:rPr>
          <w:color w:val="000000" w:themeColor="text1"/>
        </w:rPr>
        <w:lastRenderedPageBreak/>
        <w:t>Ecologie/waterkwaliteit</w:t>
      </w:r>
      <w:bookmarkEnd w:id="225"/>
      <w:bookmarkEnd w:id="226"/>
      <w:bookmarkEnd w:id="227"/>
      <w:r w:rsidRPr="74ADECDF">
        <w:rPr>
          <w:color w:val="000000" w:themeColor="text1"/>
        </w:rPr>
        <w:t xml:space="preserve"> </w:t>
      </w:r>
    </w:p>
    <w:p w14:paraId="5382426A" w14:textId="77777777" w:rsidR="004E57A7" w:rsidRPr="00CA021D" w:rsidRDefault="004E57A7" w:rsidP="004E57A7">
      <w:pPr>
        <w:overflowPunct/>
        <w:autoSpaceDE/>
        <w:autoSpaceDN/>
        <w:adjustRightInd/>
        <w:spacing w:line="240" w:lineRule="atLeast"/>
        <w:textAlignment w:val="auto"/>
        <w:rPr>
          <w:color w:val="000000" w:themeColor="text1"/>
        </w:rPr>
      </w:pPr>
      <w:r w:rsidRPr="00CA021D">
        <w:rPr>
          <w:color w:val="000000" w:themeColor="text1"/>
        </w:rPr>
        <w:t>De negatieve effecten op flora en fauna moeten worden gecompenseerd zodat er geen sprake kan zijn van een significante afname van een bepaalde soort en/of een significante afname van de ecologische kwaliteit.</w:t>
      </w:r>
    </w:p>
    <w:p w14:paraId="3663389D" w14:textId="3523DBCA" w:rsidR="00CC7313" w:rsidRPr="00CA021D" w:rsidRDefault="007C259B" w:rsidP="006B153D">
      <w:pPr>
        <w:pStyle w:val="Kop3"/>
        <w:rPr>
          <w:color w:val="000000" w:themeColor="text1"/>
        </w:rPr>
      </w:pPr>
      <w:bookmarkStart w:id="228" w:name="_Toc509309295"/>
      <w:bookmarkStart w:id="229" w:name="_Toc509315211"/>
      <w:bookmarkStart w:id="230" w:name="_Toc1281872478"/>
      <w:r w:rsidRPr="74ADECDF">
        <w:rPr>
          <w:color w:val="000000" w:themeColor="text1"/>
        </w:rPr>
        <w:t>&lt;vervallen&gt;</w:t>
      </w:r>
      <w:bookmarkEnd w:id="228"/>
      <w:bookmarkEnd w:id="229"/>
      <w:bookmarkEnd w:id="230"/>
    </w:p>
    <w:p w14:paraId="15C54A83" w14:textId="77777777" w:rsidR="00CC7313" w:rsidRPr="00CA021D" w:rsidRDefault="00CC7313" w:rsidP="00B1512F">
      <w:pPr>
        <w:overflowPunct/>
        <w:autoSpaceDE/>
        <w:autoSpaceDN/>
        <w:adjustRightInd/>
        <w:spacing w:line="240" w:lineRule="atLeast"/>
        <w:textAlignment w:val="auto"/>
        <w:rPr>
          <w:color w:val="000000" w:themeColor="text1"/>
        </w:rPr>
      </w:pPr>
    </w:p>
    <w:p w14:paraId="4CC846E0" w14:textId="77777777" w:rsidR="008F2A8B" w:rsidRPr="00CA021D" w:rsidRDefault="008F2A8B">
      <w:pPr>
        <w:overflowPunct/>
        <w:autoSpaceDE/>
        <w:autoSpaceDN/>
        <w:adjustRightInd/>
        <w:textAlignment w:val="auto"/>
        <w:rPr>
          <w:color w:val="000000" w:themeColor="text1"/>
        </w:rPr>
      </w:pPr>
      <w:r w:rsidRPr="00CA021D">
        <w:rPr>
          <w:color w:val="000000" w:themeColor="text1"/>
        </w:rPr>
        <w:br w:type="page"/>
      </w:r>
    </w:p>
    <w:p w14:paraId="3A53DD8F" w14:textId="77777777" w:rsidR="00807742" w:rsidRPr="00CA021D" w:rsidRDefault="00807742" w:rsidP="00807742">
      <w:pPr>
        <w:pStyle w:val="Kop1"/>
        <w:rPr>
          <w:color w:val="000000" w:themeColor="text1"/>
        </w:rPr>
      </w:pPr>
      <w:bookmarkStart w:id="231" w:name="_Toc399935322"/>
      <w:bookmarkStart w:id="232" w:name="_Toc509309208"/>
      <w:bookmarkStart w:id="233" w:name="_Toc509309296"/>
      <w:bookmarkStart w:id="234" w:name="_Toc509315212"/>
      <w:bookmarkStart w:id="235" w:name="_Toc509078218"/>
      <w:r w:rsidRPr="74ADECDF">
        <w:rPr>
          <w:color w:val="000000" w:themeColor="text1"/>
        </w:rPr>
        <w:lastRenderedPageBreak/>
        <w:t>Beleidsregel Werkzaamheden in bergingsgebieden</w:t>
      </w:r>
      <w:bookmarkEnd w:id="231"/>
      <w:bookmarkEnd w:id="232"/>
      <w:bookmarkEnd w:id="233"/>
      <w:bookmarkEnd w:id="234"/>
      <w:bookmarkEnd w:id="235"/>
      <w:r w:rsidRPr="74ADECDF">
        <w:rPr>
          <w:color w:val="000000" w:themeColor="text1"/>
        </w:rPr>
        <w:t xml:space="preserve"> </w:t>
      </w:r>
    </w:p>
    <w:p w14:paraId="3E679D27" w14:textId="77777777" w:rsidR="00807742" w:rsidRPr="00CA021D" w:rsidRDefault="00807742" w:rsidP="00807742">
      <w:pPr>
        <w:pStyle w:val="Kop2"/>
        <w:rPr>
          <w:color w:val="000000" w:themeColor="text1"/>
        </w:rPr>
      </w:pPr>
      <w:bookmarkStart w:id="236" w:name="_Toc399935323"/>
      <w:bookmarkStart w:id="237" w:name="_Toc509309297"/>
      <w:bookmarkStart w:id="238" w:name="_Toc509315213"/>
      <w:bookmarkStart w:id="239" w:name="_Toc1038739690"/>
      <w:r w:rsidRPr="74ADECDF">
        <w:rPr>
          <w:color w:val="000000" w:themeColor="text1"/>
        </w:rPr>
        <w:t>Kader</w:t>
      </w:r>
      <w:bookmarkEnd w:id="236"/>
      <w:bookmarkEnd w:id="237"/>
      <w:bookmarkEnd w:id="238"/>
      <w:bookmarkEnd w:id="239"/>
      <w:r w:rsidRPr="74ADECDF">
        <w:rPr>
          <w:color w:val="000000" w:themeColor="text1"/>
        </w:rPr>
        <w:t xml:space="preserve"> </w:t>
      </w:r>
    </w:p>
    <w:p w14:paraId="2804B1B8" w14:textId="07CA73E5" w:rsidR="00807742" w:rsidRPr="00CA021D" w:rsidRDefault="00982A33" w:rsidP="005D5782">
      <w:pPr>
        <w:pStyle w:val="Kop3"/>
        <w:rPr>
          <w:color w:val="000000" w:themeColor="text1"/>
        </w:rPr>
      </w:pPr>
      <w:bookmarkStart w:id="240" w:name="_Toc399935324"/>
      <w:bookmarkStart w:id="241" w:name="_Toc509309298"/>
      <w:bookmarkStart w:id="242" w:name="_Toc509315214"/>
      <w:bookmarkStart w:id="243" w:name="_Toc748904519"/>
      <w:proofErr w:type="spellStart"/>
      <w:r w:rsidRPr="74ADECDF">
        <w:rPr>
          <w:color w:val="000000" w:themeColor="text1"/>
        </w:rPr>
        <w:t>Waterschapsverordening</w:t>
      </w:r>
      <w:bookmarkEnd w:id="240"/>
      <w:bookmarkEnd w:id="241"/>
      <w:bookmarkEnd w:id="242"/>
      <w:bookmarkEnd w:id="243"/>
      <w:proofErr w:type="spellEnd"/>
    </w:p>
    <w:p w14:paraId="0374F349" w14:textId="0E6334A5" w:rsidR="00EA2DCD" w:rsidRPr="00CA021D" w:rsidRDefault="00EA2DCD" w:rsidP="00807742">
      <w:pPr>
        <w:rPr>
          <w:color w:val="000000" w:themeColor="text1"/>
        </w:rPr>
      </w:pPr>
      <w:r w:rsidRPr="00CA021D">
        <w:rPr>
          <w:color w:val="000000" w:themeColor="text1"/>
        </w:rPr>
        <w:t xml:space="preserve">In artikel </w:t>
      </w:r>
      <w:r w:rsidR="000E5740" w:rsidRPr="00CA021D">
        <w:rPr>
          <w:color w:val="000000" w:themeColor="text1"/>
        </w:rPr>
        <w:t>4</w:t>
      </w:r>
      <w:r w:rsidRPr="00CA021D">
        <w:rPr>
          <w:color w:val="000000" w:themeColor="text1"/>
        </w:rPr>
        <w:t xml:space="preserve">.1.1.2 van de </w:t>
      </w:r>
      <w:proofErr w:type="spellStart"/>
      <w:r w:rsidRPr="00CA021D">
        <w:rPr>
          <w:color w:val="000000" w:themeColor="text1"/>
        </w:rPr>
        <w:t>waterschapsverordening</w:t>
      </w:r>
      <w:proofErr w:type="spellEnd"/>
      <w:r w:rsidRPr="00CA021D">
        <w:rPr>
          <w:color w:val="000000" w:themeColor="text1"/>
        </w:rPr>
        <w:t xml:space="preserve"> zijn </w:t>
      </w:r>
      <w:proofErr w:type="spellStart"/>
      <w:r w:rsidRPr="00CA021D">
        <w:rPr>
          <w:color w:val="000000" w:themeColor="text1"/>
        </w:rPr>
        <w:t>vergunningplichtige</w:t>
      </w:r>
      <w:proofErr w:type="spellEnd"/>
      <w:r w:rsidRPr="00CA021D">
        <w:rPr>
          <w:color w:val="000000" w:themeColor="text1"/>
        </w:rPr>
        <w:t xml:space="preserve"> gevallen </w:t>
      </w:r>
      <w:r w:rsidR="000E5740" w:rsidRPr="00CA021D">
        <w:rPr>
          <w:color w:val="000000" w:themeColor="text1"/>
        </w:rPr>
        <w:t>in</w:t>
      </w:r>
      <w:r w:rsidRPr="00CA021D">
        <w:rPr>
          <w:color w:val="000000" w:themeColor="text1"/>
        </w:rPr>
        <w:t xml:space="preserve"> </w:t>
      </w:r>
      <w:r w:rsidR="000E5740" w:rsidRPr="00CA021D">
        <w:rPr>
          <w:color w:val="000000" w:themeColor="text1"/>
        </w:rPr>
        <w:t>bergingsgebieden</w:t>
      </w:r>
      <w:r w:rsidRPr="00CA021D">
        <w:rPr>
          <w:color w:val="000000" w:themeColor="text1"/>
        </w:rPr>
        <w:t xml:space="preserve"> aangewezen.</w:t>
      </w:r>
    </w:p>
    <w:p w14:paraId="6EE62588" w14:textId="77777777" w:rsidR="00807742" w:rsidRPr="00CA021D" w:rsidRDefault="00807742" w:rsidP="005D5782">
      <w:pPr>
        <w:pStyle w:val="Kop3"/>
        <w:rPr>
          <w:color w:val="000000" w:themeColor="text1"/>
        </w:rPr>
      </w:pPr>
      <w:bookmarkStart w:id="244" w:name="_Toc399935326"/>
      <w:bookmarkStart w:id="245" w:name="_Toc509309299"/>
      <w:bookmarkStart w:id="246" w:name="_Toc509315215"/>
      <w:bookmarkStart w:id="247" w:name="_Toc1623230039"/>
      <w:r w:rsidRPr="74ADECDF">
        <w:rPr>
          <w:color w:val="000000" w:themeColor="text1"/>
        </w:rPr>
        <w:t>Toepassingsgebied</w:t>
      </w:r>
      <w:bookmarkEnd w:id="244"/>
      <w:bookmarkEnd w:id="245"/>
      <w:bookmarkEnd w:id="246"/>
      <w:bookmarkEnd w:id="247"/>
      <w:r w:rsidRPr="74ADECDF">
        <w:rPr>
          <w:color w:val="000000" w:themeColor="text1"/>
        </w:rPr>
        <w:t xml:space="preserve"> </w:t>
      </w:r>
    </w:p>
    <w:p w14:paraId="0E3AB82A" w14:textId="125DA9CE" w:rsidR="00807742" w:rsidRPr="00CA021D" w:rsidRDefault="00807742" w:rsidP="00807742">
      <w:pPr>
        <w:rPr>
          <w:color w:val="000000" w:themeColor="text1"/>
        </w:rPr>
      </w:pPr>
      <w:r w:rsidRPr="00CA021D">
        <w:rPr>
          <w:color w:val="000000" w:themeColor="text1"/>
        </w:rPr>
        <w:t xml:space="preserve">Deze beleidsregel is van toepassing op bergingsgebieden. Deze beleidsregel geldt niet voor reserveringsgebieden, omdat dit geen bergingsgebieden zijn in de zin van de </w:t>
      </w:r>
      <w:r w:rsidR="00EA2DCD" w:rsidRPr="00CA021D">
        <w:rPr>
          <w:color w:val="000000" w:themeColor="text1"/>
        </w:rPr>
        <w:t>Omgevingswet</w:t>
      </w:r>
      <w:r w:rsidRPr="00CA021D">
        <w:rPr>
          <w:color w:val="000000" w:themeColor="text1"/>
        </w:rPr>
        <w:t xml:space="preserve">. </w:t>
      </w:r>
    </w:p>
    <w:p w14:paraId="7DB7CA24" w14:textId="77777777" w:rsidR="00807742" w:rsidRPr="00CA021D" w:rsidRDefault="00807742" w:rsidP="00807742">
      <w:pPr>
        <w:pStyle w:val="Kop2"/>
        <w:rPr>
          <w:color w:val="000000" w:themeColor="text1"/>
        </w:rPr>
      </w:pPr>
      <w:bookmarkStart w:id="248" w:name="_Toc399935327"/>
      <w:bookmarkStart w:id="249" w:name="_Toc509309300"/>
      <w:bookmarkStart w:id="250" w:name="_Toc509315216"/>
      <w:bookmarkStart w:id="251" w:name="_Toc453954250"/>
      <w:r w:rsidRPr="74ADECDF">
        <w:rPr>
          <w:color w:val="000000" w:themeColor="text1"/>
        </w:rPr>
        <w:t>Doel van de beleidsregel</w:t>
      </w:r>
      <w:bookmarkEnd w:id="248"/>
      <w:bookmarkEnd w:id="249"/>
      <w:bookmarkEnd w:id="250"/>
      <w:bookmarkEnd w:id="251"/>
      <w:r w:rsidRPr="74ADECDF">
        <w:rPr>
          <w:color w:val="000000" w:themeColor="text1"/>
        </w:rPr>
        <w:t xml:space="preserve"> </w:t>
      </w:r>
    </w:p>
    <w:p w14:paraId="0ED2D1B3" w14:textId="77777777" w:rsidR="00807742" w:rsidRPr="00CA021D" w:rsidRDefault="00807742" w:rsidP="00807742">
      <w:pPr>
        <w:rPr>
          <w:color w:val="000000" w:themeColor="text1"/>
        </w:rPr>
      </w:pPr>
      <w:r w:rsidRPr="00CA021D">
        <w:rPr>
          <w:color w:val="000000" w:themeColor="text1"/>
        </w:rPr>
        <w:t>Het doel van deze beleidsregel is het beschermen van de functie van bergingsgebieden, als onderdeel van het totale watersysteem. In dit geval gaat het om de instandhouding van de bergingscapaciteit.</w:t>
      </w:r>
    </w:p>
    <w:p w14:paraId="48C37500" w14:textId="77777777" w:rsidR="00807742" w:rsidRPr="00CA021D" w:rsidRDefault="00807742" w:rsidP="00807742">
      <w:pPr>
        <w:pStyle w:val="Kop2"/>
        <w:rPr>
          <w:color w:val="000000" w:themeColor="text1"/>
        </w:rPr>
      </w:pPr>
      <w:bookmarkStart w:id="252" w:name="_Toc399935328"/>
      <w:bookmarkStart w:id="253" w:name="_Toc509309301"/>
      <w:bookmarkStart w:id="254" w:name="_Toc509315217"/>
      <w:bookmarkStart w:id="255" w:name="_Toc286053806"/>
      <w:r w:rsidRPr="74ADECDF">
        <w:rPr>
          <w:color w:val="000000" w:themeColor="text1"/>
        </w:rPr>
        <w:t>Motivering van de beleidsregel</w:t>
      </w:r>
      <w:bookmarkEnd w:id="252"/>
      <w:bookmarkEnd w:id="253"/>
      <w:bookmarkEnd w:id="254"/>
      <w:bookmarkEnd w:id="255"/>
      <w:r w:rsidRPr="74ADECDF">
        <w:rPr>
          <w:color w:val="000000" w:themeColor="text1"/>
        </w:rPr>
        <w:t xml:space="preserve"> </w:t>
      </w:r>
    </w:p>
    <w:p w14:paraId="0D6C6AF4" w14:textId="77777777" w:rsidR="00807742" w:rsidRPr="00CA021D" w:rsidRDefault="00807742" w:rsidP="005D5782">
      <w:pPr>
        <w:pStyle w:val="Kop3"/>
        <w:rPr>
          <w:color w:val="000000" w:themeColor="text1"/>
        </w:rPr>
      </w:pPr>
      <w:bookmarkStart w:id="256" w:name="_Toc399935329"/>
      <w:bookmarkStart w:id="257" w:name="_Toc509309302"/>
      <w:bookmarkStart w:id="258" w:name="_Toc509315218"/>
      <w:bookmarkStart w:id="259" w:name="_Toc1760732310"/>
      <w:r w:rsidRPr="74ADECDF">
        <w:rPr>
          <w:color w:val="000000" w:themeColor="text1"/>
        </w:rPr>
        <w:t>Waterberging</w:t>
      </w:r>
      <w:bookmarkEnd w:id="256"/>
      <w:bookmarkEnd w:id="257"/>
      <w:bookmarkEnd w:id="258"/>
      <w:bookmarkEnd w:id="259"/>
      <w:r w:rsidRPr="74ADECDF">
        <w:rPr>
          <w:color w:val="000000" w:themeColor="text1"/>
        </w:rPr>
        <w:t xml:space="preserve"> </w:t>
      </w:r>
    </w:p>
    <w:p w14:paraId="62A33C19" w14:textId="77777777" w:rsidR="00AF0C9D" w:rsidRPr="00CA021D" w:rsidRDefault="00807742" w:rsidP="00807742">
      <w:pPr>
        <w:rPr>
          <w:color w:val="000000" w:themeColor="text1"/>
        </w:rPr>
      </w:pPr>
      <w:r w:rsidRPr="00CA021D">
        <w:rPr>
          <w:color w:val="000000" w:themeColor="text1"/>
        </w:rPr>
        <w:t>De bedoeling is dat ze (grote) hoeveelheden water kunnen bergen. Er wordt daarbij ook ingespeeld op toenemende neerslaghoeveelheden in de toekomst en de daarmee samenhangende verhoogde waterafvoer. De vastgestelde bergingsgebieden kunnen zowel betrekking hebben op nieuwe gebieden die nu nog niet regelmatig inunderen, als op het langer vasthouden van het water in bestaande gebieden die wel regelmatig inunderen.</w:t>
      </w:r>
    </w:p>
    <w:p w14:paraId="134FBFFA" w14:textId="7439A606" w:rsidR="00807742" w:rsidRPr="00CA021D" w:rsidRDefault="00807742" w:rsidP="00807742">
      <w:pPr>
        <w:rPr>
          <w:color w:val="000000" w:themeColor="text1"/>
        </w:rPr>
      </w:pPr>
      <w:r w:rsidRPr="00CA021D">
        <w:rPr>
          <w:color w:val="000000" w:themeColor="text1"/>
        </w:rPr>
        <w:t xml:space="preserve"> </w:t>
      </w:r>
    </w:p>
    <w:p w14:paraId="7584892C" w14:textId="5611ADDF" w:rsidR="00807742" w:rsidRPr="00CA021D" w:rsidRDefault="00807742" w:rsidP="00807742">
      <w:pPr>
        <w:rPr>
          <w:color w:val="000000" w:themeColor="text1"/>
        </w:rPr>
      </w:pPr>
      <w:r w:rsidRPr="00CA021D">
        <w:rPr>
          <w:color w:val="000000" w:themeColor="text1"/>
        </w:rPr>
        <w:t xml:space="preserve">Binnen de in de </w:t>
      </w:r>
      <w:proofErr w:type="spellStart"/>
      <w:r w:rsidR="00E80241" w:rsidRPr="00CA021D">
        <w:rPr>
          <w:color w:val="000000" w:themeColor="text1"/>
        </w:rPr>
        <w:t>waterschapsverordening</w:t>
      </w:r>
      <w:proofErr w:type="spellEnd"/>
      <w:r w:rsidR="00667FC6" w:rsidRPr="00CA021D">
        <w:rPr>
          <w:color w:val="000000" w:themeColor="text1"/>
        </w:rPr>
        <w:t xml:space="preserve"> en de </w:t>
      </w:r>
      <w:r w:rsidRPr="00CA021D">
        <w:rPr>
          <w:color w:val="000000" w:themeColor="text1"/>
        </w:rPr>
        <w:t xml:space="preserve">legger aangewezen bergingsgebieden dient de eigenaar/gerechtigde/gebruiker te gedogen dat die gronden vanuit het oppervlaktewaterlichaam tijdelijk inunderen en/of dat water tijdelijk op zijn grond wordt vastgehouden. </w:t>
      </w:r>
    </w:p>
    <w:p w14:paraId="788F5564" w14:textId="77777777" w:rsidR="00807742" w:rsidRPr="00CA021D" w:rsidRDefault="00807742" w:rsidP="00807742">
      <w:pPr>
        <w:rPr>
          <w:color w:val="000000" w:themeColor="text1"/>
        </w:rPr>
      </w:pPr>
    </w:p>
    <w:p w14:paraId="2DCBD9A3" w14:textId="77777777" w:rsidR="00600489" w:rsidRPr="00CA021D" w:rsidRDefault="00600489" w:rsidP="00600489">
      <w:pPr>
        <w:rPr>
          <w:color w:val="000000" w:themeColor="text1"/>
        </w:rPr>
      </w:pPr>
      <w:r w:rsidRPr="00CA021D">
        <w:rPr>
          <w:color w:val="000000" w:themeColor="text1"/>
        </w:rPr>
        <w:t>Bij ingrepen in bergingsgebieden gaat het om activiteiten die een verlies aan waterbergingscapaciteit van de bergingsgebieden tot gevolg hebben. Daarbij kan gedacht worden aan bebouwing en ophoging van het terrein. Vanwege de belangrijke waterbergende functie dient het verlies aan waterberging ten gevolge van de werkzaamheden volledig te worden gecompenseerd.</w:t>
      </w:r>
    </w:p>
    <w:p w14:paraId="006902E2" w14:textId="77777777" w:rsidR="00600489" w:rsidRPr="00CA021D" w:rsidRDefault="00600489" w:rsidP="00807742">
      <w:pPr>
        <w:rPr>
          <w:color w:val="000000" w:themeColor="text1"/>
        </w:rPr>
      </w:pPr>
    </w:p>
    <w:p w14:paraId="57A04236" w14:textId="2E47F391" w:rsidR="00807742" w:rsidRPr="00CA021D" w:rsidRDefault="00807742" w:rsidP="00807742">
      <w:pPr>
        <w:rPr>
          <w:color w:val="000000" w:themeColor="text1"/>
        </w:rPr>
      </w:pPr>
      <w:r w:rsidRPr="00CA021D">
        <w:rPr>
          <w:color w:val="000000" w:themeColor="text1"/>
        </w:rPr>
        <w:t xml:space="preserve">Bergingsgebieden zijn van groot </w:t>
      </w:r>
      <w:proofErr w:type="spellStart"/>
      <w:r w:rsidRPr="00CA021D">
        <w:rPr>
          <w:color w:val="000000" w:themeColor="text1"/>
        </w:rPr>
        <w:t>waterhuishoudkundig</w:t>
      </w:r>
      <w:proofErr w:type="spellEnd"/>
      <w:r w:rsidRPr="00CA021D">
        <w:rPr>
          <w:color w:val="000000" w:themeColor="text1"/>
        </w:rPr>
        <w:t xml:space="preserve"> belang, omdat ze kunnen worden ingezet bij het voorkomen van wateroverlast op andere plaatsen. Uitgangspunt bij tegenstrijdigheid/overlap in beleid tussen </w:t>
      </w:r>
      <w:r w:rsidR="00667FC6" w:rsidRPr="00CA021D">
        <w:rPr>
          <w:color w:val="000000" w:themeColor="text1"/>
        </w:rPr>
        <w:t xml:space="preserve">gebieden met beschermende regels </w:t>
      </w:r>
      <w:r w:rsidRPr="00CA021D">
        <w:rPr>
          <w:color w:val="000000" w:themeColor="text1"/>
        </w:rPr>
        <w:t xml:space="preserve">en bergingsgebieden is dat de effecten van bergingscapaciteit boven de effecten voor hydrologisch herstel gaan. </w:t>
      </w:r>
    </w:p>
    <w:p w14:paraId="3A18EE9B" w14:textId="77777777" w:rsidR="00E1537A" w:rsidRPr="00CA021D" w:rsidRDefault="00E1537A" w:rsidP="00807742">
      <w:pPr>
        <w:rPr>
          <w:color w:val="000000" w:themeColor="text1"/>
        </w:rPr>
      </w:pPr>
    </w:p>
    <w:p w14:paraId="69868221" w14:textId="77777777" w:rsidR="00E1537A" w:rsidRPr="00CA021D" w:rsidRDefault="00E1537A" w:rsidP="00807742">
      <w:pPr>
        <w:rPr>
          <w:color w:val="000000" w:themeColor="text1"/>
        </w:rPr>
      </w:pPr>
      <w:r w:rsidRPr="00CA021D">
        <w:rPr>
          <w:color w:val="000000" w:themeColor="text1"/>
        </w:rPr>
        <w:t>Zaken die niet worden gezien als een afname van waterbergend vermogen zijn onder andere afrasteringen, borden, lantaarnpalen e.d. Deze zaken hebben een verwaarloosbaar effect op het totale waterbergend vermogen.</w:t>
      </w:r>
    </w:p>
    <w:p w14:paraId="458DB31D" w14:textId="0431B289" w:rsidR="00BF62E6" w:rsidRPr="00BF62E6" w:rsidRDefault="00807742" w:rsidP="00F07752">
      <w:pPr>
        <w:pStyle w:val="Kop2"/>
        <w:rPr>
          <w:color w:val="000000" w:themeColor="text1"/>
        </w:rPr>
      </w:pPr>
      <w:bookmarkStart w:id="260" w:name="_Toc399935330"/>
      <w:bookmarkStart w:id="261" w:name="_Toc509309303"/>
      <w:bookmarkStart w:id="262" w:name="_Toc509315219"/>
      <w:bookmarkStart w:id="263" w:name="_Toc681972995"/>
      <w:r w:rsidRPr="74ADECDF">
        <w:rPr>
          <w:color w:val="000000" w:themeColor="text1"/>
        </w:rPr>
        <w:t>Toetsingscriteria</w:t>
      </w:r>
      <w:bookmarkEnd w:id="260"/>
      <w:bookmarkEnd w:id="261"/>
      <w:bookmarkEnd w:id="262"/>
      <w:bookmarkEnd w:id="263"/>
      <w:r w:rsidRPr="74ADECDF">
        <w:rPr>
          <w:color w:val="000000" w:themeColor="text1"/>
        </w:rPr>
        <w:t xml:space="preserve"> </w:t>
      </w:r>
    </w:p>
    <w:p w14:paraId="3D60D069" w14:textId="77777777" w:rsidR="00807742" w:rsidRPr="00CA021D" w:rsidRDefault="00807742" w:rsidP="005D5782">
      <w:pPr>
        <w:pStyle w:val="Lijstalinea"/>
        <w:numPr>
          <w:ilvl w:val="6"/>
          <w:numId w:val="14"/>
        </w:numPr>
        <w:tabs>
          <w:tab w:val="left" w:pos="567"/>
        </w:tabs>
        <w:ind w:left="567" w:hanging="567"/>
        <w:rPr>
          <w:color w:val="000000" w:themeColor="text1"/>
        </w:rPr>
      </w:pPr>
      <w:r w:rsidRPr="00CA021D">
        <w:rPr>
          <w:color w:val="000000" w:themeColor="text1"/>
        </w:rPr>
        <w:t xml:space="preserve">Elke afname van het waterbergend vermogen in een bergingsgebied, moet worden gecompenseerd; </w:t>
      </w:r>
    </w:p>
    <w:p w14:paraId="462818A5" w14:textId="77777777" w:rsidR="008F2A8B" w:rsidRPr="00CA021D" w:rsidRDefault="00807742" w:rsidP="005D5782">
      <w:pPr>
        <w:pStyle w:val="Lijstalinea"/>
        <w:numPr>
          <w:ilvl w:val="6"/>
          <w:numId w:val="14"/>
        </w:numPr>
        <w:tabs>
          <w:tab w:val="left" w:pos="567"/>
        </w:tabs>
        <w:ind w:left="567" w:hanging="567"/>
        <w:rPr>
          <w:color w:val="000000" w:themeColor="text1"/>
        </w:rPr>
      </w:pPr>
      <w:r w:rsidRPr="00CA021D">
        <w:rPr>
          <w:color w:val="000000" w:themeColor="text1"/>
        </w:rPr>
        <w:t>Ingrepen mogen geen negatieve invloed hebben op de werking van het bergingsgebied.</w:t>
      </w:r>
    </w:p>
    <w:p w14:paraId="0B465D3E" w14:textId="77777777" w:rsidR="00807742" w:rsidRPr="00CA021D" w:rsidRDefault="00807742" w:rsidP="00807742">
      <w:pPr>
        <w:rPr>
          <w:color w:val="000000" w:themeColor="text1"/>
        </w:rPr>
      </w:pPr>
    </w:p>
    <w:p w14:paraId="2573CB32" w14:textId="77777777" w:rsidR="00807742" w:rsidRPr="00CA021D" w:rsidRDefault="00807742" w:rsidP="00807742">
      <w:pPr>
        <w:rPr>
          <w:color w:val="000000" w:themeColor="text1"/>
        </w:rPr>
      </w:pPr>
    </w:p>
    <w:p w14:paraId="6647156D" w14:textId="77777777" w:rsidR="00807742" w:rsidRPr="00CA021D" w:rsidRDefault="00807742">
      <w:pPr>
        <w:overflowPunct/>
        <w:autoSpaceDE/>
        <w:autoSpaceDN/>
        <w:adjustRightInd/>
        <w:textAlignment w:val="auto"/>
        <w:rPr>
          <w:color w:val="000000" w:themeColor="text1"/>
        </w:rPr>
      </w:pPr>
      <w:r w:rsidRPr="00CA021D">
        <w:rPr>
          <w:color w:val="000000" w:themeColor="text1"/>
        </w:rPr>
        <w:br w:type="page"/>
      </w:r>
    </w:p>
    <w:p w14:paraId="500DF5C0" w14:textId="77777777" w:rsidR="00E97DEB" w:rsidRPr="00CA021D" w:rsidRDefault="00E97DEB" w:rsidP="00E97DEB">
      <w:pPr>
        <w:pStyle w:val="Kop1"/>
        <w:rPr>
          <w:color w:val="000000" w:themeColor="text1"/>
        </w:rPr>
      </w:pPr>
      <w:bookmarkStart w:id="264" w:name="_Toc399935331"/>
      <w:bookmarkStart w:id="265" w:name="_Toc509309209"/>
      <w:bookmarkStart w:id="266" w:name="_Toc509309304"/>
      <w:bookmarkStart w:id="267" w:name="_Toc509315220"/>
      <w:bookmarkStart w:id="268" w:name="_Toc1428545907"/>
      <w:r w:rsidRPr="74ADECDF">
        <w:rPr>
          <w:color w:val="000000" w:themeColor="text1"/>
        </w:rPr>
        <w:lastRenderedPageBreak/>
        <w:t>Beleidsregel duikers en bruggen</w:t>
      </w:r>
      <w:bookmarkEnd w:id="264"/>
      <w:bookmarkEnd w:id="265"/>
      <w:bookmarkEnd w:id="266"/>
      <w:bookmarkEnd w:id="267"/>
      <w:bookmarkEnd w:id="268"/>
      <w:r w:rsidRPr="74ADECDF">
        <w:rPr>
          <w:color w:val="000000" w:themeColor="text1"/>
        </w:rPr>
        <w:t xml:space="preserve"> </w:t>
      </w:r>
    </w:p>
    <w:p w14:paraId="4299A9F5" w14:textId="77777777" w:rsidR="00E97DEB" w:rsidRPr="00CA021D" w:rsidRDefault="00E97DEB" w:rsidP="00E97DEB">
      <w:pPr>
        <w:pStyle w:val="Kop2"/>
        <w:rPr>
          <w:color w:val="000000" w:themeColor="text1"/>
        </w:rPr>
      </w:pPr>
      <w:bookmarkStart w:id="269" w:name="_Toc399935332"/>
      <w:bookmarkStart w:id="270" w:name="_Toc509309305"/>
      <w:bookmarkStart w:id="271" w:name="_Toc509315221"/>
      <w:bookmarkStart w:id="272" w:name="_Toc684345113"/>
      <w:r w:rsidRPr="74ADECDF">
        <w:rPr>
          <w:color w:val="000000" w:themeColor="text1"/>
        </w:rPr>
        <w:t>Kader</w:t>
      </w:r>
      <w:bookmarkEnd w:id="269"/>
      <w:bookmarkEnd w:id="270"/>
      <w:bookmarkEnd w:id="271"/>
      <w:bookmarkEnd w:id="272"/>
      <w:r w:rsidRPr="74ADECDF">
        <w:rPr>
          <w:color w:val="000000" w:themeColor="text1"/>
        </w:rPr>
        <w:t xml:space="preserve"> </w:t>
      </w:r>
    </w:p>
    <w:p w14:paraId="1C19E25D" w14:textId="1957D034" w:rsidR="00E97DEB" w:rsidRPr="00CA021D" w:rsidRDefault="00982A33" w:rsidP="005D5782">
      <w:pPr>
        <w:pStyle w:val="Kop3"/>
        <w:rPr>
          <w:color w:val="000000" w:themeColor="text1"/>
        </w:rPr>
      </w:pPr>
      <w:bookmarkStart w:id="273" w:name="_Toc399935333"/>
      <w:bookmarkStart w:id="274" w:name="_Toc509309306"/>
      <w:bookmarkStart w:id="275" w:name="_Toc509315222"/>
      <w:bookmarkStart w:id="276" w:name="_Toc748385900"/>
      <w:proofErr w:type="spellStart"/>
      <w:r w:rsidRPr="74ADECDF">
        <w:rPr>
          <w:color w:val="000000" w:themeColor="text1"/>
        </w:rPr>
        <w:t>Waterschapsverordening</w:t>
      </w:r>
      <w:bookmarkEnd w:id="273"/>
      <w:bookmarkEnd w:id="274"/>
      <w:bookmarkEnd w:id="275"/>
      <w:bookmarkEnd w:id="276"/>
      <w:proofErr w:type="spellEnd"/>
      <w:r w:rsidR="00E97DEB" w:rsidRPr="74ADECDF">
        <w:rPr>
          <w:color w:val="000000" w:themeColor="text1"/>
        </w:rPr>
        <w:t xml:space="preserve"> </w:t>
      </w:r>
    </w:p>
    <w:p w14:paraId="4AEA59C7" w14:textId="19F97A90" w:rsidR="000D7ACB" w:rsidRPr="00CA021D" w:rsidRDefault="000D7ACB" w:rsidP="000D7ACB">
      <w:pPr>
        <w:rPr>
          <w:color w:val="000000" w:themeColor="text1"/>
        </w:rPr>
      </w:pPr>
      <w:r w:rsidRPr="00CA021D">
        <w:rPr>
          <w:color w:val="000000" w:themeColor="text1"/>
        </w:rPr>
        <w:t xml:space="preserve">In artikel 2.2 van de </w:t>
      </w:r>
      <w:proofErr w:type="spellStart"/>
      <w:r w:rsidRPr="00CA021D">
        <w:rPr>
          <w:color w:val="000000" w:themeColor="text1"/>
        </w:rPr>
        <w:t>waterschapsverordening</w:t>
      </w:r>
      <w:proofErr w:type="spellEnd"/>
      <w:r w:rsidRPr="00CA021D">
        <w:rPr>
          <w:color w:val="000000" w:themeColor="text1"/>
        </w:rPr>
        <w:t xml:space="preserve"> zijn </w:t>
      </w:r>
      <w:proofErr w:type="spellStart"/>
      <w:r w:rsidRPr="00CA021D">
        <w:rPr>
          <w:color w:val="000000" w:themeColor="text1"/>
        </w:rPr>
        <w:t>vergunningplichtige</w:t>
      </w:r>
      <w:proofErr w:type="spellEnd"/>
      <w:r w:rsidRPr="00CA021D">
        <w:rPr>
          <w:color w:val="000000" w:themeColor="text1"/>
        </w:rPr>
        <w:t xml:space="preserve"> gevallen voor oppervlaktewaterlichamen aangewezen.</w:t>
      </w:r>
    </w:p>
    <w:p w14:paraId="355B7FE5" w14:textId="77777777" w:rsidR="00E97DEB" w:rsidRPr="00CA021D" w:rsidRDefault="00E97DEB" w:rsidP="005D5782">
      <w:pPr>
        <w:pStyle w:val="Kop3"/>
        <w:rPr>
          <w:color w:val="000000" w:themeColor="text1"/>
        </w:rPr>
      </w:pPr>
      <w:bookmarkStart w:id="277" w:name="_Toc399935334"/>
      <w:bookmarkStart w:id="278" w:name="_Toc509309307"/>
      <w:bookmarkStart w:id="279" w:name="_Toc509315223"/>
      <w:bookmarkStart w:id="280" w:name="_Toc1196896844"/>
      <w:r w:rsidRPr="74ADECDF">
        <w:rPr>
          <w:color w:val="000000" w:themeColor="text1"/>
        </w:rPr>
        <w:t>Begripsbepaling</w:t>
      </w:r>
      <w:bookmarkEnd w:id="277"/>
      <w:bookmarkEnd w:id="278"/>
      <w:bookmarkEnd w:id="279"/>
      <w:bookmarkEnd w:id="280"/>
      <w:r w:rsidRPr="74ADECDF">
        <w:rPr>
          <w:color w:val="000000" w:themeColor="text1"/>
        </w:rPr>
        <w:t xml:space="preserve"> </w:t>
      </w:r>
    </w:p>
    <w:p w14:paraId="1246541A" w14:textId="77777777" w:rsidR="00E97DEB" w:rsidRPr="00CA021D" w:rsidRDefault="00E97DEB" w:rsidP="00E97DEB">
      <w:pPr>
        <w:rPr>
          <w:color w:val="000000" w:themeColor="text1"/>
        </w:rPr>
      </w:pPr>
      <w:r w:rsidRPr="00CA021D">
        <w:rPr>
          <w:i/>
          <w:color w:val="000000" w:themeColor="text1"/>
        </w:rPr>
        <w:t>Duiker:</w:t>
      </w:r>
      <w:r w:rsidRPr="00CA021D">
        <w:rPr>
          <w:color w:val="000000" w:themeColor="text1"/>
        </w:rPr>
        <w:t xml:space="preserve"> een buis in een oppervlaktewaterlichaam, die bedoeld is om de waterafvoer mogelijk te houden. </w:t>
      </w:r>
    </w:p>
    <w:p w14:paraId="2F15301B" w14:textId="77777777" w:rsidR="00E97DEB" w:rsidRPr="00CA021D" w:rsidRDefault="00E97DEB" w:rsidP="00E97DEB">
      <w:pPr>
        <w:rPr>
          <w:color w:val="000000" w:themeColor="text1"/>
        </w:rPr>
      </w:pPr>
    </w:p>
    <w:p w14:paraId="5AE33A4C" w14:textId="2A4FD709" w:rsidR="00E97DEB" w:rsidRPr="00CA021D" w:rsidRDefault="00E97DEB" w:rsidP="00E97DEB">
      <w:pPr>
        <w:rPr>
          <w:color w:val="000000" w:themeColor="text1"/>
        </w:rPr>
      </w:pPr>
      <w:r w:rsidRPr="00CA021D">
        <w:rPr>
          <w:i/>
          <w:color w:val="000000" w:themeColor="text1"/>
        </w:rPr>
        <w:t xml:space="preserve">Brug: </w:t>
      </w:r>
      <w:r w:rsidRPr="00CA021D">
        <w:rPr>
          <w:color w:val="000000" w:themeColor="text1"/>
        </w:rPr>
        <w:t>een werk over een oppervlaktewaterlichaam dat bedoeld is voor de overgang van een perceel aan de ene kant van het oppervlaktewaterlichaam naar een perceel aan de andere kant van het oppervlaktewaterlichaam.</w:t>
      </w:r>
    </w:p>
    <w:p w14:paraId="5A40622E" w14:textId="77777777" w:rsidR="004C6E8B" w:rsidRPr="00CA021D" w:rsidRDefault="004C6E8B" w:rsidP="00E97DEB">
      <w:pPr>
        <w:rPr>
          <w:color w:val="000000" w:themeColor="text1"/>
        </w:rPr>
      </w:pPr>
    </w:p>
    <w:p w14:paraId="7303601D" w14:textId="77777777" w:rsidR="00E97DEB" w:rsidRPr="00CA021D" w:rsidRDefault="00E97DEB" w:rsidP="00E97DEB">
      <w:pPr>
        <w:rPr>
          <w:color w:val="000000" w:themeColor="text1"/>
        </w:rPr>
      </w:pPr>
      <w:r w:rsidRPr="00CA021D">
        <w:rPr>
          <w:i/>
          <w:color w:val="000000" w:themeColor="text1"/>
        </w:rPr>
        <w:t>De hoogwaterlijn</w:t>
      </w:r>
      <w:r w:rsidR="00B53163" w:rsidRPr="00CA021D">
        <w:rPr>
          <w:color w:val="000000" w:themeColor="text1"/>
        </w:rPr>
        <w:t>:</w:t>
      </w:r>
      <w:r w:rsidRPr="00CA021D">
        <w:rPr>
          <w:color w:val="000000" w:themeColor="text1"/>
        </w:rPr>
        <w:t xml:space="preserve"> is de waterhoogte die bij hoogwaterafvoer verwacht wordt.</w:t>
      </w:r>
    </w:p>
    <w:p w14:paraId="638B3DD5" w14:textId="77777777" w:rsidR="00E97DEB" w:rsidRPr="00CA021D" w:rsidRDefault="00E97DEB" w:rsidP="00E97DEB">
      <w:pPr>
        <w:rPr>
          <w:color w:val="000000" w:themeColor="text1"/>
        </w:rPr>
      </w:pPr>
    </w:p>
    <w:p w14:paraId="6FCFF39C" w14:textId="77777777" w:rsidR="00E97DEB" w:rsidRPr="00CA021D" w:rsidRDefault="00E97DEB" w:rsidP="00E97DEB">
      <w:pPr>
        <w:rPr>
          <w:color w:val="000000" w:themeColor="text1"/>
        </w:rPr>
      </w:pPr>
      <w:r w:rsidRPr="00CA021D">
        <w:rPr>
          <w:i/>
          <w:color w:val="000000" w:themeColor="text1"/>
        </w:rPr>
        <w:t>Onderhoudspeil:</w:t>
      </w:r>
      <w:r w:rsidRPr="00CA021D">
        <w:rPr>
          <w:color w:val="000000" w:themeColor="text1"/>
        </w:rPr>
        <w:t xml:space="preserve"> het waterpeil dat wordt ingesteld bij a-wateren ten behoeve van het uitvoeren van onderhoudswerkzaamheden.</w:t>
      </w:r>
    </w:p>
    <w:p w14:paraId="17C1A2B5" w14:textId="77777777" w:rsidR="00E97DEB" w:rsidRPr="00CA021D" w:rsidRDefault="00E97DEB" w:rsidP="005D5782">
      <w:pPr>
        <w:pStyle w:val="Kop3"/>
        <w:rPr>
          <w:color w:val="000000" w:themeColor="text1"/>
        </w:rPr>
      </w:pPr>
      <w:bookmarkStart w:id="281" w:name="_Toc399935335"/>
      <w:bookmarkStart w:id="282" w:name="_Toc509309308"/>
      <w:bookmarkStart w:id="283" w:name="_Toc509315224"/>
      <w:bookmarkStart w:id="284" w:name="_Toc739986570"/>
      <w:r w:rsidRPr="74ADECDF">
        <w:rPr>
          <w:color w:val="000000" w:themeColor="text1"/>
        </w:rPr>
        <w:t>Toepassingsgebied</w:t>
      </w:r>
      <w:bookmarkEnd w:id="281"/>
      <w:bookmarkEnd w:id="282"/>
      <w:bookmarkEnd w:id="283"/>
      <w:bookmarkEnd w:id="284"/>
      <w:r w:rsidRPr="74ADECDF">
        <w:rPr>
          <w:color w:val="000000" w:themeColor="text1"/>
        </w:rPr>
        <w:t xml:space="preserve"> </w:t>
      </w:r>
    </w:p>
    <w:p w14:paraId="7A8BB71E" w14:textId="580E564A" w:rsidR="00E97DEB" w:rsidRPr="00CA021D" w:rsidRDefault="00E97DEB" w:rsidP="00E97DEB">
      <w:pPr>
        <w:rPr>
          <w:color w:val="000000" w:themeColor="text1"/>
        </w:rPr>
      </w:pPr>
      <w:r w:rsidRPr="00CA021D">
        <w:rPr>
          <w:color w:val="000000" w:themeColor="text1"/>
        </w:rPr>
        <w:t>Deze beleidsregel is van toepassing op alle a-wateren</w:t>
      </w:r>
      <w:r w:rsidR="006817D4" w:rsidRPr="00CA021D">
        <w:rPr>
          <w:color w:val="000000" w:themeColor="text1"/>
        </w:rPr>
        <w:t xml:space="preserve"> inclusief bijbehorende beschermingszones</w:t>
      </w:r>
      <w:r w:rsidRPr="00CA021D">
        <w:rPr>
          <w:color w:val="000000" w:themeColor="text1"/>
        </w:rPr>
        <w:t>, en op b-wateren voor zover de duiker/brug buiten de reikwijdte van de algemene regel</w:t>
      </w:r>
      <w:r w:rsidR="008F6FF8" w:rsidRPr="00CA021D">
        <w:rPr>
          <w:color w:val="000000" w:themeColor="text1"/>
        </w:rPr>
        <w:t xml:space="preserve">s in de </w:t>
      </w:r>
      <w:proofErr w:type="spellStart"/>
      <w:r w:rsidR="008F6FF8" w:rsidRPr="00CA021D">
        <w:rPr>
          <w:color w:val="000000" w:themeColor="text1"/>
        </w:rPr>
        <w:t>waterschapsverordening</w:t>
      </w:r>
      <w:proofErr w:type="spellEnd"/>
      <w:r w:rsidRPr="00CA021D">
        <w:rPr>
          <w:color w:val="000000" w:themeColor="text1"/>
        </w:rPr>
        <w:t xml:space="preserve"> valt. </w:t>
      </w:r>
    </w:p>
    <w:p w14:paraId="5CFCF108" w14:textId="77777777" w:rsidR="00E97DEB" w:rsidRPr="00CA021D" w:rsidRDefault="00E97DEB" w:rsidP="00E97DEB">
      <w:pPr>
        <w:pStyle w:val="Kop2"/>
        <w:rPr>
          <w:color w:val="000000" w:themeColor="text1"/>
        </w:rPr>
      </w:pPr>
      <w:bookmarkStart w:id="285" w:name="_Toc399935336"/>
      <w:bookmarkStart w:id="286" w:name="_Toc509309309"/>
      <w:bookmarkStart w:id="287" w:name="_Toc509315225"/>
      <w:bookmarkStart w:id="288" w:name="_Toc1584047317"/>
      <w:r w:rsidRPr="74ADECDF">
        <w:rPr>
          <w:color w:val="000000" w:themeColor="text1"/>
        </w:rPr>
        <w:t>Doel van de beleidsregel</w:t>
      </w:r>
      <w:bookmarkEnd w:id="285"/>
      <w:bookmarkEnd w:id="286"/>
      <w:bookmarkEnd w:id="287"/>
      <w:bookmarkEnd w:id="288"/>
      <w:r w:rsidRPr="74ADECDF">
        <w:rPr>
          <w:color w:val="000000" w:themeColor="text1"/>
        </w:rPr>
        <w:t xml:space="preserve"> </w:t>
      </w:r>
    </w:p>
    <w:p w14:paraId="6EB7B8EA" w14:textId="5845B928" w:rsidR="00E97DEB" w:rsidRPr="00CA021D" w:rsidRDefault="00E97DEB" w:rsidP="00E97DEB">
      <w:pPr>
        <w:rPr>
          <w:color w:val="000000" w:themeColor="text1"/>
        </w:rPr>
      </w:pPr>
      <w:r w:rsidRPr="00CA021D">
        <w:rPr>
          <w:color w:val="000000" w:themeColor="text1"/>
        </w:rPr>
        <w:t xml:space="preserve">Het doel van deze beleidsregel is het in stand houden van het </w:t>
      </w:r>
      <w:r w:rsidR="0016141F" w:rsidRPr="00CA021D">
        <w:rPr>
          <w:color w:val="000000" w:themeColor="text1"/>
        </w:rPr>
        <w:t xml:space="preserve">gewenste </w:t>
      </w:r>
      <w:r w:rsidRPr="00CA021D">
        <w:rPr>
          <w:color w:val="000000" w:themeColor="text1"/>
        </w:rPr>
        <w:t>doorstroomprofiel en</w:t>
      </w:r>
      <w:r w:rsidR="00AF0C9D" w:rsidRPr="00CA021D">
        <w:rPr>
          <w:color w:val="000000" w:themeColor="text1"/>
        </w:rPr>
        <w:t xml:space="preserve"> </w:t>
      </w:r>
      <w:r w:rsidRPr="00CA021D">
        <w:rPr>
          <w:color w:val="000000" w:themeColor="text1"/>
        </w:rPr>
        <w:t>bergingscapaciteit van het oppervlaktewaterlichaam, het waarborgen van de stabiliteit van de taluds, het behouden van een goede ecologie in de waterloop en het waarborgen van een doelmatige wijze van onderhoud.</w:t>
      </w:r>
    </w:p>
    <w:p w14:paraId="193DD043" w14:textId="77777777" w:rsidR="00E97DEB" w:rsidRPr="00CA021D" w:rsidRDefault="00E97DEB" w:rsidP="00E97DEB">
      <w:pPr>
        <w:pStyle w:val="Kop2"/>
        <w:rPr>
          <w:color w:val="000000" w:themeColor="text1"/>
        </w:rPr>
      </w:pPr>
      <w:bookmarkStart w:id="289" w:name="_Toc399935337"/>
      <w:bookmarkStart w:id="290" w:name="_Toc509309310"/>
      <w:bookmarkStart w:id="291" w:name="_Toc509315226"/>
      <w:bookmarkStart w:id="292" w:name="_Toc2110066650"/>
      <w:r w:rsidRPr="74ADECDF">
        <w:rPr>
          <w:color w:val="000000" w:themeColor="text1"/>
        </w:rPr>
        <w:t>Motivering van de beleidsregel</w:t>
      </w:r>
      <w:bookmarkEnd w:id="289"/>
      <w:bookmarkEnd w:id="290"/>
      <w:bookmarkEnd w:id="291"/>
      <w:bookmarkEnd w:id="292"/>
      <w:r w:rsidRPr="74ADECDF">
        <w:rPr>
          <w:color w:val="000000" w:themeColor="text1"/>
        </w:rPr>
        <w:t xml:space="preserve"> </w:t>
      </w:r>
    </w:p>
    <w:p w14:paraId="736B5980" w14:textId="77777777" w:rsidR="00E97DEB" w:rsidRPr="00CA021D" w:rsidRDefault="00E97DEB" w:rsidP="005D5782">
      <w:pPr>
        <w:pStyle w:val="Kop3"/>
        <w:rPr>
          <w:color w:val="000000" w:themeColor="text1"/>
        </w:rPr>
      </w:pPr>
      <w:bookmarkStart w:id="293" w:name="_Toc399935338"/>
      <w:bookmarkStart w:id="294" w:name="_Toc509309311"/>
      <w:bookmarkStart w:id="295" w:name="_Toc509315227"/>
      <w:bookmarkStart w:id="296" w:name="_Toc980530761"/>
      <w:r w:rsidRPr="74ADECDF">
        <w:rPr>
          <w:color w:val="000000" w:themeColor="text1"/>
        </w:rPr>
        <w:t>Doorstroming en bergingscapaciteit</w:t>
      </w:r>
      <w:bookmarkEnd w:id="293"/>
      <w:bookmarkEnd w:id="294"/>
      <w:bookmarkEnd w:id="295"/>
      <w:bookmarkEnd w:id="296"/>
      <w:r w:rsidRPr="74ADECDF">
        <w:rPr>
          <w:color w:val="000000" w:themeColor="text1"/>
        </w:rPr>
        <w:t xml:space="preserve"> </w:t>
      </w:r>
    </w:p>
    <w:p w14:paraId="0947B3F5" w14:textId="655A082E" w:rsidR="00F31062" w:rsidRPr="00CA021D" w:rsidRDefault="00E97DEB" w:rsidP="00E97DEB">
      <w:pPr>
        <w:rPr>
          <w:color w:val="000000" w:themeColor="text1"/>
        </w:rPr>
      </w:pPr>
      <w:r w:rsidRPr="00CA021D">
        <w:rPr>
          <w:color w:val="000000" w:themeColor="text1"/>
        </w:rPr>
        <w:t xml:space="preserve">De meest voorkomende redenen voor het aanleggen van een brug of duiker zijn </w:t>
      </w:r>
      <w:proofErr w:type="spellStart"/>
      <w:r w:rsidRPr="00CA021D">
        <w:rPr>
          <w:color w:val="000000" w:themeColor="text1"/>
        </w:rPr>
        <w:t>perceelsontsluiting</w:t>
      </w:r>
      <w:proofErr w:type="spellEnd"/>
      <w:r w:rsidRPr="00CA021D">
        <w:rPr>
          <w:color w:val="000000" w:themeColor="text1"/>
        </w:rPr>
        <w:t xml:space="preserve"> en infrastructurele werken.</w:t>
      </w:r>
      <w:r w:rsidR="00AF0C9D" w:rsidRPr="00CA021D">
        <w:rPr>
          <w:color w:val="000000" w:themeColor="text1"/>
        </w:rPr>
        <w:t xml:space="preserve"> Infrastructurele werken zijn bovengrondse infrastructurele werken </w:t>
      </w:r>
      <w:r w:rsidR="00CA3BFD" w:rsidRPr="00CA021D">
        <w:rPr>
          <w:color w:val="000000" w:themeColor="text1"/>
        </w:rPr>
        <w:t>zoals</w:t>
      </w:r>
      <w:r w:rsidR="00AF0C9D" w:rsidRPr="00CA021D">
        <w:rPr>
          <w:color w:val="000000" w:themeColor="text1"/>
        </w:rPr>
        <w:t xml:space="preserve"> wegen voor auto’s, rotondes, fietspaden en spoorwegen.</w:t>
      </w:r>
    </w:p>
    <w:p w14:paraId="768BA581" w14:textId="77777777" w:rsidR="00AF0C9D" w:rsidRPr="00CA021D" w:rsidRDefault="00AF0C9D" w:rsidP="00E97DEB">
      <w:pPr>
        <w:rPr>
          <w:color w:val="000000" w:themeColor="text1"/>
        </w:rPr>
      </w:pPr>
    </w:p>
    <w:p w14:paraId="2420B4E2" w14:textId="43D3D096" w:rsidR="00F31062" w:rsidRPr="00CA021D" w:rsidRDefault="00F31062" w:rsidP="00E97DEB">
      <w:pPr>
        <w:rPr>
          <w:color w:val="000000" w:themeColor="text1"/>
        </w:rPr>
      </w:pPr>
      <w:r w:rsidRPr="00CA021D">
        <w:rPr>
          <w:color w:val="000000" w:themeColor="text1"/>
        </w:rPr>
        <w:t>Voor het doelmatig uitvoeren van het onderhoud aan a-watergangen kan het nodig zijn om de watergang of aangrenzende watergangen over te moeten steken zodat het onderhoud in een doorlopende onderhoudsroute kan worden uitgevoerd. Daar waar geen bestaande kruisingen over een watergang aanwezig zijn, kan het waterschap een nieuwe duiker aanleggen omwille van een doelmatige onderhoudsroute.</w:t>
      </w:r>
    </w:p>
    <w:p w14:paraId="1B641857" w14:textId="77777777" w:rsidR="00AF0C9D" w:rsidRPr="00CA021D" w:rsidRDefault="00AF0C9D" w:rsidP="00E97DEB">
      <w:pPr>
        <w:rPr>
          <w:color w:val="000000" w:themeColor="text1"/>
        </w:rPr>
      </w:pPr>
    </w:p>
    <w:p w14:paraId="7855886B" w14:textId="7EE09882" w:rsidR="00E97DEB" w:rsidRPr="00CA021D" w:rsidRDefault="00E97DEB" w:rsidP="00E97DEB">
      <w:pPr>
        <w:rPr>
          <w:color w:val="000000" w:themeColor="text1"/>
        </w:rPr>
      </w:pPr>
      <w:r w:rsidRPr="00CA021D">
        <w:rPr>
          <w:color w:val="000000" w:themeColor="text1"/>
        </w:rPr>
        <w:t xml:space="preserve">Voor </w:t>
      </w:r>
      <w:proofErr w:type="spellStart"/>
      <w:r w:rsidRPr="00CA021D">
        <w:rPr>
          <w:color w:val="000000" w:themeColor="text1"/>
        </w:rPr>
        <w:t>perceelsontsluitingen</w:t>
      </w:r>
      <w:proofErr w:type="spellEnd"/>
      <w:r w:rsidRPr="00CA021D">
        <w:rPr>
          <w:color w:val="000000" w:themeColor="text1"/>
        </w:rPr>
        <w:t xml:space="preserve"> is slechts een beperkte lengte nodig.</w:t>
      </w:r>
    </w:p>
    <w:p w14:paraId="49412EF7" w14:textId="77777777" w:rsidR="00AF0C9D" w:rsidRPr="00CA021D" w:rsidRDefault="00AF0C9D" w:rsidP="00E97DEB">
      <w:pPr>
        <w:rPr>
          <w:color w:val="000000" w:themeColor="text1"/>
        </w:rPr>
      </w:pPr>
    </w:p>
    <w:p w14:paraId="045F7A12" w14:textId="77777777" w:rsidR="00E97DEB" w:rsidRPr="00CA021D" w:rsidRDefault="00E97DEB" w:rsidP="00E97DEB">
      <w:pPr>
        <w:rPr>
          <w:color w:val="000000" w:themeColor="text1"/>
        </w:rPr>
      </w:pPr>
      <w:r w:rsidRPr="00CA021D">
        <w:rPr>
          <w:color w:val="000000" w:themeColor="text1"/>
        </w:rPr>
        <w:t xml:space="preserve">Bij het plaatsen van een dam met duiker treedt een vernauwing op van het oppervlaktewaterlichaam, waardoor de doorstroming van het water vermindert. Afhankelijk van de lengte van de dam en de diameter van de duiker treedt opstuwing en verlies aan berging op, wat problemen kan geven bij bijvoorbeeld piekafvoeren. </w:t>
      </w:r>
      <w:r w:rsidR="00384D1D" w:rsidRPr="00CA021D">
        <w:rPr>
          <w:color w:val="000000" w:themeColor="text1"/>
        </w:rPr>
        <w:t>Daarom gaat het waterschap terughoudend om met het toestaan van dammen met duiker</w:t>
      </w:r>
      <w:r w:rsidR="003A0E1F" w:rsidRPr="00CA021D">
        <w:rPr>
          <w:color w:val="000000" w:themeColor="text1"/>
        </w:rPr>
        <w:t xml:space="preserve"> in a-wateren</w:t>
      </w:r>
      <w:r w:rsidR="00384D1D" w:rsidRPr="00CA021D">
        <w:rPr>
          <w:color w:val="000000" w:themeColor="text1"/>
        </w:rPr>
        <w:t xml:space="preserve">. </w:t>
      </w:r>
    </w:p>
    <w:p w14:paraId="5DDAA821" w14:textId="77777777" w:rsidR="00E97DEB" w:rsidRPr="00CA021D" w:rsidRDefault="00E97DEB" w:rsidP="00E97DEB">
      <w:pPr>
        <w:rPr>
          <w:color w:val="000000" w:themeColor="text1"/>
        </w:rPr>
      </w:pPr>
    </w:p>
    <w:p w14:paraId="2870DE8B" w14:textId="77777777" w:rsidR="00E97DEB" w:rsidRPr="00CA021D" w:rsidRDefault="00E97DEB" w:rsidP="00E97DEB">
      <w:pPr>
        <w:rPr>
          <w:color w:val="000000" w:themeColor="text1"/>
        </w:rPr>
      </w:pPr>
      <w:r w:rsidRPr="00CA021D">
        <w:rPr>
          <w:color w:val="000000" w:themeColor="text1"/>
        </w:rPr>
        <w:t xml:space="preserve">Als bruggen worden geplaatst zonder ondersteunende pijlers in het natte profiel van het oppervlaktewaterlichaam heeft de brug vrijwel geen effect op de </w:t>
      </w:r>
      <w:proofErr w:type="spellStart"/>
      <w:r w:rsidR="004A4851" w:rsidRPr="00CA021D">
        <w:rPr>
          <w:color w:val="000000" w:themeColor="text1"/>
        </w:rPr>
        <w:t>wateraan</w:t>
      </w:r>
      <w:proofErr w:type="spellEnd"/>
      <w:r w:rsidR="004A4851" w:rsidRPr="00CA021D">
        <w:rPr>
          <w:color w:val="000000" w:themeColor="text1"/>
        </w:rPr>
        <w:t>- en afvoer in het oppervlaktewaterlichaam</w:t>
      </w:r>
      <w:r w:rsidRPr="00CA021D">
        <w:rPr>
          <w:color w:val="000000" w:themeColor="text1"/>
        </w:rPr>
        <w:t>. Bij lange bruggen worden vaak wel pijlers gebruikt. Daardoor kan de doorstroming enigszins worden beïnvloed, bijvoorbeeld door ophoping van vuil wanneer de ondersteuningspunten/pijlers te dicht op elkaar zijn geplaatst.</w:t>
      </w:r>
    </w:p>
    <w:p w14:paraId="7BFDEC78" w14:textId="77777777" w:rsidR="00AF0C9D" w:rsidRPr="00CA021D" w:rsidRDefault="00AF0C9D" w:rsidP="00E97DEB">
      <w:pPr>
        <w:rPr>
          <w:color w:val="000000" w:themeColor="text1"/>
        </w:rPr>
      </w:pPr>
    </w:p>
    <w:p w14:paraId="0D164B33" w14:textId="77777777" w:rsidR="00E97DEB" w:rsidRPr="00CA021D" w:rsidRDefault="00E97DEB" w:rsidP="00E97DEB">
      <w:pPr>
        <w:rPr>
          <w:color w:val="000000" w:themeColor="text1"/>
        </w:rPr>
      </w:pPr>
      <w:r w:rsidRPr="00CA021D">
        <w:rPr>
          <w:color w:val="000000" w:themeColor="text1"/>
        </w:rPr>
        <w:t xml:space="preserve">Negatieve effecten moeten worden voorkomen. </w:t>
      </w:r>
    </w:p>
    <w:p w14:paraId="2B4F88B2" w14:textId="77777777" w:rsidR="00E97DEB" w:rsidRPr="00CA021D" w:rsidRDefault="00E97DEB" w:rsidP="005D5782">
      <w:pPr>
        <w:pStyle w:val="Kop3"/>
        <w:rPr>
          <w:color w:val="000000" w:themeColor="text1"/>
        </w:rPr>
      </w:pPr>
      <w:bookmarkStart w:id="297" w:name="_Toc399935339"/>
      <w:bookmarkStart w:id="298" w:name="_Toc509309312"/>
      <w:bookmarkStart w:id="299" w:name="_Toc509315228"/>
      <w:bookmarkStart w:id="300" w:name="_Toc897670707"/>
      <w:r w:rsidRPr="74ADECDF">
        <w:rPr>
          <w:color w:val="000000" w:themeColor="text1"/>
        </w:rPr>
        <w:lastRenderedPageBreak/>
        <w:t>Onderhoud</w:t>
      </w:r>
      <w:bookmarkEnd w:id="297"/>
      <w:bookmarkEnd w:id="298"/>
      <w:bookmarkEnd w:id="299"/>
      <w:bookmarkEnd w:id="300"/>
    </w:p>
    <w:p w14:paraId="253BCBBD" w14:textId="77777777" w:rsidR="00E97DEB" w:rsidRPr="00CA021D" w:rsidRDefault="00E97DEB" w:rsidP="00E97DEB">
      <w:pPr>
        <w:rPr>
          <w:color w:val="000000" w:themeColor="text1"/>
        </w:rPr>
      </w:pPr>
      <w:r w:rsidRPr="00CA021D">
        <w:rPr>
          <w:color w:val="000000" w:themeColor="text1"/>
        </w:rPr>
        <w:t>Bij een duiker/brug in/over een a-water is het belangrijk dat het doelmatig onderhoud aan het oppervlaktewaterlichaam niet wordt belemmerd. Hierbij speelt de afstand tussen in de watergang aanwezige werken een rol. Daarnaast is bij bruggen de hoogte van de brug ten opzichte van het waterpeil van belang, om vuilophoping tegen te gaan en om varend onderhoud mogelijk te houden.</w:t>
      </w:r>
    </w:p>
    <w:p w14:paraId="703E611A" w14:textId="77777777" w:rsidR="00AF0C9D" w:rsidRPr="00CA021D" w:rsidRDefault="00AF0C9D" w:rsidP="00E97DEB">
      <w:pPr>
        <w:rPr>
          <w:color w:val="000000" w:themeColor="text1"/>
        </w:rPr>
      </w:pPr>
    </w:p>
    <w:p w14:paraId="0203D88C" w14:textId="77777777" w:rsidR="00E97DEB" w:rsidRPr="00CA021D" w:rsidRDefault="00E97DEB" w:rsidP="00E97DEB">
      <w:pPr>
        <w:rPr>
          <w:color w:val="000000" w:themeColor="text1"/>
        </w:rPr>
      </w:pPr>
      <w:r w:rsidRPr="00CA021D">
        <w:rPr>
          <w:color w:val="000000" w:themeColor="text1"/>
        </w:rPr>
        <w:t xml:space="preserve">Indien een brug doorloopt op de beschermingszone moet </w:t>
      </w:r>
      <w:r w:rsidR="00565B18" w:rsidRPr="00CA021D">
        <w:rPr>
          <w:color w:val="000000" w:themeColor="text1"/>
        </w:rPr>
        <w:t>voldoende ruimte voor het uitvoeren van onderhoud overblijven</w:t>
      </w:r>
      <w:r w:rsidRPr="00CA021D">
        <w:rPr>
          <w:color w:val="000000" w:themeColor="text1"/>
        </w:rPr>
        <w:t xml:space="preserve">. </w:t>
      </w:r>
    </w:p>
    <w:p w14:paraId="68971FE4" w14:textId="77777777" w:rsidR="00E97DEB" w:rsidRPr="00CA021D" w:rsidRDefault="00E97DEB" w:rsidP="005D5782">
      <w:pPr>
        <w:pStyle w:val="Kop3"/>
        <w:rPr>
          <w:color w:val="000000" w:themeColor="text1"/>
        </w:rPr>
      </w:pPr>
      <w:bookmarkStart w:id="301" w:name="_Toc399935340"/>
      <w:bookmarkStart w:id="302" w:name="_Toc509309313"/>
      <w:bookmarkStart w:id="303" w:name="_Toc509315229"/>
      <w:bookmarkStart w:id="304" w:name="_Toc2088101220"/>
      <w:r w:rsidRPr="74ADECDF">
        <w:rPr>
          <w:color w:val="000000" w:themeColor="text1"/>
        </w:rPr>
        <w:t>Stabiliteit</w:t>
      </w:r>
      <w:bookmarkEnd w:id="301"/>
      <w:bookmarkEnd w:id="302"/>
      <w:bookmarkEnd w:id="303"/>
      <w:bookmarkEnd w:id="304"/>
      <w:r w:rsidRPr="74ADECDF">
        <w:rPr>
          <w:color w:val="000000" w:themeColor="text1"/>
        </w:rPr>
        <w:t xml:space="preserve"> </w:t>
      </w:r>
    </w:p>
    <w:p w14:paraId="08AF4E0B" w14:textId="77777777" w:rsidR="00E97DEB" w:rsidRPr="00CA021D" w:rsidRDefault="00E97DEB" w:rsidP="00E97DEB">
      <w:pPr>
        <w:rPr>
          <w:color w:val="000000" w:themeColor="text1"/>
        </w:rPr>
      </w:pPr>
      <w:r w:rsidRPr="00CA021D">
        <w:rPr>
          <w:color w:val="000000" w:themeColor="text1"/>
        </w:rPr>
        <w:t>Bij het aanleggen van een duiker/brug moet rekening gehouden worden met de stabiliteit van de taluds. Bruggen kunnen een aanzienlijk gewicht hebben en als er geen sprake is van een goede ondersteuning, zou dat kunnen leiden tot het verzakken van de taluds. Daarom zijn er toetsingscriteria opgenomen om een goede taludafwerking te waarborgen.</w:t>
      </w:r>
    </w:p>
    <w:p w14:paraId="4851A8CE" w14:textId="77777777" w:rsidR="00E97DEB" w:rsidRPr="00CA021D" w:rsidRDefault="00E97DEB" w:rsidP="005D5782">
      <w:pPr>
        <w:pStyle w:val="Kop3"/>
        <w:rPr>
          <w:color w:val="000000" w:themeColor="text1"/>
        </w:rPr>
      </w:pPr>
      <w:bookmarkStart w:id="305" w:name="_Toc399935341"/>
      <w:bookmarkStart w:id="306" w:name="_Toc509309314"/>
      <w:bookmarkStart w:id="307" w:name="_Toc509315230"/>
      <w:bookmarkStart w:id="308" w:name="_Toc1160387969"/>
      <w:r w:rsidRPr="74ADECDF">
        <w:rPr>
          <w:color w:val="000000" w:themeColor="text1"/>
        </w:rPr>
        <w:t>Ecologie/overige gebruiksfuncties</w:t>
      </w:r>
      <w:bookmarkEnd w:id="305"/>
      <w:bookmarkEnd w:id="306"/>
      <w:bookmarkEnd w:id="307"/>
      <w:bookmarkEnd w:id="308"/>
      <w:r w:rsidRPr="74ADECDF">
        <w:rPr>
          <w:color w:val="000000" w:themeColor="text1"/>
        </w:rPr>
        <w:t xml:space="preserve"> </w:t>
      </w:r>
    </w:p>
    <w:p w14:paraId="7FC5B223" w14:textId="77777777" w:rsidR="00E97DEB" w:rsidRPr="00CA021D" w:rsidRDefault="00E97DEB" w:rsidP="00E97DEB">
      <w:pPr>
        <w:rPr>
          <w:color w:val="000000" w:themeColor="text1"/>
        </w:rPr>
      </w:pPr>
      <w:r w:rsidRPr="00CA021D">
        <w:rPr>
          <w:color w:val="000000" w:themeColor="text1"/>
        </w:rPr>
        <w:t xml:space="preserve">Niet alleen de water aan- en afvoer wordt door duikers beïnvloed. Ze kunnen ook invloed hebben op de waterkwaliteit en ecologie. Door een duiker wordt de oever onderbroken en het open water afgedekt. Dit kan onder andere negatieve gevolgen hebben voor de waterkwaliteit (zuurstofhuishouding) en de migratie van water- en oeverdieren en de verspreiding van plantensoorten. Zowel voor de waterkwaliteit als de waterkwantiteit vanuit ecologisch oogpunt, is het van belang dat er zo min mogelijk duikers voorkomen. </w:t>
      </w:r>
      <w:r w:rsidRPr="00CA021D">
        <w:rPr>
          <w:color w:val="000000" w:themeColor="text1"/>
        </w:rPr>
        <w:cr/>
      </w:r>
    </w:p>
    <w:p w14:paraId="5E4FD79B" w14:textId="77777777" w:rsidR="00E97DEB" w:rsidRPr="00CA021D" w:rsidRDefault="00E97DEB" w:rsidP="00E97DEB">
      <w:pPr>
        <w:rPr>
          <w:color w:val="000000" w:themeColor="text1"/>
        </w:rPr>
      </w:pPr>
      <w:r w:rsidRPr="00CA021D">
        <w:rPr>
          <w:color w:val="000000" w:themeColor="text1"/>
        </w:rPr>
        <w:t xml:space="preserve">De ecologische effecten van bruggen zijn vele malen kleiner dan bij duikers, omdat de oevers en waterbodem wel doorlopen onder de brug. Daarom gaat bij waterlopen met een vastgestelde ecologische functie de voorkeur uit naar het aanleggen van een brug. </w:t>
      </w:r>
    </w:p>
    <w:p w14:paraId="380F4EEB" w14:textId="77777777" w:rsidR="00E97DEB" w:rsidRPr="00CA021D" w:rsidRDefault="00E97DEB" w:rsidP="00E97DEB">
      <w:pPr>
        <w:rPr>
          <w:color w:val="000000" w:themeColor="text1"/>
        </w:rPr>
      </w:pPr>
    </w:p>
    <w:p w14:paraId="3E535FA5" w14:textId="77777777" w:rsidR="00E97DEB" w:rsidRPr="00CA021D" w:rsidRDefault="00E97DEB" w:rsidP="00E97DEB">
      <w:pPr>
        <w:rPr>
          <w:color w:val="000000" w:themeColor="text1"/>
        </w:rPr>
      </w:pPr>
      <w:r w:rsidRPr="00CA021D">
        <w:rPr>
          <w:color w:val="000000" w:themeColor="text1"/>
        </w:rPr>
        <w:t xml:space="preserve">Duikers in waterkeringen zijn ongewenst omdat deze de waterkerende functie aantasten. Wanneer deze toch noodzakelijk zijn voor de ontwatering van het achterliggende gebied, dienen deze duikers te worden voorzien van een waterkerende constructie. Daarnaast moet getoetst worden aan: Beleidsregel algemene toetsingscriteria waterkeringen (beleidsregel </w:t>
      </w:r>
      <w:r w:rsidR="00600489" w:rsidRPr="00CA021D">
        <w:rPr>
          <w:color w:val="000000" w:themeColor="text1"/>
        </w:rPr>
        <w:t>15</w:t>
      </w:r>
      <w:r w:rsidRPr="00CA021D">
        <w:rPr>
          <w:color w:val="000000" w:themeColor="text1"/>
        </w:rPr>
        <w:t>).</w:t>
      </w:r>
    </w:p>
    <w:p w14:paraId="1F89015A" w14:textId="77777777" w:rsidR="00E97DEB" w:rsidRPr="00CA021D" w:rsidRDefault="00E97DEB" w:rsidP="00E97DEB">
      <w:pPr>
        <w:rPr>
          <w:color w:val="000000" w:themeColor="text1"/>
        </w:rPr>
      </w:pPr>
    </w:p>
    <w:p w14:paraId="6605AD50" w14:textId="77777777" w:rsidR="00807742" w:rsidRPr="00CA021D" w:rsidRDefault="00E97DEB" w:rsidP="00E97DEB">
      <w:pPr>
        <w:rPr>
          <w:color w:val="000000" w:themeColor="text1"/>
        </w:rPr>
      </w:pPr>
      <w:r w:rsidRPr="00CA021D">
        <w:rPr>
          <w:color w:val="000000" w:themeColor="text1"/>
        </w:rPr>
        <w:t>De duiker/brug mag het eventuele gebruik van het oppervlaktewaterlichaam als vaarweg niet belemmeren.</w:t>
      </w:r>
    </w:p>
    <w:p w14:paraId="02D6CB2E" w14:textId="77777777" w:rsidR="00B10E9E" w:rsidRPr="00CA021D" w:rsidRDefault="00B10E9E" w:rsidP="00E97DEB">
      <w:pPr>
        <w:rPr>
          <w:color w:val="000000" w:themeColor="text1"/>
        </w:rPr>
      </w:pPr>
    </w:p>
    <w:p w14:paraId="053D5385" w14:textId="601D9EC1" w:rsidR="00B10E9E" w:rsidRPr="00CA021D" w:rsidRDefault="00B10E9E" w:rsidP="006B153D">
      <w:pPr>
        <w:tabs>
          <w:tab w:val="left" w:pos="1134"/>
        </w:tabs>
        <w:rPr>
          <w:b/>
          <w:color w:val="000000" w:themeColor="text1"/>
        </w:rPr>
      </w:pPr>
      <w:r w:rsidRPr="00CA021D">
        <w:rPr>
          <w:b/>
          <w:color w:val="000000" w:themeColor="text1"/>
        </w:rPr>
        <w:t>5.3.5.</w:t>
      </w:r>
      <w:r w:rsidRPr="00CA021D">
        <w:rPr>
          <w:b/>
          <w:color w:val="000000" w:themeColor="text1"/>
        </w:rPr>
        <w:tab/>
      </w:r>
      <w:r w:rsidR="007C259B" w:rsidRPr="00CA021D">
        <w:rPr>
          <w:b/>
          <w:color w:val="000000" w:themeColor="text1"/>
        </w:rPr>
        <w:t>&lt;vervallen&gt;</w:t>
      </w:r>
    </w:p>
    <w:p w14:paraId="127063B8" w14:textId="11E86340" w:rsidR="00BF62E6" w:rsidRPr="00BF62E6" w:rsidRDefault="00691AED" w:rsidP="00F07752">
      <w:pPr>
        <w:pStyle w:val="Kop2"/>
        <w:rPr>
          <w:color w:val="000000" w:themeColor="text1"/>
        </w:rPr>
      </w:pPr>
      <w:bookmarkStart w:id="309" w:name="_Toc399935342"/>
      <w:bookmarkStart w:id="310" w:name="_Toc509309315"/>
      <w:bookmarkStart w:id="311" w:name="_Toc509315231"/>
      <w:bookmarkStart w:id="312" w:name="_Toc319190398"/>
      <w:r w:rsidRPr="74ADECDF">
        <w:rPr>
          <w:color w:val="000000" w:themeColor="text1"/>
        </w:rPr>
        <w:t>Toetsingscriteria</w:t>
      </w:r>
      <w:bookmarkEnd w:id="309"/>
      <w:bookmarkEnd w:id="310"/>
      <w:bookmarkEnd w:id="311"/>
      <w:bookmarkEnd w:id="312"/>
      <w:r w:rsidRPr="74ADECDF">
        <w:rPr>
          <w:color w:val="000000" w:themeColor="text1"/>
        </w:rPr>
        <w:t xml:space="preserve"> </w:t>
      </w:r>
    </w:p>
    <w:p w14:paraId="5AE431EC" w14:textId="77777777" w:rsidR="00691AED" w:rsidRPr="00CA021D" w:rsidRDefault="00691AED" w:rsidP="008A7892">
      <w:pPr>
        <w:pStyle w:val="Kop3"/>
        <w:rPr>
          <w:color w:val="000000" w:themeColor="text1"/>
        </w:rPr>
      </w:pPr>
      <w:bookmarkStart w:id="313" w:name="_Toc399935343"/>
      <w:bookmarkStart w:id="314" w:name="_Toc509309316"/>
      <w:bookmarkStart w:id="315" w:name="_Toc509315232"/>
      <w:bookmarkStart w:id="316" w:name="_Toc207443953"/>
      <w:r w:rsidRPr="74ADECDF">
        <w:rPr>
          <w:color w:val="000000" w:themeColor="text1"/>
        </w:rPr>
        <w:t>Algemeen</w:t>
      </w:r>
      <w:bookmarkEnd w:id="313"/>
      <w:bookmarkEnd w:id="314"/>
      <w:bookmarkEnd w:id="315"/>
      <w:bookmarkEnd w:id="316"/>
      <w:r w:rsidRPr="74ADECDF">
        <w:rPr>
          <w:color w:val="000000" w:themeColor="text1"/>
        </w:rPr>
        <w:t xml:space="preserve"> </w:t>
      </w:r>
    </w:p>
    <w:p w14:paraId="0C1D8F74" w14:textId="77777777" w:rsidR="00691AED" w:rsidRPr="00CA021D" w:rsidRDefault="007A715F" w:rsidP="007A715F">
      <w:pPr>
        <w:tabs>
          <w:tab w:val="left" w:pos="1134"/>
        </w:tabs>
        <w:rPr>
          <w:i/>
          <w:color w:val="000000" w:themeColor="text1"/>
        </w:rPr>
      </w:pPr>
      <w:r w:rsidRPr="00CA021D">
        <w:rPr>
          <w:i/>
          <w:color w:val="000000" w:themeColor="text1"/>
        </w:rPr>
        <w:t>5.4.1.1</w:t>
      </w:r>
      <w:r w:rsidRPr="00CA021D">
        <w:rPr>
          <w:i/>
          <w:color w:val="000000" w:themeColor="text1"/>
        </w:rPr>
        <w:tab/>
      </w:r>
      <w:r w:rsidR="00691AED" w:rsidRPr="00CA021D">
        <w:rPr>
          <w:i/>
          <w:color w:val="000000" w:themeColor="text1"/>
        </w:rPr>
        <w:t>a-water</w:t>
      </w:r>
    </w:p>
    <w:p w14:paraId="651509D0" w14:textId="77777777" w:rsidR="00691AED" w:rsidRPr="00CA021D" w:rsidRDefault="00691AED" w:rsidP="005D5782">
      <w:pPr>
        <w:pStyle w:val="Lijstalinea"/>
        <w:numPr>
          <w:ilvl w:val="6"/>
          <w:numId w:val="16"/>
        </w:numPr>
        <w:tabs>
          <w:tab w:val="left" w:pos="567"/>
        </w:tabs>
        <w:ind w:left="567" w:hanging="567"/>
        <w:rPr>
          <w:color w:val="000000" w:themeColor="text1"/>
        </w:rPr>
      </w:pPr>
      <w:r w:rsidRPr="00CA021D">
        <w:rPr>
          <w:color w:val="000000" w:themeColor="text1"/>
        </w:rPr>
        <w:t>In principe worden er géén duikers en/of bruggen in a-wateren toegestaan. Uitzonderingen hierop zijn:</w:t>
      </w:r>
    </w:p>
    <w:p w14:paraId="73266500" w14:textId="633EB0E1" w:rsidR="00B53163" w:rsidRPr="00CA021D" w:rsidRDefault="00691AED" w:rsidP="005D5782">
      <w:pPr>
        <w:pStyle w:val="Lijstalinea"/>
        <w:numPr>
          <w:ilvl w:val="1"/>
          <w:numId w:val="16"/>
        </w:numPr>
        <w:tabs>
          <w:tab w:val="left" w:pos="567"/>
          <w:tab w:val="left" w:pos="993"/>
        </w:tabs>
        <w:ind w:left="993" w:hanging="426"/>
        <w:rPr>
          <w:color w:val="000000" w:themeColor="text1"/>
        </w:rPr>
      </w:pPr>
      <w:r w:rsidRPr="00CA021D">
        <w:rPr>
          <w:color w:val="000000" w:themeColor="text1"/>
        </w:rPr>
        <w:t xml:space="preserve">Een duiker/brug die nodig is voor </w:t>
      </w:r>
      <w:proofErr w:type="spellStart"/>
      <w:r w:rsidRPr="00CA021D">
        <w:rPr>
          <w:color w:val="000000" w:themeColor="text1"/>
        </w:rPr>
        <w:t>perceelsontsluiting</w:t>
      </w:r>
      <w:proofErr w:type="spellEnd"/>
      <w:r w:rsidRPr="00CA021D">
        <w:rPr>
          <w:color w:val="000000" w:themeColor="text1"/>
        </w:rPr>
        <w:t xml:space="preserve"> en </w:t>
      </w:r>
      <w:r w:rsidR="00AF0C9D" w:rsidRPr="00CA021D">
        <w:rPr>
          <w:color w:val="000000" w:themeColor="text1"/>
        </w:rPr>
        <w:t>er geen sprake is van een redelijk, evident alternatief voor ontsluiting.</w:t>
      </w:r>
    </w:p>
    <w:p w14:paraId="62FDF2DE" w14:textId="77777777" w:rsidR="00AF0C9D" w:rsidRPr="00CA021D" w:rsidRDefault="00AF0C9D" w:rsidP="0043759B">
      <w:pPr>
        <w:pStyle w:val="structuurtekst"/>
        <w:spacing w:before="0" w:beforeAutospacing="0" w:after="240" w:afterAutospacing="0"/>
        <w:ind w:left="567"/>
        <w:rPr>
          <w:rFonts w:ascii="Verdana" w:hAnsi="Verdana" w:cs="Arial"/>
          <w:color w:val="000000" w:themeColor="text1"/>
          <w:sz w:val="18"/>
          <w:szCs w:val="18"/>
        </w:rPr>
      </w:pPr>
      <w:r w:rsidRPr="00CA021D">
        <w:rPr>
          <w:rFonts w:ascii="Verdana" w:hAnsi="Verdana" w:cs="Arial"/>
          <w:color w:val="000000" w:themeColor="text1"/>
          <w:sz w:val="18"/>
          <w:szCs w:val="18"/>
        </w:rPr>
        <w:t>- Percelen die over een afstand van meer dan 100 meter grenzen aan een a-water, kan een extra duiker/brug worden toegestaan om het perceel beter te ontsluiten;</w:t>
      </w:r>
    </w:p>
    <w:p w14:paraId="435B294E" w14:textId="77777777" w:rsidR="00AF0C9D" w:rsidRPr="00CA021D" w:rsidRDefault="00AF0C9D" w:rsidP="0043759B">
      <w:pPr>
        <w:pStyle w:val="structuurtekst"/>
        <w:spacing w:before="0" w:beforeAutospacing="0" w:after="240" w:afterAutospacing="0"/>
        <w:ind w:left="567"/>
        <w:rPr>
          <w:rFonts w:ascii="Verdana" w:hAnsi="Verdana" w:cs="Arial"/>
          <w:color w:val="000000" w:themeColor="text1"/>
          <w:sz w:val="18"/>
          <w:szCs w:val="18"/>
        </w:rPr>
      </w:pPr>
      <w:r w:rsidRPr="00CA021D">
        <w:rPr>
          <w:rFonts w:ascii="Verdana" w:hAnsi="Verdana" w:cs="Arial"/>
          <w:color w:val="000000" w:themeColor="text1"/>
          <w:sz w:val="18"/>
          <w:szCs w:val="18"/>
        </w:rPr>
        <w:t xml:space="preserve">- Bedrijven die vanwege </w:t>
      </w:r>
      <w:proofErr w:type="spellStart"/>
      <w:r w:rsidRPr="00CA021D">
        <w:rPr>
          <w:rFonts w:ascii="Verdana" w:hAnsi="Verdana" w:cs="Arial"/>
          <w:color w:val="000000" w:themeColor="text1"/>
          <w:sz w:val="18"/>
          <w:szCs w:val="18"/>
        </w:rPr>
        <w:t>bedrijfhygiënische</w:t>
      </w:r>
      <w:proofErr w:type="spellEnd"/>
      <w:r w:rsidRPr="00CA021D">
        <w:rPr>
          <w:rFonts w:ascii="Verdana" w:hAnsi="Verdana" w:cs="Arial"/>
          <w:color w:val="000000" w:themeColor="text1"/>
          <w:sz w:val="18"/>
          <w:szCs w:val="18"/>
        </w:rPr>
        <w:t xml:space="preserve"> redenen of andere wetgeving een extra duiker/brug nodig hebben en er geen sprake is van een redelijk, evident alternatief voor deze extra ontsluiting;</w:t>
      </w:r>
      <w:r w:rsidRPr="00CA021D">
        <w:rPr>
          <w:rStyle w:val="apple-converted-space"/>
          <w:rFonts w:ascii="Verdana" w:hAnsi="Verdana" w:cs="Arial"/>
          <w:color w:val="000000" w:themeColor="text1"/>
          <w:sz w:val="18"/>
          <w:szCs w:val="18"/>
        </w:rPr>
        <w:t> </w:t>
      </w:r>
    </w:p>
    <w:p w14:paraId="7E9BE7EB" w14:textId="5484D14E" w:rsidR="00AF0C9D" w:rsidRPr="00CA021D" w:rsidRDefault="00AF0C9D" w:rsidP="00814C37">
      <w:pPr>
        <w:pStyle w:val="structuurtekst"/>
        <w:spacing w:before="0" w:beforeAutospacing="0" w:after="240" w:afterAutospacing="0"/>
        <w:ind w:left="360" w:firstLine="207"/>
        <w:rPr>
          <w:rFonts w:ascii="Verdana" w:hAnsi="Verdana" w:cs="Arial"/>
          <w:color w:val="000000" w:themeColor="text1"/>
          <w:sz w:val="18"/>
          <w:szCs w:val="18"/>
        </w:rPr>
      </w:pPr>
      <w:r w:rsidRPr="00CA021D">
        <w:rPr>
          <w:rFonts w:ascii="Verdana" w:hAnsi="Verdana" w:cs="Arial"/>
          <w:color w:val="000000" w:themeColor="text1"/>
          <w:sz w:val="18"/>
          <w:szCs w:val="18"/>
        </w:rPr>
        <w:t>- Duikers/bruggen die vanwege infrastructurele werken noodzakelijk zijn.</w:t>
      </w:r>
    </w:p>
    <w:p w14:paraId="388F925A" w14:textId="77777777" w:rsidR="00691AED" w:rsidRPr="00CA021D" w:rsidRDefault="00691AED" w:rsidP="00691AED">
      <w:pPr>
        <w:rPr>
          <w:color w:val="000000" w:themeColor="text1"/>
        </w:rPr>
      </w:pPr>
    </w:p>
    <w:p w14:paraId="76EE4A81" w14:textId="77777777" w:rsidR="00691AED" w:rsidRPr="00CA021D" w:rsidRDefault="00691AED" w:rsidP="007A715F">
      <w:pPr>
        <w:tabs>
          <w:tab w:val="left" w:pos="1134"/>
        </w:tabs>
        <w:rPr>
          <w:i/>
          <w:color w:val="000000" w:themeColor="text1"/>
        </w:rPr>
      </w:pPr>
      <w:r w:rsidRPr="00CA021D">
        <w:rPr>
          <w:i/>
          <w:color w:val="000000" w:themeColor="text1"/>
        </w:rPr>
        <w:t xml:space="preserve">5.4.1.2 </w:t>
      </w:r>
      <w:r w:rsidR="007A715F" w:rsidRPr="00CA021D">
        <w:rPr>
          <w:i/>
          <w:color w:val="000000" w:themeColor="text1"/>
        </w:rPr>
        <w:tab/>
      </w:r>
      <w:r w:rsidRPr="00CA021D">
        <w:rPr>
          <w:i/>
          <w:color w:val="000000" w:themeColor="text1"/>
        </w:rPr>
        <w:t>b-water</w:t>
      </w:r>
    </w:p>
    <w:p w14:paraId="2EAD1F77" w14:textId="5478284D" w:rsidR="00691AED" w:rsidRPr="00CA021D" w:rsidRDefault="00600489" w:rsidP="005D5782">
      <w:pPr>
        <w:pStyle w:val="Lijstalinea"/>
        <w:numPr>
          <w:ilvl w:val="6"/>
          <w:numId w:val="17"/>
        </w:numPr>
        <w:tabs>
          <w:tab w:val="left" w:pos="567"/>
        </w:tabs>
        <w:ind w:left="567" w:hanging="567"/>
        <w:rPr>
          <w:color w:val="000000" w:themeColor="text1"/>
        </w:rPr>
      </w:pPr>
      <w:r w:rsidRPr="00CA021D">
        <w:rPr>
          <w:color w:val="000000" w:themeColor="text1"/>
        </w:rPr>
        <w:t>D</w:t>
      </w:r>
      <w:r w:rsidR="00691AED" w:rsidRPr="00CA021D">
        <w:rPr>
          <w:color w:val="000000" w:themeColor="text1"/>
        </w:rPr>
        <w:t xml:space="preserve">uikers/bruggen in b-wateren worden toegestaan, tenzij deze worden aangelegd in gebieden met een vastgestelde ecologische functie, of </w:t>
      </w:r>
      <w:proofErr w:type="spellStart"/>
      <w:r w:rsidR="00691AED" w:rsidRPr="00CA021D">
        <w:rPr>
          <w:color w:val="000000" w:themeColor="text1"/>
        </w:rPr>
        <w:t>wijstgebieden</w:t>
      </w:r>
      <w:proofErr w:type="spellEnd"/>
      <w:r w:rsidR="00691AED" w:rsidRPr="00CA021D">
        <w:rPr>
          <w:color w:val="000000" w:themeColor="text1"/>
        </w:rPr>
        <w:t>. In deze gebieden geldt het algemene uitgangspunt van zoveel mogelijk open water. Duikers/bruggen in een b-water in deze gebieden kunnen hier, naast het afvoeren en bergen van water, de andere functies van de watergang beperken.</w:t>
      </w:r>
    </w:p>
    <w:p w14:paraId="429CE196" w14:textId="77777777" w:rsidR="00E97DEB" w:rsidRPr="00CA021D" w:rsidRDefault="00691AED" w:rsidP="005D5782">
      <w:pPr>
        <w:pStyle w:val="Lijstalinea"/>
        <w:numPr>
          <w:ilvl w:val="6"/>
          <w:numId w:val="17"/>
        </w:numPr>
        <w:tabs>
          <w:tab w:val="left" w:pos="567"/>
        </w:tabs>
        <w:ind w:left="567" w:hanging="567"/>
        <w:rPr>
          <w:color w:val="000000" w:themeColor="text1"/>
        </w:rPr>
      </w:pPr>
      <w:r w:rsidRPr="00CA021D">
        <w:rPr>
          <w:color w:val="000000" w:themeColor="text1"/>
        </w:rPr>
        <w:t>Duikers en bruggen mogen geen wateroverlast of -schaarste geven. Hierbij moet getoetst worden aan water aan- en afvoer, waterberging, ontwatering, afwatering van percelen, etc.</w:t>
      </w:r>
    </w:p>
    <w:p w14:paraId="17870AAA" w14:textId="77777777" w:rsidR="00C70303" w:rsidRPr="00CA021D" w:rsidRDefault="00C70303" w:rsidP="005D5782">
      <w:pPr>
        <w:pStyle w:val="Kop3"/>
        <w:rPr>
          <w:color w:val="000000" w:themeColor="text1"/>
        </w:rPr>
      </w:pPr>
      <w:bookmarkStart w:id="317" w:name="_Toc399935344"/>
      <w:bookmarkStart w:id="318" w:name="_Toc509309317"/>
      <w:bookmarkStart w:id="319" w:name="_Toc509315233"/>
      <w:bookmarkStart w:id="320" w:name="_Toc2080577023"/>
      <w:r w:rsidRPr="74ADECDF">
        <w:rPr>
          <w:color w:val="000000" w:themeColor="text1"/>
        </w:rPr>
        <w:lastRenderedPageBreak/>
        <w:t>Doorstroming en waterberging</w:t>
      </w:r>
      <w:bookmarkEnd w:id="317"/>
      <w:bookmarkEnd w:id="318"/>
      <w:bookmarkEnd w:id="319"/>
      <w:bookmarkEnd w:id="320"/>
      <w:r w:rsidRPr="74ADECDF">
        <w:rPr>
          <w:color w:val="000000" w:themeColor="text1"/>
        </w:rPr>
        <w:t xml:space="preserve"> </w:t>
      </w:r>
    </w:p>
    <w:p w14:paraId="32B0E710" w14:textId="2AA3EBD9" w:rsidR="00C70303" w:rsidRPr="00CA021D" w:rsidRDefault="00C70303" w:rsidP="005D5782">
      <w:pPr>
        <w:pStyle w:val="Lijstalinea"/>
        <w:numPr>
          <w:ilvl w:val="0"/>
          <w:numId w:val="18"/>
        </w:numPr>
        <w:tabs>
          <w:tab w:val="left" w:pos="567"/>
        </w:tabs>
        <w:ind w:left="567" w:hanging="567"/>
        <w:rPr>
          <w:color w:val="000000" w:themeColor="text1"/>
        </w:rPr>
      </w:pPr>
      <w:r w:rsidRPr="00CA021D">
        <w:rPr>
          <w:color w:val="000000" w:themeColor="text1"/>
        </w:rPr>
        <w:t>Afhankelijk van de functie en de afmetingen van het oppervlaktewaterlichaam worden er eisen aan de afmetingen gesteld van de duiker of brug. Daarbij mogen de duikers/bruggen geen significant opstuwend effect geven, het benodigd bergend vermogen niet verminderen</w:t>
      </w:r>
      <w:r w:rsidR="00E44A6D" w:rsidRPr="00CA021D">
        <w:rPr>
          <w:color w:val="000000" w:themeColor="text1"/>
        </w:rPr>
        <w:t>,</w:t>
      </w:r>
      <w:r w:rsidRPr="00CA021D">
        <w:rPr>
          <w:color w:val="000000" w:themeColor="text1"/>
        </w:rPr>
        <w:t xml:space="preserve"> </w:t>
      </w:r>
      <w:r w:rsidR="00E44A6D" w:rsidRPr="00CA021D">
        <w:rPr>
          <w:color w:val="000000" w:themeColor="text1"/>
        </w:rPr>
        <w:t xml:space="preserve">en het doelmatig beheer van het oppervlaktewaterlichaam </w:t>
      </w:r>
      <w:r w:rsidR="003D3570" w:rsidRPr="00CA021D">
        <w:rPr>
          <w:color w:val="000000" w:themeColor="text1"/>
        </w:rPr>
        <w:t xml:space="preserve">niet </w:t>
      </w:r>
      <w:r w:rsidR="00E44A6D" w:rsidRPr="00CA021D">
        <w:rPr>
          <w:color w:val="000000" w:themeColor="text1"/>
        </w:rPr>
        <w:t>negatief beïnvloeden</w:t>
      </w:r>
      <w:r w:rsidRPr="00CA021D">
        <w:rPr>
          <w:color w:val="000000" w:themeColor="text1"/>
        </w:rPr>
        <w:t>. Indien er duidelijk een negatief effect is, zal de vergunning niet verleend worden.</w:t>
      </w:r>
      <w:r w:rsidR="003F0BEB" w:rsidRPr="00CA021D">
        <w:rPr>
          <w:color w:val="000000" w:themeColor="text1"/>
        </w:rPr>
        <w:br/>
      </w:r>
    </w:p>
    <w:p w14:paraId="479D1958" w14:textId="77777777" w:rsidR="00C70303" w:rsidRPr="00CA021D" w:rsidRDefault="00C70303" w:rsidP="005D5782">
      <w:pPr>
        <w:pStyle w:val="Lijstalinea"/>
        <w:numPr>
          <w:ilvl w:val="0"/>
          <w:numId w:val="18"/>
        </w:numPr>
        <w:tabs>
          <w:tab w:val="left" w:pos="567"/>
        </w:tabs>
        <w:ind w:left="567" w:hanging="567"/>
        <w:rPr>
          <w:color w:val="000000" w:themeColor="text1"/>
        </w:rPr>
      </w:pPr>
      <w:r w:rsidRPr="00CA021D">
        <w:rPr>
          <w:color w:val="000000" w:themeColor="text1"/>
        </w:rPr>
        <w:t xml:space="preserve">Voor a-wateren geldt dat duikers/bruggen niet langer mogen zijn dan strikt noodzakelijk. </w:t>
      </w:r>
      <w:r w:rsidRPr="00CA021D">
        <w:rPr>
          <w:color w:val="000000" w:themeColor="text1"/>
        </w:rPr>
        <w:br/>
        <w:t xml:space="preserve">Hierbij wordt onder andere rekening gehouden met: </w:t>
      </w:r>
    </w:p>
    <w:p w14:paraId="70E21836" w14:textId="77777777" w:rsidR="00C70303" w:rsidRPr="00CA021D" w:rsidRDefault="00C70303" w:rsidP="005D5782">
      <w:pPr>
        <w:pStyle w:val="Lijstalinea"/>
        <w:numPr>
          <w:ilvl w:val="1"/>
          <w:numId w:val="18"/>
        </w:numPr>
        <w:tabs>
          <w:tab w:val="left" w:pos="567"/>
          <w:tab w:val="left" w:pos="993"/>
        </w:tabs>
        <w:ind w:left="993" w:hanging="426"/>
        <w:rPr>
          <w:color w:val="000000" w:themeColor="text1"/>
        </w:rPr>
      </w:pPr>
      <w:r w:rsidRPr="00CA021D">
        <w:rPr>
          <w:color w:val="000000" w:themeColor="text1"/>
        </w:rPr>
        <w:t>verkeer dat over de duiker/brug heen moet waarbij rekening gehouden wordt met de breedte, lengte en de draaicirkel van de voertuigen, en;</w:t>
      </w:r>
    </w:p>
    <w:p w14:paraId="2CC7C841" w14:textId="77777777" w:rsidR="00C70303" w:rsidRPr="00CA021D" w:rsidRDefault="00C70303" w:rsidP="005D5782">
      <w:pPr>
        <w:pStyle w:val="Lijstalinea"/>
        <w:numPr>
          <w:ilvl w:val="1"/>
          <w:numId w:val="18"/>
        </w:numPr>
        <w:tabs>
          <w:tab w:val="left" w:pos="567"/>
          <w:tab w:val="left" w:pos="993"/>
        </w:tabs>
        <w:ind w:left="993" w:hanging="426"/>
        <w:rPr>
          <w:color w:val="000000" w:themeColor="text1"/>
        </w:rPr>
      </w:pPr>
      <w:r w:rsidRPr="00CA021D">
        <w:rPr>
          <w:color w:val="000000" w:themeColor="text1"/>
        </w:rPr>
        <w:t>de verkeersveiligheid, en;</w:t>
      </w:r>
    </w:p>
    <w:p w14:paraId="075A2A2D" w14:textId="77777777" w:rsidR="00C70303" w:rsidRPr="00CA021D" w:rsidRDefault="00C70303" w:rsidP="005D5782">
      <w:pPr>
        <w:pStyle w:val="Lijstalinea"/>
        <w:numPr>
          <w:ilvl w:val="1"/>
          <w:numId w:val="18"/>
        </w:numPr>
        <w:tabs>
          <w:tab w:val="left" w:pos="567"/>
          <w:tab w:val="left" w:pos="993"/>
        </w:tabs>
        <w:ind w:left="993" w:hanging="426"/>
        <w:rPr>
          <w:color w:val="000000" w:themeColor="text1"/>
        </w:rPr>
      </w:pPr>
      <w:r w:rsidRPr="00CA021D">
        <w:rPr>
          <w:color w:val="000000" w:themeColor="text1"/>
        </w:rPr>
        <w:t>samenvoegingen van ontsluitingen voor meerdere gebruikers tot 1 brug/duiker moeten waar mogelijk gebruikt worden.</w:t>
      </w:r>
    </w:p>
    <w:p w14:paraId="2910BB8B" w14:textId="77777777" w:rsidR="00C70303" w:rsidRPr="00CA021D" w:rsidRDefault="00C70303" w:rsidP="005D5782">
      <w:pPr>
        <w:pStyle w:val="Lijstalinea"/>
        <w:numPr>
          <w:ilvl w:val="0"/>
          <w:numId w:val="18"/>
        </w:numPr>
        <w:ind w:left="567" w:hanging="567"/>
        <w:rPr>
          <w:color w:val="000000" w:themeColor="text1"/>
        </w:rPr>
      </w:pPr>
      <w:r w:rsidRPr="00CA021D">
        <w:rPr>
          <w:color w:val="000000" w:themeColor="text1"/>
        </w:rPr>
        <w:t xml:space="preserve">In beginsel zijn pijlers bij bruggen in het doorstroomprofiel van a-wateren niet toegestaan. Indien pijlers toch noodzakelijk zijn, kunnen voorschriften aan de vergunning worden verbonden ter waarborging van een goede staat van onderhoud en </w:t>
      </w:r>
      <w:r w:rsidR="004D0AD7" w:rsidRPr="00CA021D">
        <w:rPr>
          <w:color w:val="000000" w:themeColor="text1"/>
        </w:rPr>
        <w:t>de water aan en –afvoer in het oppervlaktewaterlichaam</w:t>
      </w:r>
      <w:r w:rsidRPr="00CA021D">
        <w:rPr>
          <w:color w:val="000000" w:themeColor="text1"/>
        </w:rPr>
        <w:t>.</w:t>
      </w:r>
    </w:p>
    <w:p w14:paraId="01F78A02" w14:textId="77777777" w:rsidR="00C70303" w:rsidRPr="00CA021D" w:rsidRDefault="00C70303" w:rsidP="005D5782">
      <w:pPr>
        <w:pStyle w:val="Lijstalinea"/>
        <w:numPr>
          <w:ilvl w:val="0"/>
          <w:numId w:val="18"/>
        </w:numPr>
        <w:tabs>
          <w:tab w:val="left" w:pos="567"/>
        </w:tabs>
        <w:ind w:left="567" w:hanging="567"/>
        <w:rPr>
          <w:color w:val="000000" w:themeColor="text1"/>
        </w:rPr>
      </w:pPr>
      <w:r w:rsidRPr="00CA021D">
        <w:rPr>
          <w:color w:val="000000" w:themeColor="text1"/>
        </w:rPr>
        <w:t>De onderkant van de brugconstructie dient bij voorkeur minimaal 0,5 meter boven de hoogwaterlijn te liggen, met name om vuilophoping en opstuwing te voorkomen.</w:t>
      </w:r>
      <w:r w:rsidR="007476C5" w:rsidRPr="00CA021D">
        <w:rPr>
          <w:color w:val="000000" w:themeColor="text1"/>
        </w:rPr>
        <w:t xml:space="preserve"> De hoogwaterlijn is gerelateerd aan een afvoer die theoretisch eens in de 10 jaar voorkomt (T=10).</w:t>
      </w:r>
    </w:p>
    <w:p w14:paraId="10761F49" w14:textId="77777777" w:rsidR="00C70303" w:rsidRPr="00CA021D" w:rsidRDefault="00C70303" w:rsidP="00C70303">
      <w:pPr>
        <w:rPr>
          <w:color w:val="000000" w:themeColor="text1"/>
        </w:rPr>
      </w:pPr>
    </w:p>
    <w:p w14:paraId="1E9ADB9C" w14:textId="77777777" w:rsidR="007A715F" w:rsidRPr="00CA021D" w:rsidRDefault="00C70303" w:rsidP="00C70303">
      <w:pPr>
        <w:rPr>
          <w:color w:val="000000" w:themeColor="text1"/>
        </w:rPr>
      </w:pPr>
      <w:r w:rsidRPr="00CA021D">
        <w:rPr>
          <w:color w:val="000000" w:themeColor="text1"/>
        </w:rPr>
        <w:t>Daar waar een duiker wordt aangelegd met een opstuwende functie moet tevens getoetst worden aan de beleidsregels “Peilafwijkingen in een oppervlaktewaterlichaam”.</w:t>
      </w:r>
    </w:p>
    <w:p w14:paraId="35E7C0F8" w14:textId="77777777" w:rsidR="00C70303" w:rsidRPr="00CA021D" w:rsidRDefault="00C70303" w:rsidP="005D5782">
      <w:pPr>
        <w:pStyle w:val="Kop3"/>
        <w:rPr>
          <w:color w:val="000000" w:themeColor="text1"/>
        </w:rPr>
      </w:pPr>
      <w:bookmarkStart w:id="321" w:name="_Toc399935345"/>
      <w:bookmarkStart w:id="322" w:name="_Toc509309318"/>
      <w:bookmarkStart w:id="323" w:name="_Toc509315234"/>
      <w:bookmarkStart w:id="324" w:name="_Toc1464382528"/>
      <w:r w:rsidRPr="74ADECDF">
        <w:rPr>
          <w:color w:val="000000" w:themeColor="text1"/>
        </w:rPr>
        <w:t>Onderhoud bij a-wateren</w:t>
      </w:r>
      <w:bookmarkEnd w:id="321"/>
      <w:bookmarkEnd w:id="322"/>
      <w:bookmarkEnd w:id="323"/>
      <w:bookmarkEnd w:id="324"/>
    </w:p>
    <w:p w14:paraId="16E2C702" w14:textId="5437ABDA" w:rsidR="00C70303" w:rsidRPr="00CA021D" w:rsidRDefault="00C70303" w:rsidP="005D5782">
      <w:pPr>
        <w:pStyle w:val="Lijstalinea"/>
        <w:numPr>
          <w:ilvl w:val="0"/>
          <w:numId w:val="19"/>
        </w:numPr>
        <w:tabs>
          <w:tab w:val="left" w:pos="567"/>
        </w:tabs>
        <w:ind w:left="567" w:hanging="567"/>
        <w:rPr>
          <w:color w:val="000000" w:themeColor="text1"/>
        </w:rPr>
      </w:pPr>
      <w:r w:rsidRPr="00CA021D">
        <w:rPr>
          <w:color w:val="000000" w:themeColor="text1"/>
        </w:rPr>
        <w:t xml:space="preserve">Daar waar in a-wateren het onderhoud varend wordt uitgevoerd worden geen duikers toegestaan. Uitzonderingen hierop zijn duikers voor infrastructurele werken waar een brug </w:t>
      </w:r>
      <w:r w:rsidR="00B14127" w:rsidRPr="00CA021D">
        <w:rPr>
          <w:color w:val="000000" w:themeColor="text1"/>
        </w:rPr>
        <w:t xml:space="preserve">redelijkerwijs </w:t>
      </w:r>
      <w:r w:rsidRPr="00CA021D">
        <w:rPr>
          <w:color w:val="000000" w:themeColor="text1"/>
        </w:rPr>
        <w:t>niet mogelijk is</w:t>
      </w:r>
      <w:r w:rsidR="00021554" w:rsidRPr="00CA021D">
        <w:rPr>
          <w:color w:val="000000" w:themeColor="text1"/>
        </w:rPr>
        <w:t>, extra kosten zijn hier geen doorslaggevend argument</w:t>
      </w:r>
      <w:r w:rsidRPr="00CA021D">
        <w:rPr>
          <w:color w:val="000000" w:themeColor="text1"/>
        </w:rPr>
        <w:t>. Hierbij dient het onderhoud van het oppervlaktewater gewaarborgd te blijven. Dit kan door bijvoorbeeld een in- en uitlaatplaats voor de maaiboot te realiseren nabij de duiker.</w:t>
      </w:r>
      <w:r w:rsidRPr="00CA021D">
        <w:rPr>
          <w:color w:val="000000" w:themeColor="text1"/>
        </w:rPr>
        <w:br/>
        <w:t>Bruggen moeten zodanig aangelegd worden dat de maaiboot kan passeren. Doorgaans is dit een hoogte van 1,5 meter van de onderkant van de brug ten opzichte van het onderhoudspeil en een doorvaarbreedte van minimaal 3,5 meter.</w:t>
      </w:r>
    </w:p>
    <w:p w14:paraId="380606F3" w14:textId="1ED80BF9" w:rsidR="00CA7A1F" w:rsidRPr="00CA021D" w:rsidRDefault="00C70303" w:rsidP="005D5782">
      <w:pPr>
        <w:pStyle w:val="Lijstalinea"/>
        <w:numPr>
          <w:ilvl w:val="0"/>
          <w:numId w:val="19"/>
        </w:numPr>
        <w:tabs>
          <w:tab w:val="left" w:pos="567"/>
        </w:tabs>
        <w:ind w:left="567" w:hanging="567"/>
        <w:rPr>
          <w:color w:val="000000" w:themeColor="text1"/>
        </w:rPr>
      </w:pPr>
      <w:r w:rsidRPr="00CA021D">
        <w:rPr>
          <w:color w:val="000000" w:themeColor="text1"/>
        </w:rPr>
        <w:t>De aanleg en aanwezigheid van de duiker/ brug mag het doelmatig onderhoud van het oppervlaktewaterlichaam niet belemmeren. Dit betekent dat er voldoende afstand tussen werken aanwezig moet zijn. Hierbij moet ook het buitengewoon onderhoud aan de watergang mogelijk blijven. Om dit te borgen wordt in de vergunning een minimale afstand tussen de werken voorgeschreven. Doorgaans is dit minimaal 10 meter tussen de verschillende werken.</w:t>
      </w:r>
    </w:p>
    <w:p w14:paraId="53CFF55B" w14:textId="77777777" w:rsidR="00CA7A1F" w:rsidRPr="00CA021D" w:rsidRDefault="00CA7A1F" w:rsidP="0043759B">
      <w:pPr>
        <w:pStyle w:val="Lijstalinea"/>
        <w:tabs>
          <w:tab w:val="left" w:pos="567"/>
        </w:tabs>
        <w:ind w:left="567"/>
        <w:rPr>
          <w:color w:val="000000" w:themeColor="text1"/>
        </w:rPr>
      </w:pPr>
    </w:p>
    <w:p w14:paraId="14F95432" w14:textId="41320C13" w:rsidR="00D350E4" w:rsidRPr="00CA021D" w:rsidRDefault="00C70303" w:rsidP="00CA7A1F">
      <w:pPr>
        <w:pStyle w:val="Lijstalinea"/>
        <w:tabs>
          <w:tab w:val="left" w:pos="567"/>
        </w:tabs>
        <w:ind w:left="567"/>
        <w:rPr>
          <w:color w:val="000000" w:themeColor="text1"/>
        </w:rPr>
      </w:pPr>
      <w:r w:rsidRPr="00CA021D">
        <w:rPr>
          <w:color w:val="000000" w:themeColor="text1"/>
        </w:rPr>
        <w:t>Bij langere duikers dient per 80 meter en bij ieder knikpunt een inspectieput aangelegd te worden.</w:t>
      </w:r>
    </w:p>
    <w:p w14:paraId="51241708" w14:textId="77777777" w:rsidR="00CA7A1F" w:rsidRPr="00CA021D" w:rsidRDefault="00CA7A1F" w:rsidP="0043759B">
      <w:pPr>
        <w:pStyle w:val="Lijstalinea"/>
        <w:tabs>
          <w:tab w:val="left" w:pos="567"/>
        </w:tabs>
        <w:ind w:left="567"/>
        <w:rPr>
          <w:color w:val="000000" w:themeColor="text1"/>
        </w:rPr>
      </w:pPr>
    </w:p>
    <w:p w14:paraId="3C1FCC0B" w14:textId="6D2E8F79" w:rsidR="00D350E4" w:rsidRPr="00CA021D" w:rsidRDefault="00CA7A1F" w:rsidP="005D5782">
      <w:pPr>
        <w:pStyle w:val="Lijstalinea"/>
        <w:numPr>
          <w:ilvl w:val="0"/>
          <w:numId w:val="19"/>
        </w:numPr>
        <w:tabs>
          <w:tab w:val="left" w:pos="567"/>
        </w:tabs>
        <w:ind w:left="567" w:hanging="567"/>
        <w:rPr>
          <w:color w:val="000000" w:themeColor="text1"/>
        </w:rPr>
      </w:pPr>
      <w:r w:rsidRPr="00CA021D">
        <w:rPr>
          <w:color w:val="000000" w:themeColor="text1"/>
        </w:rPr>
        <w:t>Daarnaast moet veilig en doelmatig onderhoud aan de duiker uitgevoerd kunnen worden, bijvoorbeeld het doorspuiten van de duiker. Hiervoor kunnen voorschriften worden opgenomen in de vergunning.</w:t>
      </w:r>
    </w:p>
    <w:p w14:paraId="62EDF34D" w14:textId="51A97BFA" w:rsidR="00DC722B" w:rsidRPr="00CA021D" w:rsidRDefault="00CA7A1F" w:rsidP="005D5782">
      <w:pPr>
        <w:pStyle w:val="Lijstalinea"/>
        <w:numPr>
          <w:ilvl w:val="0"/>
          <w:numId w:val="19"/>
        </w:numPr>
        <w:tabs>
          <w:tab w:val="left" w:pos="567"/>
        </w:tabs>
        <w:ind w:left="567" w:hanging="567"/>
        <w:rPr>
          <w:color w:val="000000" w:themeColor="text1"/>
          <w:szCs w:val="18"/>
        </w:rPr>
      </w:pPr>
      <w:r w:rsidRPr="00CA021D">
        <w:rPr>
          <w:rFonts w:cs="Arial"/>
          <w:color w:val="000000" w:themeColor="text1"/>
          <w:szCs w:val="18"/>
          <w:shd w:val="clear" w:color="auto" w:fill="FFFFFF"/>
        </w:rPr>
        <w:t>In de vergunning kan de voorwaarde worden gesteld dat, onverminderd de onderhoudsplichten van de Onderhoudsverordening, binnen een straal van 0,5 meter rondom het werk, al het voor het functioneren van het oppervlaktewaterlichaam schadelijke begroeiingen en afval wordt verwijderd door de vergunninghouder.</w:t>
      </w:r>
    </w:p>
    <w:p w14:paraId="2AE39F95" w14:textId="77777777" w:rsidR="00A07795" w:rsidRPr="00CA021D" w:rsidRDefault="00A07795" w:rsidP="005D5782">
      <w:pPr>
        <w:pStyle w:val="Kop3"/>
        <w:rPr>
          <w:color w:val="000000" w:themeColor="text1"/>
        </w:rPr>
      </w:pPr>
      <w:bookmarkStart w:id="325" w:name="_Toc399935346"/>
      <w:bookmarkStart w:id="326" w:name="_Toc509309319"/>
      <w:bookmarkStart w:id="327" w:name="_Toc509315235"/>
      <w:bookmarkStart w:id="328" w:name="_Toc1843461228"/>
      <w:r w:rsidRPr="74ADECDF">
        <w:rPr>
          <w:color w:val="000000" w:themeColor="text1"/>
        </w:rPr>
        <w:t>Waterkeringen</w:t>
      </w:r>
      <w:bookmarkEnd w:id="325"/>
      <w:bookmarkEnd w:id="326"/>
      <w:bookmarkEnd w:id="327"/>
      <w:bookmarkEnd w:id="328"/>
    </w:p>
    <w:p w14:paraId="796DEBF2" w14:textId="77777777" w:rsidR="00A07795" w:rsidRPr="00CA021D" w:rsidRDefault="00A07795" w:rsidP="005D5782">
      <w:pPr>
        <w:pStyle w:val="Lijstalinea"/>
        <w:numPr>
          <w:ilvl w:val="0"/>
          <w:numId w:val="20"/>
        </w:numPr>
        <w:ind w:left="567" w:hanging="567"/>
        <w:rPr>
          <w:color w:val="000000" w:themeColor="text1"/>
        </w:rPr>
      </w:pPr>
      <w:r w:rsidRPr="00CA021D">
        <w:rPr>
          <w:color w:val="000000" w:themeColor="text1"/>
        </w:rPr>
        <w:t>Duikers door waterkeringen worden in principe niet vergund. Alleen bij zwaarwegend maatschappelijk belang kan hiervan worden afgeweken. Indien een duiker door een waterkering wordt aangelegd, mag de waterkerende functie van de waterkering niet worden aangetast en moet de duiker voorzien worden van een afsluitconstructie.</w:t>
      </w:r>
    </w:p>
    <w:p w14:paraId="0901946F" w14:textId="77777777" w:rsidR="00A07795" w:rsidRPr="00CA021D" w:rsidRDefault="00A07795" w:rsidP="005D5782">
      <w:pPr>
        <w:pStyle w:val="Kop3"/>
        <w:rPr>
          <w:color w:val="000000" w:themeColor="text1"/>
        </w:rPr>
      </w:pPr>
      <w:bookmarkStart w:id="329" w:name="_Toc399935347"/>
      <w:bookmarkStart w:id="330" w:name="_Toc509309320"/>
      <w:bookmarkStart w:id="331" w:name="_Toc509315236"/>
      <w:bookmarkStart w:id="332" w:name="_Toc292148129"/>
      <w:r w:rsidRPr="74ADECDF">
        <w:rPr>
          <w:color w:val="000000" w:themeColor="text1"/>
        </w:rPr>
        <w:t>Vaarwegen</w:t>
      </w:r>
      <w:bookmarkEnd w:id="329"/>
      <w:bookmarkEnd w:id="330"/>
      <w:bookmarkEnd w:id="331"/>
      <w:bookmarkEnd w:id="332"/>
    </w:p>
    <w:p w14:paraId="1CA820FF" w14:textId="77777777" w:rsidR="00A07795" w:rsidRPr="00CA021D" w:rsidRDefault="00A07795" w:rsidP="005D5782">
      <w:pPr>
        <w:pStyle w:val="Lijstalinea"/>
        <w:numPr>
          <w:ilvl w:val="0"/>
          <w:numId w:val="21"/>
        </w:numPr>
        <w:ind w:left="567" w:hanging="567"/>
        <w:rPr>
          <w:color w:val="000000" w:themeColor="text1"/>
        </w:rPr>
      </w:pPr>
      <w:r w:rsidRPr="00CA021D">
        <w:rPr>
          <w:color w:val="000000" w:themeColor="text1"/>
        </w:rPr>
        <w:t>De aanleg van een brug mag het eventuele gebruik van een watergang aangewezen als vaarweg niet belemmeren. Dit betekent dat een minimale doorvaarhoogte en breedte van de brug in de vergunning opgenomen kan worden.</w:t>
      </w:r>
    </w:p>
    <w:p w14:paraId="790692BA" w14:textId="77777777" w:rsidR="00A07795" w:rsidRPr="00CA021D" w:rsidRDefault="00A07795" w:rsidP="005D5782">
      <w:pPr>
        <w:pStyle w:val="Lijstalinea"/>
        <w:numPr>
          <w:ilvl w:val="0"/>
          <w:numId w:val="21"/>
        </w:numPr>
        <w:ind w:left="567" w:hanging="567"/>
        <w:rPr>
          <w:color w:val="000000" w:themeColor="text1"/>
        </w:rPr>
      </w:pPr>
      <w:r w:rsidRPr="00CA021D">
        <w:rPr>
          <w:color w:val="000000" w:themeColor="text1"/>
        </w:rPr>
        <w:t>De aanleg van een duiker in een vaarweg, wordt niet toegestaan.</w:t>
      </w:r>
    </w:p>
    <w:p w14:paraId="0C37DD57" w14:textId="77777777" w:rsidR="00A07795" w:rsidRPr="00CA021D" w:rsidRDefault="00A07795" w:rsidP="005D5782">
      <w:pPr>
        <w:pStyle w:val="Kop3"/>
        <w:rPr>
          <w:color w:val="000000" w:themeColor="text1"/>
        </w:rPr>
      </w:pPr>
      <w:bookmarkStart w:id="333" w:name="_Toc399935348"/>
      <w:bookmarkStart w:id="334" w:name="_Toc509309321"/>
      <w:bookmarkStart w:id="335" w:name="_Toc509315237"/>
      <w:bookmarkStart w:id="336" w:name="_Toc818979029"/>
      <w:r w:rsidRPr="74ADECDF">
        <w:rPr>
          <w:color w:val="000000" w:themeColor="text1"/>
        </w:rPr>
        <w:lastRenderedPageBreak/>
        <w:t>Stabiliteit</w:t>
      </w:r>
      <w:bookmarkEnd w:id="333"/>
      <w:bookmarkEnd w:id="334"/>
      <w:bookmarkEnd w:id="335"/>
      <w:bookmarkEnd w:id="336"/>
      <w:r w:rsidRPr="74ADECDF">
        <w:rPr>
          <w:color w:val="000000" w:themeColor="text1"/>
        </w:rPr>
        <w:t xml:space="preserve"> </w:t>
      </w:r>
    </w:p>
    <w:p w14:paraId="5632F825" w14:textId="15017166" w:rsidR="00A07795" w:rsidRPr="00CA021D" w:rsidRDefault="7BBEDDB0" w:rsidP="005D5782">
      <w:pPr>
        <w:pStyle w:val="Lijstalinea"/>
        <w:numPr>
          <w:ilvl w:val="0"/>
          <w:numId w:val="22"/>
        </w:numPr>
        <w:ind w:left="567" w:hanging="567"/>
        <w:rPr>
          <w:color w:val="000000" w:themeColor="text1"/>
        </w:rPr>
      </w:pPr>
      <w:r w:rsidRPr="7F82D9BC">
        <w:rPr>
          <w:color w:val="000000" w:themeColor="text1"/>
        </w:rPr>
        <w:t xml:space="preserve">De duiker/brug mag de stabiliteit van de taluds en bodem van het oppervlaktewaterlichaam niet aantasten. In de vergunning kunnen voorschriften worden opgenomen ter voorkoming van negatieve effecten. </w:t>
      </w:r>
    </w:p>
    <w:p w14:paraId="37CBE915" w14:textId="1C7A3376" w:rsidR="00CA7A1F" w:rsidRPr="00CA021D" w:rsidRDefault="00CA7A1F" w:rsidP="005D5782">
      <w:pPr>
        <w:pStyle w:val="Lijstalinea"/>
        <w:numPr>
          <w:ilvl w:val="0"/>
          <w:numId w:val="22"/>
        </w:numPr>
        <w:ind w:left="567" w:hanging="567"/>
        <w:rPr>
          <w:color w:val="000000" w:themeColor="text1"/>
          <w:szCs w:val="18"/>
        </w:rPr>
      </w:pPr>
      <w:r w:rsidRPr="00CA021D">
        <w:rPr>
          <w:rFonts w:cs="Arial"/>
          <w:color w:val="000000" w:themeColor="text1"/>
          <w:szCs w:val="18"/>
          <w:shd w:val="clear" w:color="auto" w:fill="FFFFFF"/>
        </w:rPr>
        <w:t>Het toe te passen materiaal voor duikers in a-watergangen is in principe beton. Als de aanvrager de gelijkwaardigheid met beton (ter zake van levensduur, opstuwing en drukvastheid) aantoont, wordt ander materiaal ook toegestaan.</w:t>
      </w:r>
    </w:p>
    <w:p w14:paraId="7C667D5A" w14:textId="4589BA40" w:rsidR="00C70303" w:rsidRPr="00CA021D" w:rsidRDefault="00CA7A1F" w:rsidP="006B153D">
      <w:pPr>
        <w:pStyle w:val="Kop3"/>
        <w:rPr>
          <w:color w:val="000000" w:themeColor="text1"/>
        </w:rPr>
      </w:pPr>
      <w:bookmarkStart w:id="337" w:name="_Toc399935349"/>
      <w:bookmarkStart w:id="338" w:name="_Toc509309322"/>
      <w:bookmarkStart w:id="339" w:name="_Toc509315238"/>
      <w:bookmarkStart w:id="340" w:name="_Toc320745280"/>
      <w:r w:rsidRPr="74ADECDF">
        <w:rPr>
          <w:color w:val="000000" w:themeColor="text1"/>
        </w:rPr>
        <w:t>Objecten op een duiker</w:t>
      </w:r>
      <w:bookmarkEnd w:id="337"/>
      <w:bookmarkEnd w:id="338"/>
      <w:bookmarkEnd w:id="339"/>
      <w:bookmarkEnd w:id="340"/>
    </w:p>
    <w:p w14:paraId="44262237" w14:textId="43016857" w:rsidR="00CA7A1F" w:rsidRPr="00CA021D" w:rsidRDefault="00CA7A1F" w:rsidP="00CA7A1F">
      <w:pPr>
        <w:pStyle w:val="structuurtekst"/>
        <w:spacing w:before="0" w:beforeAutospacing="0" w:after="240" w:afterAutospacing="0"/>
        <w:rPr>
          <w:rFonts w:ascii="Verdana" w:hAnsi="Verdana" w:cs="Arial"/>
          <w:color w:val="000000" w:themeColor="text1"/>
          <w:sz w:val="18"/>
          <w:szCs w:val="18"/>
        </w:rPr>
      </w:pPr>
      <w:r w:rsidRPr="00CA021D">
        <w:rPr>
          <w:rFonts w:ascii="Verdana" w:hAnsi="Verdana" w:cs="Arial"/>
          <w:color w:val="000000" w:themeColor="text1"/>
          <w:sz w:val="18"/>
          <w:szCs w:val="18"/>
        </w:rPr>
        <w:t>Het plaatsen van objecten op een duiker is toegestaan als:</w:t>
      </w:r>
    </w:p>
    <w:p w14:paraId="05FB68AF" w14:textId="3F15D10B" w:rsidR="00CA7A1F" w:rsidRPr="00CA021D" w:rsidRDefault="00CA7A1F" w:rsidP="00CA7A1F">
      <w:pPr>
        <w:pStyle w:val="structuurtekst"/>
        <w:spacing w:before="0" w:beforeAutospacing="0" w:after="240" w:afterAutospacing="0"/>
        <w:rPr>
          <w:rFonts w:ascii="Verdana" w:hAnsi="Verdana" w:cs="Arial"/>
          <w:color w:val="000000" w:themeColor="text1"/>
          <w:sz w:val="18"/>
          <w:szCs w:val="18"/>
        </w:rPr>
      </w:pPr>
      <w:r w:rsidRPr="00CA021D">
        <w:rPr>
          <w:rFonts w:ascii="Verdana" w:hAnsi="Verdana" w:cs="Arial"/>
          <w:color w:val="000000" w:themeColor="text1"/>
          <w:sz w:val="18"/>
          <w:szCs w:val="18"/>
        </w:rPr>
        <w:t>1. Het doelmatig onderhoud van de watergangen en de duiker mogelijk blijft. Dit betekent onder andere dat de onderhoudsmachines de duiker moeten kunnen passeren. Hiervoor is een minimale obstakelvrije doorgang van 4 meter breed noodzakelijk, en;</w:t>
      </w:r>
    </w:p>
    <w:p w14:paraId="18EBA6BE" w14:textId="728DA592" w:rsidR="00CA7A1F" w:rsidRPr="00CA021D" w:rsidRDefault="00CA7A1F" w:rsidP="00CA7A1F">
      <w:pPr>
        <w:pStyle w:val="structuurtekst"/>
        <w:spacing w:before="0" w:beforeAutospacing="0" w:after="240" w:afterAutospacing="0"/>
        <w:rPr>
          <w:rFonts w:ascii="Verdana" w:hAnsi="Verdana" w:cs="Arial"/>
          <w:color w:val="000000" w:themeColor="text1"/>
          <w:sz w:val="18"/>
          <w:szCs w:val="18"/>
        </w:rPr>
      </w:pPr>
      <w:r w:rsidRPr="00CA021D">
        <w:rPr>
          <w:rFonts w:ascii="Verdana" w:hAnsi="Verdana" w:cs="Arial"/>
          <w:color w:val="000000" w:themeColor="text1"/>
          <w:sz w:val="18"/>
          <w:szCs w:val="18"/>
        </w:rPr>
        <w:t>2. Het object op de duiker mag de constructie van de duiker niet negatief beïnvloeden, en;</w:t>
      </w:r>
    </w:p>
    <w:p w14:paraId="23687E19" w14:textId="7248EBDE" w:rsidR="00CA7A1F" w:rsidRPr="00CA021D" w:rsidRDefault="00CA7A1F" w:rsidP="00CA7A1F">
      <w:pPr>
        <w:pStyle w:val="structuurtekst"/>
        <w:spacing w:before="0" w:beforeAutospacing="0" w:after="240" w:afterAutospacing="0"/>
        <w:rPr>
          <w:rFonts w:ascii="Verdana" w:hAnsi="Verdana" w:cs="Arial"/>
          <w:color w:val="000000" w:themeColor="text1"/>
          <w:sz w:val="18"/>
          <w:szCs w:val="18"/>
        </w:rPr>
      </w:pPr>
      <w:r w:rsidRPr="00CA021D">
        <w:rPr>
          <w:rFonts w:ascii="Verdana" w:hAnsi="Verdana" w:cs="Arial"/>
          <w:color w:val="000000" w:themeColor="text1"/>
          <w:sz w:val="18"/>
          <w:szCs w:val="18"/>
        </w:rPr>
        <w:t>3. De afmetingen van de dam en/of duiker niet wordt gewijzigd.</w:t>
      </w:r>
    </w:p>
    <w:p w14:paraId="7ABA4BF6" w14:textId="77777777" w:rsidR="00CA7A1F" w:rsidRPr="00CA021D" w:rsidRDefault="00CA7A1F" w:rsidP="00CA7A1F">
      <w:pPr>
        <w:pStyle w:val="structuurtekst"/>
        <w:spacing w:before="0" w:beforeAutospacing="0" w:after="240" w:afterAutospacing="0"/>
        <w:rPr>
          <w:rFonts w:ascii="Verdana" w:hAnsi="Verdana" w:cs="Arial"/>
          <w:color w:val="000000" w:themeColor="text1"/>
          <w:sz w:val="18"/>
          <w:szCs w:val="18"/>
        </w:rPr>
      </w:pPr>
      <w:r w:rsidRPr="00CA021D">
        <w:rPr>
          <w:rFonts w:ascii="Verdana" w:hAnsi="Verdana" w:cs="Arial"/>
          <w:color w:val="000000" w:themeColor="text1"/>
          <w:sz w:val="18"/>
          <w:szCs w:val="18"/>
        </w:rPr>
        <w:t>4. Hekwerken op een duiker moeten voorzien zijn van een slot van het waterschap. Indien dit niet mogelijk is, kan de doorgang zodanig worden (af)gesloten dat het waterschap deze op een eenvoudige manier kan openen.</w:t>
      </w:r>
    </w:p>
    <w:p w14:paraId="1625BADD" w14:textId="77777777" w:rsidR="00CA7A1F" w:rsidRPr="00CA021D" w:rsidRDefault="00CA7A1F" w:rsidP="00D57F42">
      <w:pPr>
        <w:rPr>
          <w:color w:val="000000" w:themeColor="text1"/>
        </w:rPr>
      </w:pPr>
    </w:p>
    <w:p w14:paraId="6E4FE6D0" w14:textId="31D88D30" w:rsidR="00D3424C" w:rsidRPr="00CA021D" w:rsidRDefault="00CA7A1F" w:rsidP="005D5782">
      <w:pPr>
        <w:pStyle w:val="Kop3"/>
        <w:rPr>
          <w:color w:val="000000" w:themeColor="text1"/>
        </w:rPr>
      </w:pPr>
      <w:bookmarkStart w:id="341" w:name="_Toc211343143"/>
      <w:bookmarkStart w:id="342" w:name="_Toc509309323"/>
      <w:bookmarkStart w:id="343" w:name="_Toc509315239"/>
      <w:bookmarkStart w:id="344" w:name="_Toc1252043557"/>
      <w:bookmarkEnd w:id="341"/>
      <w:r w:rsidRPr="74ADECDF">
        <w:rPr>
          <w:color w:val="000000" w:themeColor="text1"/>
        </w:rPr>
        <w:t>Ecologie/waterkwaliteit</w:t>
      </w:r>
      <w:bookmarkEnd w:id="342"/>
      <w:bookmarkEnd w:id="343"/>
      <w:bookmarkEnd w:id="344"/>
    </w:p>
    <w:p w14:paraId="49D4DCB8" w14:textId="6AB664E1" w:rsidR="00CA7A1F" w:rsidRPr="00CA021D" w:rsidRDefault="00CA7A1F" w:rsidP="001368D8">
      <w:pPr>
        <w:pStyle w:val="list-customitem"/>
        <w:rPr>
          <w:rFonts w:ascii="Verdana" w:hAnsi="Verdana" w:cs="Arial"/>
          <w:color w:val="000000" w:themeColor="text1"/>
          <w:sz w:val="18"/>
          <w:szCs w:val="18"/>
        </w:rPr>
      </w:pPr>
      <w:r w:rsidRPr="00CA021D">
        <w:rPr>
          <w:rStyle w:val="list-customitembullet"/>
          <w:rFonts w:ascii="Verdana" w:hAnsi="Verdana" w:cs="Arial"/>
          <w:color w:val="000000" w:themeColor="text1"/>
          <w:sz w:val="18"/>
          <w:szCs w:val="18"/>
        </w:rPr>
        <w:t>1</w:t>
      </w:r>
      <w:r w:rsidRPr="00CA021D">
        <w:rPr>
          <w:rStyle w:val="list-customitembullet"/>
          <w:rFonts w:ascii="Verdana" w:hAnsi="Verdana" w:cs="Arial"/>
          <w:b/>
          <w:bCs/>
          <w:color w:val="000000" w:themeColor="text1"/>
          <w:sz w:val="18"/>
          <w:szCs w:val="18"/>
        </w:rPr>
        <w:t>.</w:t>
      </w:r>
      <w:r w:rsidRPr="00CA021D">
        <w:rPr>
          <w:rFonts w:ascii="Verdana" w:hAnsi="Verdana" w:cs="Arial"/>
          <w:color w:val="000000" w:themeColor="text1"/>
          <w:sz w:val="18"/>
          <w:szCs w:val="18"/>
        </w:rPr>
        <w:t xml:space="preserve">De negatieve effecten op flora en fauna moeten worden gecompenseerd zodat er geen sprake kan zijn impact op flora en fauna mag niet negatief zijn. Er mag geen sprake zijn van een significante afname van een bepaalde soort en/of een significante afname van de ecologische kwaliteit. Deze negatieve effecten moeten worden gecompenseerd. Vanwege een doorlopende waterbodem is het vaak noodzakelijk om de duiker lager te leggen dan de waterbodem. Doorgaans is dit met een </w:t>
      </w:r>
      <w:proofErr w:type="spellStart"/>
      <w:r w:rsidRPr="00CA021D">
        <w:rPr>
          <w:rFonts w:ascii="Verdana" w:hAnsi="Verdana" w:cs="Arial"/>
          <w:color w:val="000000" w:themeColor="text1"/>
          <w:sz w:val="18"/>
          <w:szCs w:val="18"/>
        </w:rPr>
        <w:t>binnenonderkant</w:t>
      </w:r>
      <w:proofErr w:type="spellEnd"/>
      <w:r w:rsidRPr="00CA021D">
        <w:rPr>
          <w:rFonts w:ascii="Verdana" w:hAnsi="Verdana" w:cs="Arial"/>
          <w:color w:val="000000" w:themeColor="text1"/>
          <w:sz w:val="18"/>
          <w:szCs w:val="18"/>
        </w:rPr>
        <w:t xml:space="preserve"> van de duiker 0,05 meter onder de waterbodem gemeten bij een goede onderhoudstoestand volgens de onderhoudslegger.</w:t>
      </w:r>
    </w:p>
    <w:p w14:paraId="3E172478" w14:textId="0EB256BE" w:rsidR="00CA7A1F" w:rsidRPr="00CA021D" w:rsidRDefault="00CA7A1F" w:rsidP="001368D8">
      <w:pPr>
        <w:pStyle w:val="list-customitem"/>
        <w:rPr>
          <w:rFonts w:ascii="Verdana" w:hAnsi="Verdana" w:cs="Arial"/>
          <w:color w:val="000000" w:themeColor="text1"/>
          <w:sz w:val="18"/>
          <w:szCs w:val="18"/>
        </w:rPr>
      </w:pPr>
      <w:r w:rsidRPr="00CA021D">
        <w:rPr>
          <w:rStyle w:val="list-customitembullet"/>
          <w:rFonts w:ascii="Verdana" w:hAnsi="Verdana" w:cs="Arial"/>
          <w:color w:val="000000" w:themeColor="text1"/>
          <w:sz w:val="18"/>
          <w:szCs w:val="18"/>
        </w:rPr>
        <w:t>2.</w:t>
      </w:r>
      <w:r w:rsidRPr="00CA021D">
        <w:rPr>
          <w:rFonts w:ascii="Verdana" w:hAnsi="Verdana" w:cs="Arial"/>
          <w:color w:val="000000" w:themeColor="text1"/>
          <w:sz w:val="18"/>
          <w:szCs w:val="18"/>
        </w:rPr>
        <w:t>Bij een watergang met een vastgestelde ecologische functie wordt altijd uitgegaan van de aanleg van een brug. Alleen als een brug redelijkerwijs niet mogelijk of ecologisch niet noodzakelijk is, kan gemotiveerd een duiker worden toegestaan. Extra kosten zijn hier geen doorslaggevend argument.</w:t>
      </w:r>
    </w:p>
    <w:p w14:paraId="3C77A212" w14:textId="77777777" w:rsidR="00A07795" w:rsidRPr="00CA021D" w:rsidRDefault="00A07795">
      <w:pPr>
        <w:overflowPunct/>
        <w:autoSpaceDE/>
        <w:autoSpaceDN/>
        <w:adjustRightInd/>
        <w:textAlignment w:val="auto"/>
        <w:rPr>
          <w:color w:val="000000" w:themeColor="text1"/>
        </w:rPr>
      </w:pPr>
      <w:r w:rsidRPr="00CA021D">
        <w:rPr>
          <w:color w:val="000000" w:themeColor="text1"/>
        </w:rPr>
        <w:br w:type="page"/>
      </w:r>
    </w:p>
    <w:p w14:paraId="5491645B" w14:textId="77777777" w:rsidR="003A3AA3" w:rsidRPr="00CA021D" w:rsidRDefault="003A3AA3" w:rsidP="003A3AA3">
      <w:pPr>
        <w:pStyle w:val="Kop1"/>
        <w:rPr>
          <w:color w:val="000000" w:themeColor="text1"/>
        </w:rPr>
      </w:pPr>
      <w:bookmarkStart w:id="345" w:name="_Toc399935350"/>
      <w:bookmarkStart w:id="346" w:name="_Toc509309210"/>
      <w:bookmarkStart w:id="347" w:name="_Toc509309324"/>
      <w:bookmarkStart w:id="348" w:name="_Toc509315240"/>
      <w:bookmarkStart w:id="349" w:name="_Toc542005744"/>
      <w:r w:rsidRPr="74ADECDF">
        <w:rPr>
          <w:color w:val="000000" w:themeColor="text1"/>
        </w:rPr>
        <w:lastRenderedPageBreak/>
        <w:t>Beleidsregel Dempen en graven oppervlaktewaterlichamen</w:t>
      </w:r>
      <w:bookmarkEnd w:id="345"/>
      <w:bookmarkEnd w:id="346"/>
      <w:bookmarkEnd w:id="347"/>
      <w:bookmarkEnd w:id="348"/>
      <w:bookmarkEnd w:id="349"/>
      <w:r w:rsidRPr="74ADECDF">
        <w:rPr>
          <w:color w:val="000000" w:themeColor="text1"/>
        </w:rPr>
        <w:t xml:space="preserve"> </w:t>
      </w:r>
    </w:p>
    <w:p w14:paraId="68C3CC66" w14:textId="77777777" w:rsidR="003A3AA3" w:rsidRPr="00CA021D" w:rsidRDefault="003A3AA3" w:rsidP="003A3AA3">
      <w:pPr>
        <w:pStyle w:val="Kop2"/>
        <w:rPr>
          <w:color w:val="000000" w:themeColor="text1"/>
        </w:rPr>
      </w:pPr>
      <w:bookmarkStart w:id="350" w:name="_Toc399935351"/>
      <w:bookmarkStart w:id="351" w:name="_Toc509309325"/>
      <w:bookmarkStart w:id="352" w:name="_Toc509315241"/>
      <w:bookmarkStart w:id="353" w:name="_Toc890031482"/>
      <w:r w:rsidRPr="74ADECDF">
        <w:rPr>
          <w:color w:val="000000" w:themeColor="text1"/>
        </w:rPr>
        <w:t>Kader</w:t>
      </w:r>
      <w:bookmarkEnd w:id="350"/>
      <w:bookmarkEnd w:id="351"/>
      <w:bookmarkEnd w:id="352"/>
      <w:bookmarkEnd w:id="353"/>
      <w:r w:rsidRPr="74ADECDF">
        <w:rPr>
          <w:color w:val="000000" w:themeColor="text1"/>
        </w:rPr>
        <w:t xml:space="preserve"> </w:t>
      </w:r>
    </w:p>
    <w:p w14:paraId="3A8560FD" w14:textId="5D91B69C" w:rsidR="003A3AA3" w:rsidRPr="00CA021D" w:rsidRDefault="00982A33" w:rsidP="005D5782">
      <w:pPr>
        <w:pStyle w:val="Kop3"/>
        <w:rPr>
          <w:color w:val="000000" w:themeColor="text1"/>
        </w:rPr>
      </w:pPr>
      <w:bookmarkStart w:id="354" w:name="_Toc399935352"/>
      <w:bookmarkStart w:id="355" w:name="_Toc509309326"/>
      <w:bookmarkStart w:id="356" w:name="_Toc509315242"/>
      <w:bookmarkStart w:id="357" w:name="_Toc21611723"/>
      <w:proofErr w:type="spellStart"/>
      <w:r w:rsidRPr="74ADECDF">
        <w:rPr>
          <w:color w:val="000000" w:themeColor="text1"/>
        </w:rPr>
        <w:t>Waterschapsverordening</w:t>
      </w:r>
      <w:bookmarkEnd w:id="354"/>
      <w:bookmarkEnd w:id="355"/>
      <w:bookmarkEnd w:id="356"/>
      <w:bookmarkEnd w:id="357"/>
      <w:proofErr w:type="spellEnd"/>
      <w:r w:rsidR="003A3AA3" w:rsidRPr="74ADECDF">
        <w:rPr>
          <w:color w:val="000000" w:themeColor="text1"/>
        </w:rPr>
        <w:t xml:space="preserve"> </w:t>
      </w:r>
    </w:p>
    <w:p w14:paraId="2EDDE071" w14:textId="44D2B043" w:rsidR="00E701A4" w:rsidRPr="00CA021D" w:rsidRDefault="00E701A4" w:rsidP="003A3AA3">
      <w:pPr>
        <w:rPr>
          <w:color w:val="000000" w:themeColor="text1"/>
        </w:rPr>
      </w:pPr>
      <w:r w:rsidRPr="00CA021D">
        <w:rPr>
          <w:color w:val="000000" w:themeColor="text1"/>
        </w:rPr>
        <w:t>In artikel 2</w:t>
      </w:r>
      <w:r w:rsidR="00CA7A1F" w:rsidRPr="00CA021D">
        <w:rPr>
          <w:color w:val="000000" w:themeColor="text1"/>
        </w:rPr>
        <w:t>.</w:t>
      </w:r>
      <w:r w:rsidRPr="00CA021D">
        <w:rPr>
          <w:color w:val="000000" w:themeColor="text1"/>
        </w:rPr>
        <w:t xml:space="preserve">2 van de </w:t>
      </w:r>
      <w:proofErr w:type="spellStart"/>
      <w:r w:rsidRPr="00CA021D">
        <w:rPr>
          <w:color w:val="000000" w:themeColor="text1"/>
        </w:rPr>
        <w:t>waterschapsverordening</w:t>
      </w:r>
      <w:proofErr w:type="spellEnd"/>
      <w:r w:rsidRPr="00CA021D">
        <w:rPr>
          <w:color w:val="000000" w:themeColor="text1"/>
        </w:rPr>
        <w:t xml:space="preserve"> zijn </w:t>
      </w:r>
      <w:proofErr w:type="spellStart"/>
      <w:r w:rsidRPr="00CA021D">
        <w:rPr>
          <w:color w:val="000000" w:themeColor="text1"/>
        </w:rPr>
        <w:t>vergunningplichtige</w:t>
      </w:r>
      <w:proofErr w:type="spellEnd"/>
      <w:r w:rsidRPr="00CA021D">
        <w:rPr>
          <w:color w:val="000000" w:themeColor="text1"/>
        </w:rPr>
        <w:t xml:space="preserve"> gevallen voor oppervlaktewaterlichamen aangewezen.</w:t>
      </w:r>
    </w:p>
    <w:p w14:paraId="034BEA56" w14:textId="77777777" w:rsidR="003A3AA3" w:rsidRPr="00CA021D" w:rsidRDefault="003A3AA3" w:rsidP="005D5782">
      <w:pPr>
        <w:pStyle w:val="Kop3"/>
        <w:rPr>
          <w:color w:val="000000" w:themeColor="text1"/>
        </w:rPr>
      </w:pPr>
      <w:bookmarkStart w:id="358" w:name="_Toc399935353"/>
      <w:bookmarkStart w:id="359" w:name="_Toc509309327"/>
      <w:bookmarkStart w:id="360" w:name="_Toc509315243"/>
      <w:bookmarkStart w:id="361" w:name="_Toc687295930"/>
      <w:r w:rsidRPr="74ADECDF">
        <w:rPr>
          <w:color w:val="000000" w:themeColor="text1"/>
        </w:rPr>
        <w:t>Begripsbepaling</w:t>
      </w:r>
      <w:bookmarkEnd w:id="358"/>
      <w:bookmarkEnd w:id="359"/>
      <w:bookmarkEnd w:id="360"/>
      <w:bookmarkEnd w:id="361"/>
      <w:r w:rsidRPr="74ADECDF">
        <w:rPr>
          <w:color w:val="000000" w:themeColor="text1"/>
        </w:rPr>
        <w:t xml:space="preserve"> </w:t>
      </w:r>
    </w:p>
    <w:p w14:paraId="1269938D" w14:textId="5BF57DC0" w:rsidR="003A3AA3" w:rsidRPr="00CA021D" w:rsidRDefault="003A3AA3" w:rsidP="003A3AA3">
      <w:pPr>
        <w:rPr>
          <w:color w:val="000000" w:themeColor="text1"/>
        </w:rPr>
      </w:pPr>
      <w:r w:rsidRPr="00CA021D">
        <w:rPr>
          <w:i/>
          <w:color w:val="000000" w:themeColor="text1"/>
        </w:rPr>
        <w:t>Dempen:</w:t>
      </w:r>
      <w:r w:rsidRPr="00CA021D">
        <w:rPr>
          <w:color w:val="000000" w:themeColor="text1"/>
        </w:rPr>
        <w:t xml:space="preserve"> Onder dempen wordt in dit kader verstaan het verkleinen van het profiel van het oppervlakte</w:t>
      </w:r>
      <w:r w:rsidR="006B1B34" w:rsidRPr="00CA021D">
        <w:rPr>
          <w:color w:val="000000" w:themeColor="text1"/>
        </w:rPr>
        <w:t>-</w:t>
      </w:r>
      <w:r w:rsidRPr="00CA021D">
        <w:rPr>
          <w:color w:val="000000" w:themeColor="text1"/>
        </w:rPr>
        <w:t>waterlichaam</w:t>
      </w:r>
      <w:r w:rsidR="0038483C" w:rsidRPr="00CA021D">
        <w:rPr>
          <w:color w:val="000000" w:themeColor="text1"/>
        </w:rPr>
        <w:t xml:space="preserve"> </w:t>
      </w:r>
      <w:r w:rsidRPr="00CA021D">
        <w:rPr>
          <w:color w:val="000000" w:themeColor="text1"/>
        </w:rPr>
        <w:t xml:space="preserve">(geheel of gedeeltelijk dempen). </w:t>
      </w:r>
    </w:p>
    <w:p w14:paraId="774E4570" w14:textId="77777777" w:rsidR="003A3AA3" w:rsidRPr="00CA021D" w:rsidRDefault="003A3AA3" w:rsidP="003A3AA3">
      <w:pPr>
        <w:rPr>
          <w:color w:val="000000" w:themeColor="text1"/>
        </w:rPr>
      </w:pPr>
    </w:p>
    <w:p w14:paraId="10CAD9E5" w14:textId="77777777" w:rsidR="003A3AA3" w:rsidRPr="00CA021D" w:rsidRDefault="003A3AA3" w:rsidP="003A3AA3">
      <w:pPr>
        <w:rPr>
          <w:color w:val="000000" w:themeColor="text1"/>
        </w:rPr>
      </w:pPr>
      <w:r w:rsidRPr="00CA021D">
        <w:rPr>
          <w:i/>
          <w:color w:val="000000" w:themeColor="text1"/>
        </w:rPr>
        <w:t>Graven:</w:t>
      </w:r>
      <w:r w:rsidRPr="00CA021D">
        <w:rPr>
          <w:color w:val="000000" w:themeColor="text1"/>
        </w:rPr>
        <w:t xml:space="preserve"> Onder graven wordt verstaan: het wijzigen of vergroten van het profiel van het in het bestaande watersysteem aanwezige oppervlaktewaterlichaam en het nieuw graven van een oppervlaktewaterlichaam. </w:t>
      </w:r>
    </w:p>
    <w:p w14:paraId="5115D193" w14:textId="77777777" w:rsidR="003A3AA3" w:rsidRPr="00CA021D" w:rsidRDefault="003A3AA3" w:rsidP="003A3AA3">
      <w:pPr>
        <w:rPr>
          <w:color w:val="000000" w:themeColor="text1"/>
        </w:rPr>
      </w:pPr>
    </w:p>
    <w:p w14:paraId="4D15D4C2" w14:textId="25A56369" w:rsidR="003A3AA3" w:rsidRPr="00CA021D" w:rsidRDefault="003A3AA3" w:rsidP="003A3AA3">
      <w:pPr>
        <w:rPr>
          <w:color w:val="000000" w:themeColor="text1"/>
        </w:rPr>
      </w:pPr>
      <w:r w:rsidRPr="00CA021D">
        <w:rPr>
          <w:i/>
          <w:color w:val="000000" w:themeColor="text1"/>
        </w:rPr>
        <w:t>Beschermde gebi</w:t>
      </w:r>
      <w:r w:rsidR="00CD0120" w:rsidRPr="00CA021D">
        <w:rPr>
          <w:i/>
          <w:color w:val="000000" w:themeColor="text1"/>
        </w:rPr>
        <w:t>eden</w:t>
      </w:r>
      <w:r w:rsidRPr="00CA021D">
        <w:rPr>
          <w:i/>
          <w:color w:val="000000" w:themeColor="text1"/>
        </w:rPr>
        <w:t>:</w:t>
      </w:r>
      <w:r w:rsidRPr="00CA021D">
        <w:rPr>
          <w:color w:val="000000" w:themeColor="text1"/>
        </w:rPr>
        <w:t xml:space="preserve"> Gebieden die als dusdanig zijn opgenomen in de kaarten</w:t>
      </w:r>
      <w:r w:rsidR="00E701A4" w:rsidRPr="00CA021D">
        <w:rPr>
          <w:color w:val="000000" w:themeColor="text1"/>
        </w:rPr>
        <w:t xml:space="preserve"> bij de </w:t>
      </w:r>
      <w:proofErr w:type="spellStart"/>
      <w:r w:rsidR="00E701A4" w:rsidRPr="00CA021D">
        <w:rPr>
          <w:color w:val="000000" w:themeColor="text1"/>
        </w:rPr>
        <w:t>waterschapsverordening</w:t>
      </w:r>
      <w:proofErr w:type="spellEnd"/>
      <w:r w:rsidRPr="00CA021D">
        <w:rPr>
          <w:color w:val="000000" w:themeColor="text1"/>
        </w:rPr>
        <w:t>. De besc</w:t>
      </w:r>
      <w:r w:rsidR="00CD0120" w:rsidRPr="00CA021D">
        <w:rPr>
          <w:color w:val="000000" w:themeColor="text1"/>
        </w:rPr>
        <w:t>hermde gebieden</w:t>
      </w:r>
      <w:r w:rsidRPr="00CA021D">
        <w:rPr>
          <w:color w:val="000000" w:themeColor="text1"/>
        </w:rPr>
        <w:t xml:space="preserve"> zijn overgenomen uit de</w:t>
      </w:r>
      <w:r w:rsidR="00D41A0B">
        <w:rPr>
          <w:color w:val="000000" w:themeColor="text1"/>
        </w:rPr>
        <w:t xml:space="preserve"> </w:t>
      </w:r>
      <w:r w:rsidR="00E27C21" w:rsidRPr="00CA021D">
        <w:rPr>
          <w:color w:val="000000" w:themeColor="text1"/>
        </w:rPr>
        <w:t>O</w:t>
      </w:r>
      <w:r w:rsidR="00E701A4" w:rsidRPr="00CA021D">
        <w:rPr>
          <w:color w:val="000000" w:themeColor="text1"/>
        </w:rPr>
        <w:t>mgevingsverordening</w:t>
      </w:r>
      <w:r w:rsidR="00E27C21" w:rsidRPr="00CA021D">
        <w:rPr>
          <w:color w:val="000000" w:themeColor="text1"/>
        </w:rPr>
        <w:t xml:space="preserve"> Noord-Brabant</w:t>
      </w:r>
      <w:r w:rsidR="00CD0120" w:rsidRPr="00CA021D">
        <w:rPr>
          <w:color w:val="000000" w:themeColor="text1"/>
        </w:rPr>
        <w:t>. Hieronder valt het Natuurnetwerk Brabant (NNB</w:t>
      </w:r>
      <w:r w:rsidRPr="00CA021D">
        <w:rPr>
          <w:color w:val="000000" w:themeColor="text1"/>
        </w:rPr>
        <w:t xml:space="preserve"> - opgevuld), inclusief de ecologische verbindingszones (EVZ). </w:t>
      </w:r>
    </w:p>
    <w:p w14:paraId="1E10E540" w14:textId="77777777" w:rsidR="00CA7A1F" w:rsidRPr="00CA021D" w:rsidRDefault="00CA7A1F" w:rsidP="003A3AA3">
      <w:pPr>
        <w:rPr>
          <w:color w:val="000000" w:themeColor="text1"/>
        </w:rPr>
      </w:pPr>
    </w:p>
    <w:p w14:paraId="23025A20" w14:textId="77777777" w:rsidR="00CA7A1F" w:rsidRPr="00CA021D" w:rsidRDefault="00CA7A1F" w:rsidP="00CA7A1F">
      <w:pPr>
        <w:pStyle w:val="structuurtekst"/>
        <w:spacing w:before="0" w:beforeAutospacing="0" w:after="240" w:afterAutospacing="0"/>
        <w:rPr>
          <w:rFonts w:ascii="Verdana" w:hAnsi="Verdana" w:cs="Arial"/>
          <w:color w:val="000000" w:themeColor="text1"/>
          <w:sz w:val="18"/>
          <w:szCs w:val="18"/>
        </w:rPr>
      </w:pPr>
      <w:r w:rsidRPr="00CA021D">
        <w:rPr>
          <w:rFonts w:ascii="Verdana" w:hAnsi="Verdana" w:cs="Arial"/>
          <w:color w:val="000000" w:themeColor="text1"/>
          <w:sz w:val="18"/>
          <w:szCs w:val="18"/>
        </w:rPr>
        <w:t>Attentiegebieden: Gebieden die als dusdanig zijn opgenomen in de Keurkaarten. Bij de attentiegebieden gaat het om beschermingsgebieden van gemiddeld 500 meter rond de zogenaamde "natte natuurparels". Rond de Groote Peel is de 2 kilometerzone uit het aanwijzingsbesluit van de minister van LNV op grond van de Natuurbeschermingswet als beschermingsgebied overgenomen. De begrenzing is overgenomen uit de Provinciale Verordening Water.</w:t>
      </w:r>
      <w:r w:rsidRPr="00CA021D">
        <w:rPr>
          <w:rStyle w:val="apple-converted-space"/>
          <w:rFonts w:ascii="Verdana" w:hAnsi="Verdana" w:cs="Arial"/>
          <w:color w:val="000000" w:themeColor="text1"/>
          <w:sz w:val="18"/>
          <w:szCs w:val="18"/>
        </w:rPr>
        <w:t> </w:t>
      </w:r>
    </w:p>
    <w:p w14:paraId="2C4842B6" w14:textId="77777777" w:rsidR="00CA7A1F" w:rsidRPr="00CA021D" w:rsidRDefault="00CA7A1F" w:rsidP="00CA7A1F">
      <w:pPr>
        <w:pStyle w:val="structuurtekst"/>
        <w:spacing w:before="0" w:beforeAutospacing="0" w:after="240" w:afterAutospacing="0"/>
        <w:rPr>
          <w:rFonts w:ascii="Verdana" w:hAnsi="Verdana" w:cs="Arial"/>
          <w:color w:val="000000" w:themeColor="text1"/>
          <w:sz w:val="18"/>
          <w:szCs w:val="18"/>
        </w:rPr>
      </w:pPr>
      <w:r w:rsidRPr="00CA021D">
        <w:rPr>
          <w:rFonts w:ascii="Verdana" w:hAnsi="Verdana" w:cs="Arial"/>
          <w:color w:val="000000" w:themeColor="text1"/>
          <w:sz w:val="18"/>
          <w:szCs w:val="18"/>
        </w:rPr>
        <w:t>Beperkt Beschermde Gebieden: Gebieden die als dusdanig zijn opgenomen in de Keurkaarten. Het betreft gebieden waar een beperkte waterhuishoudkundige bescherming wordt nagestreefd. Bij de nadere uitwerking van de gebiedsaanduiding is nadrukkelijk rekening gehouden met de externe werking (art. 6 Richtlijn 92/43/EEG) ingevolge de Habitatrichtlijn voor met name de gebieden die gelegen zijn in Vlaanderen direct aan de Rijksgrenzen.</w:t>
      </w:r>
    </w:p>
    <w:p w14:paraId="6B3405B9" w14:textId="48E315B3" w:rsidR="00CA7A1F" w:rsidRPr="00CA021D" w:rsidRDefault="00CA7A1F" w:rsidP="00CA7A1F">
      <w:pPr>
        <w:pStyle w:val="structuurtekst"/>
        <w:spacing w:before="0" w:beforeAutospacing="0" w:after="240" w:afterAutospacing="0"/>
        <w:rPr>
          <w:rFonts w:ascii="Verdana" w:hAnsi="Verdana" w:cs="Arial"/>
          <w:color w:val="000000" w:themeColor="text1"/>
          <w:sz w:val="18"/>
          <w:szCs w:val="18"/>
        </w:rPr>
      </w:pPr>
      <w:r w:rsidRPr="00CA021D">
        <w:rPr>
          <w:rFonts w:ascii="Verdana" w:hAnsi="Verdana" w:cs="Arial"/>
          <w:color w:val="000000" w:themeColor="text1"/>
          <w:sz w:val="18"/>
          <w:szCs w:val="18"/>
        </w:rPr>
        <w:t>Beekdalen: Gebieden die als dusdanig zijn opgenomen in de Keurkaarten. De beekdalen betreffen kwelgebieden in de AHS die hydrologisch gezien tot de meest waardevolle gebieden van het beheersgebied van het waterschap gerekend kunnen worden.</w:t>
      </w:r>
    </w:p>
    <w:p w14:paraId="45CC8098" w14:textId="77777777" w:rsidR="00CA7A1F" w:rsidRPr="00CA021D" w:rsidRDefault="00CA7A1F" w:rsidP="00CA7A1F">
      <w:pPr>
        <w:pStyle w:val="structuurtekst"/>
        <w:spacing w:before="0" w:beforeAutospacing="0" w:after="240" w:afterAutospacing="0"/>
        <w:rPr>
          <w:rFonts w:ascii="Verdana" w:hAnsi="Verdana" w:cs="Arial"/>
          <w:color w:val="000000" w:themeColor="text1"/>
          <w:sz w:val="18"/>
          <w:szCs w:val="18"/>
        </w:rPr>
      </w:pPr>
      <w:proofErr w:type="spellStart"/>
      <w:r w:rsidRPr="00CA021D">
        <w:rPr>
          <w:rFonts w:ascii="Verdana" w:hAnsi="Verdana" w:cs="Arial"/>
          <w:color w:val="000000" w:themeColor="text1"/>
          <w:sz w:val="18"/>
          <w:szCs w:val="18"/>
        </w:rPr>
        <w:t>Wijstgronden</w:t>
      </w:r>
      <w:proofErr w:type="spellEnd"/>
      <w:r w:rsidRPr="00CA021D">
        <w:rPr>
          <w:rFonts w:ascii="Verdana" w:hAnsi="Verdana" w:cs="Arial"/>
          <w:color w:val="000000" w:themeColor="text1"/>
          <w:sz w:val="18"/>
          <w:szCs w:val="18"/>
        </w:rPr>
        <w:t xml:space="preserve">: Gebieden die als dusdanig zijn opgenomen in de Keurkaarten. Het betreft een uniek geohydrologisch verschijnsel dat zich langs de Peelrandbreuk voordoet. De Peelrandbreuk vormt de overgang tussen de zakkende gronden (slenk) en stijgende gronden (horst) in Oost Brabant. Langs de breuklijn schuren de gronden langs elkaar waardoor deze slecht doorlatend wordt voor grondwater. Het verschijnsel dat de grondwaterstand op de hoger gelegen horst duidelijk hoger ligt dan in de lager gelegen slenk, wordt als wijst getypeerd. </w:t>
      </w:r>
      <w:proofErr w:type="spellStart"/>
      <w:r w:rsidRPr="00CA021D">
        <w:rPr>
          <w:rFonts w:ascii="Verdana" w:hAnsi="Verdana" w:cs="Arial"/>
          <w:color w:val="000000" w:themeColor="text1"/>
          <w:sz w:val="18"/>
          <w:szCs w:val="18"/>
        </w:rPr>
        <w:t>Wijstgronden</w:t>
      </w:r>
      <w:proofErr w:type="spellEnd"/>
      <w:r w:rsidRPr="00CA021D">
        <w:rPr>
          <w:rFonts w:ascii="Verdana" w:hAnsi="Verdana" w:cs="Arial"/>
          <w:color w:val="000000" w:themeColor="text1"/>
          <w:sz w:val="18"/>
          <w:szCs w:val="18"/>
        </w:rPr>
        <w:t xml:space="preserve"> zijn de gebieden waar dit verschijnsel duidelijk zichtbaar is. Deze gebieden zijn overgenomen uit het Provinciaal Milieu- en Waterplan.</w:t>
      </w:r>
    </w:p>
    <w:p w14:paraId="516E20C2" w14:textId="77777777" w:rsidR="00CA7A1F" w:rsidRPr="00CA021D" w:rsidRDefault="00CA7A1F" w:rsidP="00CA7A1F">
      <w:pPr>
        <w:pStyle w:val="structuurtekst"/>
        <w:spacing w:before="0" w:beforeAutospacing="0" w:after="240" w:afterAutospacing="0"/>
        <w:rPr>
          <w:rFonts w:ascii="Verdana" w:hAnsi="Verdana" w:cs="Arial"/>
          <w:color w:val="000000" w:themeColor="text1"/>
          <w:sz w:val="18"/>
          <w:szCs w:val="18"/>
        </w:rPr>
      </w:pPr>
      <w:r w:rsidRPr="00CA021D">
        <w:rPr>
          <w:rFonts w:ascii="Verdana" w:hAnsi="Verdana" w:cs="Arial"/>
          <w:color w:val="000000" w:themeColor="text1"/>
          <w:sz w:val="18"/>
          <w:szCs w:val="18"/>
        </w:rPr>
        <w:t>Natuurvriendelijke oever: Oever die ten behoeve van de ecologisch toestand en (natte) natuurwaarden is ingericht met een ondiepe 'natte' zone die oever- en watervegetatie de kans biedt zich te ontwikkelen.</w:t>
      </w:r>
    </w:p>
    <w:p w14:paraId="599006F1" w14:textId="22243955" w:rsidR="003A3AA3" w:rsidRPr="00CA021D" w:rsidRDefault="00CA7A1F" w:rsidP="00CA7A1F">
      <w:pPr>
        <w:pStyle w:val="Kop3"/>
        <w:rPr>
          <w:color w:val="000000" w:themeColor="text1"/>
        </w:rPr>
      </w:pPr>
      <w:bookmarkStart w:id="362" w:name="_Toc1947051633"/>
      <w:r w:rsidRPr="74ADECDF">
        <w:rPr>
          <w:color w:val="000000" w:themeColor="text1"/>
        </w:rPr>
        <w:t>Toepassin</w:t>
      </w:r>
      <w:r w:rsidR="00F07752" w:rsidRPr="74ADECDF">
        <w:rPr>
          <w:color w:val="000000" w:themeColor="text1"/>
        </w:rPr>
        <w:t>g</w:t>
      </w:r>
      <w:r w:rsidRPr="74ADECDF">
        <w:rPr>
          <w:color w:val="000000" w:themeColor="text1"/>
        </w:rPr>
        <w:t>sgebied</w:t>
      </w:r>
      <w:bookmarkEnd w:id="362"/>
    </w:p>
    <w:p w14:paraId="51B5BBFC" w14:textId="77777777" w:rsidR="00CA7A1F" w:rsidRPr="00CA021D" w:rsidRDefault="00CA7A1F" w:rsidP="00CA7A1F">
      <w:pPr>
        <w:rPr>
          <w:color w:val="000000" w:themeColor="text1"/>
        </w:rPr>
      </w:pPr>
    </w:p>
    <w:p w14:paraId="46A2BB8B" w14:textId="5045E03D" w:rsidR="003A3AA3" w:rsidRPr="00CA021D" w:rsidRDefault="003A3AA3" w:rsidP="003A3AA3">
      <w:pPr>
        <w:rPr>
          <w:color w:val="000000" w:themeColor="text1"/>
        </w:rPr>
      </w:pPr>
      <w:r w:rsidRPr="00CA021D">
        <w:rPr>
          <w:color w:val="000000" w:themeColor="text1"/>
        </w:rPr>
        <w:t>Deze beleidsregel is van toepassing op alle a- en b-wateren,</w:t>
      </w:r>
      <w:r w:rsidR="001366E3" w:rsidRPr="00CA021D">
        <w:rPr>
          <w:color w:val="000000" w:themeColor="text1"/>
        </w:rPr>
        <w:t xml:space="preserve"> en voor c-wateren voor zover dit niet is </w:t>
      </w:r>
      <w:r w:rsidR="00FA3423" w:rsidRPr="00CA021D">
        <w:rPr>
          <w:color w:val="000000" w:themeColor="text1"/>
        </w:rPr>
        <w:t>aangewezen als vergunning</w:t>
      </w:r>
      <w:r w:rsidR="001E06FE" w:rsidRPr="00CA021D">
        <w:rPr>
          <w:color w:val="000000" w:themeColor="text1"/>
        </w:rPr>
        <w:t>s</w:t>
      </w:r>
      <w:r w:rsidR="00FA3423" w:rsidRPr="00CA021D">
        <w:rPr>
          <w:color w:val="000000" w:themeColor="text1"/>
        </w:rPr>
        <w:t xml:space="preserve">vrij geval </w:t>
      </w:r>
      <w:r w:rsidR="001E06FE" w:rsidRPr="00CA021D">
        <w:rPr>
          <w:color w:val="000000" w:themeColor="text1"/>
        </w:rPr>
        <w:t>op grond</w:t>
      </w:r>
      <w:r w:rsidR="00FA3423" w:rsidRPr="00CA021D">
        <w:rPr>
          <w:color w:val="000000" w:themeColor="text1"/>
        </w:rPr>
        <w:t xml:space="preserve"> van de </w:t>
      </w:r>
      <w:proofErr w:type="spellStart"/>
      <w:r w:rsidR="00FA3423" w:rsidRPr="00CA021D">
        <w:rPr>
          <w:color w:val="000000" w:themeColor="text1"/>
        </w:rPr>
        <w:t>waterschapsverordening</w:t>
      </w:r>
      <w:proofErr w:type="spellEnd"/>
      <w:r w:rsidRPr="00CA021D">
        <w:rPr>
          <w:color w:val="000000" w:themeColor="text1"/>
        </w:rPr>
        <w:t xml:space="preserve">. </w:t>
      </w:r>
    </w:p>
    <w:p w14:paraId="6C0192B1" w14:textId="77777777" w:rsidR="003A3AA3" w:rsidRPr="00CA021D" w:rsidRDefault="003A3AA3" w:rsidP="003A3AA3">
      <w:pPr>
        <w:pStyle w:val="Kop2"/>
        <w:rPr>
          <w:color w:val="000000" w:themeColor="text1"/>
        </w:rPr>
      </w:pPr>
      <w:bookmarkStart w:id="363" w:name="_Toc399935355"/>
      <w:bookmarkStart w:id="364" w:name="_Toc509309329"/>
      <w:bookmarkStart w:id="365" w:name="_Toc509315245"/>
      <w:bookmarkStart w:id="366" w:name="_Toc567224130"/>
      <w:r w:rsidRPr="74ADECDF">
        <w:rPr>
          <w:color w:val="000000" w:themeColor="text1"/>
        </w:rPr>
        <w:t>Doel van de beleidsregel</w:t>
      </w:r>
      <w:bookmarkEnd w:id="363"/>
      <w:bookmarkEnd w:id="364"/>
      <w:bookmarkEnd w:id="365"/>
      <w:bookmarkEnd w:id="366"/>
      <w:r w:rsidRPr="74ADECDF">
        <w:rPr>
          <w:color w:val="000000" w:themeColor="text1"/>
        </w:rPr>
        <w:t xml:space="preserve"> </w:t>
      </w:r>
    </w:p>
    <w:p w14:paraId="13659048" w14:textId="77777777" w:rsidR="003A3AA3" w:rsidRPr="00CA021D" w:rsidRDefault="003A3AA3" w:rsidP="003A3AA3">
      <w:pPr>
        <w:rPr>
          <w:color w:val="000000" w:themeColor="text1"/>
        </w:rPr>
      </w:pPr>
      <w:r w:rsidRPr="00CA021D">
        <w:rPr>
          <w:color w:val="000000" w:themeColor="text1"/>
        </w:rPr>
        <w:t xml:space="preserve">Het doel van deze beleidsregel is om wateroverlast, dan wel watertekort te voorkomen. Hierbij is het doel dat de water aan- en afvoer en de benodigde waterberging tenminste hetzelfde blijven. Ook moet het mogelijk blijven om zonder belemmeringen doelmatig beheer en onderhoud van a-wateren uit te kunnen voeren. </w:t>
      </w:r>
    </w:p>
    <w:p w14:paraId="3A5CD6EC" w14:textId="1970DCD8" w:rsidR="00A07795" w:rsidRPr="00CA021D" w:rsidRDefault="003A3AA3" w:rsidP="003A3AA3">
      <w:pPr>
        <w:rPr>
          <w:color w:val="000000" w:themeColor="text1"/>
        </w:rPr>
      </w:pPr>
      <w:r w:rsidRPr="00CA021D">
        <w:rPr>
          <w:color w:val="000000" w:themeColor="text1"/>
        </w:rPr>
        <w:t>Voor de</w:t>
      </w:r>
      <w:r w:rsidR="00BA31EE" w:rsidRPr="00CA021D">
        <w:rPr>
          <w:color w:val="000000" w:themeColor="text1"/>
        </w:rPr>
        <w:t xml:space="preserve"> gebieden met beschermende regels zoals bedoeld in de </w:t>
      </w:r>
      <w:proofErr w:type="spellStart"/>
      <w:r w:rsidR="00BA31EE" w:rsidRPr="00CA021D">
        <w:rPr>
          <w:color w:val="000000" w:themeColor="text1"/>
        </w:rPr>
        <w:t>waterschapsverordening</w:t>
      </w:r>
      <w:proofErr w:type="spellEnd"/>
      <w:r w:rsidRPr="00CA021D">
        <w:rPr>
          <w:color w:val="000000" w:themeColor="text1"/>
        </w:rPr>
        <w:t xml:space="preserve"> wordt een waterhuishoudkundige bescherming voorgestaan </w:t>
      </w:r>
      <w:r w:rsidR="009E26B3" w:rsidRPr="00CA021D">
        <w:rPr>
          <w:color w:val="000000" w:themeColor="text1"/>
        </w:rPr>
        <w:t xml:space="preserve">gericht op het bij voorkeur </w:t>
      </w:r>
      <w:r w:rsidRPr="00CA021D">
        <w:rPr>
          <w:color w:val="000000" w:themeColor="text1"/>
        </w:rPr>
        <w:t>verbeteren van de condities voor de natuur of op verbetering van de landbouwkundige condities maar minimaal stand-</w:t>
      </w:r>
      <w:proofErr w:type="spellStart"/>
      <w:r w:rsidRPr="00CA021D">
        <w:rPr>
          <w:color w:val="000000" w:themeColor="text1"/>
        </w:rPr>
        <w:t>still</w:t>
      </w:r>
      <w:proofErr w:type="spellEnd"/>
      <w:r w:rsidRPr="00CA021D">
        <w:rPr>
          <w:color w:val="000000" w:themeColor="text1"/>
        </w:rPr>
        <w:t xml:space="preserve"> voor de natuur.</w:t>
      </w:r>
    </w:p>
    <w:p w14:paraId="16AE017D" w14:textId="77777777" w:rsidR="009620D1" w:rsidRPr="00CA021D" w:rsidRDefault="009620D1" w:rsidP="009620D1">
      <w:pPr>
        <w:pStyle w:val="Kop2"/>
        <w:rPr>
          <w:color w:val="000000" w:themeColor="text1"/>
        </w:rPr>
      </w:pPr>
      <w:bookmarkStart w:id="367" w:name="_Toc399935356"/>
      <w:bookmarkStart w:id="368" w:name="_Toc509309330"/>
      <w:bookmarkStart w:id="369" w:name="_Toc509315246"/>
      <w:bookmarkStart w:id="370" w:name="_Toc1471907215"/>
      <w:r w:rsidRPr="74ADECDF">
        <w:rPr>
          <w:color w:val="000000" w:themeColor="text1"/>
        </w:rPr>
        <w:lastRenderedPageBreak/>
        <w:t>Motivering van de beleidsregel</w:t>
      </w:r>
      <w:bookmarkEnd w:id="367"/>
      <w:bookmarkEnd w:id="368"/>
      <w:bookmarkEnd w:id="369"/>
      <w:bookmarkEnd w:id="370"/>
      <w:r w:rsidRPr="74ADECDF">
        <w:rPr>
          <w:color w:val="000000" w:themeColor="text1"/>
        </w:rPr>
        <w:t xml:space="preserve"> </w:t>
      </w:r>
    </w:p>
    <w:p w14:paraId="2C7BE583" w14:textId="77777777" w:rsidR="009620D1" w:rsidRPr="00CA021D" w:rsidRDefault="009620D1" w:rsidP="005D5782">
      <w:pPr>
        <w:pStyle w:val="Kop3"/>
        <w:rPr>
          <w:color w:val="000000" w:themeColor="text1"/>
        </w:rPr>
      </w:pPr>
      <w:bookmarkStart w:id="371" w:name="_Toc399935357"/>
      <w:bookmarkStart w:id="372" w:name="_Toc509309331"/>
      <w:bookmarkStart w:id="373" w:name="_Toc509315247"/>
      <w:bookmarkStart w:id="374" w:name="_Toc576865996"/>
      <w:r w:rsidRPr="74ADECDF">
        <w:rPr>
          <w:color w:val="000000" w:themeColor="text1"/>
        </w:rPr>
        <w:t>Algemeen</w:t>
      </w:r>
      <w:bookmarkEnd w:id="371"/>
      <w:bookmarkEnd w:id="372"/>
      <w:bookmarkEnd w:id="373"/>
      <w:bookmarkEnd w:id="374"/>
      <w:r w:rsidRPr="74ADECDF">
        <w:rPr>
          <w:color w:val="000000" w:themeColor="text1"/>
        </w:rPr>
        <w:t xml:space="preserve"> </w:t>
      </w:r>
    </w:p>
    <w:p w14:paraId="2820A8E9" w14:textId="77777777" w:rsidR="009620D1" w:rsidRPr="00CA021D" w:rsidRDefault="009620D1" w:rsidP="009620D1">
      <w:pPr>
        <w:rPr>
          <w:color w:val="000000" w:themeColor="text1"/>
        </w:rPr>
      </w:pPr>
      <w:r w:rsidRPr="00CA021D">
        <w:rPr>
          <w:color w:val="000000" w:themeColor="text1"/>
        </w:rPr>
        <w:t xml:space="preserve">Met een demping of vergroting van oppervlaktewaterlichamen wordt de bestaande afwatering en </w:t>
      </w:r>
      <w:proofErr w:type="spellStart"/>
      <w:r w:rsidRPr="00CA021D">
        <w:rPr>
          <w:color w:val="000000" w:themeColor="text1"/>
        </w:rPr>
        <w:t>water</w:t>
      </w:r>
      <w:r w:rsidR="006B1B34" w:rsidRPr="00CA021D">
        <w:rPr>
          <w:color w:val="000000" w:themeColor="text1"/>
        </w:rPr>
        <w:t>-</w:t>
      </w:r>
      <w:r w:rsidRPr="00CA021D">
        <w:rPr>
          <w:color w:val="000000" w:themeColor="text1"/>
        </w:rPr>
        <w:t>aanvoer</w:t>
      </w:r>
      <w:proofErr w:type="spellEnd"/>
      <w:r w:rsidRPr="00CA021D">
        <w:rPr>
          <w:color w:val="000000" w:themeColor="text1"/>
        </w:rPr>
        <w:t xml:space="preserve"> veranderd. Een demping mag niet leiden tot een afname van de benodigde bergingscapaciteit van het watersysteem, tenzij deze maatregel is gericht op verbetering van het watersysteem. </w:t>
      </w:r>
    </w:p>
    <w:p w14:paraId="533F3353" w14:textId="77777777" w:rsidR="0038483C" w:rsidRPr="00CA021D" w:rsidRDefault="0038483C" w:rsidP="009620D1">
      <w:pPr>
        <w:rPr>
          <w:color w:val="000000" w:themeColor="text1"/>
        </w:rPr>
      </w:pPr>
    </w:p>
    <w:p w14:paraId="07FCAFB7" w14:textId="4F581027" w:rsidR="00335A1B" w:rsidRPr="00CA021D" w:rsidRDefault="009620D1" w:rsidP="009620D1">
      <w:pPr>
        <w:rPr>
          <w:color w:val="000000" w:themeColor="text1"/>
        </w:rPr>
      </w:pPr>
      <w:r w:rsidRPr="00CA021D">
        <w:rPr>
          <w:color w:val="000000" w:themeColor="text1"/>
        </w:rPr>
        <w:t xml:space="preserve">Daarnaast wordt de aanleg van een nieuw oppervlaktewaterlichaam of het vergroten van een bestaand oppervlaktewaterlichaam binnen de beschermde gebieden alleen toegestaan, indien deze cumulatief tot een kwantitatieve en kwalitatieve versterking van </w:t>
      </w:r>
      <w:r w:rsidR="00CD0120" w:rsidRPr="00CA021D">
        <w:rPr>
          <w:color w:val="000000" w:themeColor="text1"/>
        </w:rPr>
        <w:t xml:space="preserve">het NNB </w:t>
      </w:r>
      <w:r w:rsidRPr="00CA021D">
        <w:rPr>
          <w:color w:val="000000" w:themeColor="text1"/>
        </w:rPr>
        <w:t xml:space="preserve">en/of </w:t>
      </w:r>
      <w:r w:rsidR="00CD0120" w:rsidRPr="00CA021D">
        <w:rPr>
          <w:color w:val="000000" w:themeColor="text1"/>
        </w:rPr>
        <w:t xml:space="preserve">de </w:t>
      </w:r>
      <w:r w:rsidRPr="00CA021D">
        <w:rPr>
          <w:color w:val="000000" w:themeColor="text1"/>
        </w:rPr>
        <w:t>Natura 2000 leidt.</w:t>
      </w:r>
    </w:p>
    <w:p w14:paraId="03EDB462" w14:textId="03337581" w:rsidR="00335A1B" w:rsidRPr="00CA021D" w:rsidRDefault="007157BE" w:rsidP="005D5782">
      <w:pPr>
        <w:pStyle w:val="Kop3"/>
        <w:rPr>
          <w:color w:val="000000" w:themeColor="text1"/>
        </w:rPr>
      </w:pPr>
      <w:bookmarkStart w:id="375" w:name="_Toc509309332"/>
      <w:bookmarkStart w:id="376" w:name="_Toc509315248"/>
      <w:bookmarkStart w:id="377" w:name="_Toc1623780363"/>
      <w:r w:rsidRPr="74ADECDF">
        <w:rPr>
          <w:color w:val="000000" w:themeColor="text1"/>
        </w:rPr>
        <w:t>&lt;vervallen&gt;</w:t>
      </w:r>
      <w:bookmarkEnd w:id="375"/>
      <w:bookmarkEnd w:id="376"/>
      <w:bookmarkEnd w:id="377"/>
    </w:p>
    <w:p w14:paraId="6599CC28" w14:textId="77777777" w:rsidR="009620D1" w:rsidRPr="00CA021D" w:rsidRDefault="009620D1" w:rsidP="005D18B0">
      <w:pPr>
        <w:pStyle w:val="Kop3"/>
        <w:rPr>
          <w:color w:val="000000" w:themeColor="text1"/>
        </w:rPr>
      </w:pPr>
      <w:bookmarkStart w:id="378" w:name="_Toc399935358"/>
      <w:bookmarkStart w:id="379" w:name="_Toc509309333"/>
      <w:bookmarkStart w:id="380" w:name="_Toc509315249"/>
      <w:bookmarkStart w:id="381" w:name="_Toc1657884559"/>
      <w:r w:rsidRPr="74ADECDF">
        <w:rPr>
          <w:color w:val="000000" w:themeColor="text1"/>
        </w:rPr>
        <w:t>Peilbesluitgebieden</w:t>
      </w:r>
      <w:bookmarkEnd w:id="378"/>
      <w:bookmarkEnd w:id="379"/>
      <w:bookmarkEnd w:id="380"/>
      <w:bookmarkEnd w:id="381"/>
    </w:p>
    <w:p w14:paraId="583A163D" w14:textId="77777777" w:rsidR="009620D1" w:rsidRPr="00CA021D" w:rsidRDefault="009620D1" w:rsidP="009620D1">
      <w:pPr>
        <w:rPr>
          <w:color w:val="000000" w:themeColor="text1"/>
        </w:rPr>
      </w:pPr>
      <w:r w:rsidRPr="00CA021D">
        <w:rPr>
          <w:color w:val="000000" w:themeColor="text1"/>
        </w:rPr>
        <w:t>In peilbesluitgebieden wordt uitgegaan van het zogenaamde “stand-</w:t>
      </w:r>
      <w:proofErr w:type="spellStart"/>
      <w:r w:rsidRPr="00CA021D">
        <w:rPr>
          <w:color w:val="000000" w:themeColor="text1"/>
        </w:rPr>
        <w:t>still</w:t>
      </w:r>
      <w:proofErr w:type="spellEnd"/>
      <w:r w:rsidRPr="00CA021D">
        <w:rPr>
          <w:color w:val="000000" w:themeColor="text1"/>
        </w:rPr>
        <w:t>” principe. Bij iedere demping dient de afname van de hoeveelheid open waterberging in principe dan ook minimaal te worden gecompenseerd binnen hetzelfde peilgebied en zo dicht mogelijk bij de ingreep. Het kan echter voorkomen dat er geen mogelijkheid is tot compenseren in hetzelfde peilgebied. Ook voor grote inrichtingsplannen bestaat vaak de wens om te compenseren in een ander peilgebied.</w:t>
      </w:r>
    </w:p>
    <w:p w14:paraId="4773F7BA" w14:textId="3AE22703" w:rsidR="0059324B" w:rsidRPr="00CA021D" w:rsidRDefault="0059324B" w:rsidP="005D5782">
      <w:pPr>
        <w:pStyle w:val="Kop3"/>
        <w:rPr>
          <w:color w:val="000000" w:themeColor="text1"/>
        </w:rPr>
      </w:pPr>
      <w:bookmarkStart w:id="382" w:name="_Toc399935359"/>
      <w:bookmarkStart w:id="383" w:name="_Toc509309334"/>
      <w:bookmarkStart w:id="384" w:name="_Toc509315250"/>
      <w:bookmarkStart w:id="385" w:name="_Toc2051892030"/>
      <w:r w:rsidRPr="74ADECDF">
        <w:rPr>
          <w:color w:val="000000" w:themeColor="text1"/>
        </w:rPr>
        <w:t>Beschermde gebieden</w:t>
      </w:r>
      <w:bookmarkEnd w:id="382"/>
      <w:bookmarkEnd w:id="383"/>
      <w:bookmarkEnd w:id="384"/>
      <w:bookmarkEnd w:id="385"/>
    </w:p>
    <w:p w14:paraId="46F3850B" w14:textId="41F82CE4" w:rsidR="0059324B" w:rsidRPr="00CA021D" w:rsidRDefault="0059324B" w:rsidP="0059324B">
      <w:pPr>
        <w:rPr>
          <w:color w:val="000000" w:themeColor="text1"/>
        </w:rPr>
      </w:pPr>
      <w:r w:rsidRPr="00CA021D">
        <w:rPr>
          <w:color w:val="000000" w:themeColor="text1"/>
        </w:rPr>
        <w:t xml:space="preserve">Door aanpassing van het watersysteem in het verleden zijn veel natte natuurgebieden in Brabant verdroogd. Het Rijk heeft in 2008 een lijst vastgesteld van gebieden die met voorrang moeten worden hersteld. Binnen Brabant zijn deze gebieden bekend als natte natuurparels. Een aantal hiervan is aangemerkt als Natura 2000 gebied. Binnen </w:t>
      </w:r>
      <w:r w:rsidR="0045515C" w:rsidRPr="00CA021D">
        <w:rPr>
          <w:color w:val="000000" w:themeColor="text1"/>
        </w:rPr>
        <w:t>het Natuurnetwerk Brabant</w:t>
      </w:r>
      <w:r w:rsidRPr="00CA021D">
        <w:rPr>
          <w:color w:val="000000" w:themeColor="text1"/>
        </w:rPr>
        <w:t xml:space="preserve"> dienen waterhuishoudkundige maatregelen in het teken van verdrogingsbestrijding te staan. </w:t>
      </w:r>
    </w:p>
    <w:p w14:paraId="47DF5B6A" w14:textId="77777777" w:rsidR="0038483C" w:rsidRPr="00CA021D" w:rsidRDefault="0038483C" w:rsidP="0059324B">
      <w:pPr>
        <w:rPr>
          <w:color w:val="000000" w:themeColor="text1"/>
        </w:rPr>
      </w:pPr>
    </w:p>
    <w:p w14:paraId="0743D51C" w14:textId="77777777" w:rsidR="0059324B" w:rsidRPr="00CA021D" w:rsidRDefault="0059324B" w:rsidP="0059324B">
      <w:pPr>
        <w:rPr>
          <w:color w:val="000000" w:themeColor="text1"/>
        </w:rPr>
      </w:pPr>
      <w:r w:rsidRPr="00CA021D">
        <w:rPr>
          <w:color w:val="000000" w:themeColor="text1"/>
        </w:rPr>
        <w:t>In inrichtingsplannen en beheerplannen (GGOR) zijn de natuurdoelen en de inrichting en beheermaatregelen ter realisatie en bescherming van deze doelen opgenomen. Deze plannen worden benut bij het beoordelen van werkzaamheden van derden.</w:t>
      </w:r>
    </w:p>
    <w:p w14:paraId="50534C0B" w14:textId="77777777" w:rsidR="0059324B" w:rsidRPr="00CA021D" w:rsidRDefault="0059324B" w:rsidP="0059324B">
      <w:pPr>
        <w:rPr>
          <w:color w:val="000000" w:themeColor="text1"/>
        </w:rPr>
      </w:pPr>
    </w:p>
    <w:p w14:paraId="269916AB" w14:textId="23E56B96" w:rsidR="0059324B" w:rsidRPr="00CA021D" w:rsidRDefault="0059324B" w:rsidP="0059324B">
      <w:pPr>
        <w:rPr>
          <w:color w:val="000000" w:themeColor="text1"/>
        </w:rPr>
      </w:pPr>
      <w:r w:rsidRPr="00CA021D">
        <w:rPr>
          <w:color w:val="000000" w:themeColor="text1"/>
        </w:rPr>
        <w:t xml:space="preserve">Gewerkt wordt aan een verbetering van de hydrologische situatie voor de natuur. Heeft een activiteit een hydrologisch effect en is er daarbij sprake van een positief effect op de wezenlijke kenmerken van de natuur dan kan een individuele ingreep in beginsel plaatsvinden indien deze onderdeel uitmaakt van een combinatie van plannen, projecten of handelingen die cumulatief per saldo tot een kwantitatieve en kwalitatieve versterking van </w:t>
      </w:r>
      <w:r w:rsidR="0045515C" w:rsidRPr="00CA021D">
        <w:rPr>
          <w:color w:val="000000" w:themeColor="text1"/>
        </w:rPr>
        <w:t>het NNB</w:t>
      </w:r>
      <w:r w:rsidRPr="00CA021D">
        <w:rPr>
          <w:color w:val="000000" w:themeColor="text1"/>
        </w:rPr>
        <w:t xml:space="preserve"> en/of </w:t>
      </w:r>
      <w:r w:rsidR="0045515C" w:rsidRPr="00CA021D">
        <w:rPr>
          <w:color w:val="000000" w:themeColor="text1"/>
        </w:rPr>
        <w:t xml:space="preserve">de </w:t>
      </w:r>
      <w:r w:rsidRPr="00CA021D">
        <w:rPr>
          <w:color w:val="000000" w:themeColor="text1"/>
        </w:rPr>
        <w:t>Natura 2000 leidt (“nee tenzij”).</w:t>
      </w:r>
    </w:p>
    <w:p w14:paraId="42B912DC" w14:textId="77777777" w:rsidR="0038483C" w:rsidRPr="00CA021D" w:rsidRDefault="0038483C" w:rsidP="0059324B">
      <w:pPr>
        <w:rPr>
          <w:color w:val="000000" w:themeColor="text1"/>
        </w:rPr>
      </w:pPr>
    </w:p>
    <w:p w14:paraId="5A075B56" w14:textId="77777777" w:rsidR="0059324B" w:rsidRPr="00CA021D" w:rsidRDefault="0059324B" w:rsidP="0059324B">
      <w:pPr>
        <w:rPr>
          <w:color w:val="000000" w:themeColor="text1"/>
        </w:rPr>
      </w:pPr>
      <w:r w:rsidRPr="00CA021D">
        <w:rPr>
          <w:color w:val="000000" w:themeColor="text1"/>
        </w:rPr>
        <w:t>Doorgaans heeft het dempen van een watergang een positief hydrologisch effect voor de beschermde gebieden, en het graven van een watergang een verdrogend effect.</w:t>
      </w:r>
    </w:p>
    <w:p w14:paraId="6747DB70" w14:textId="77777777" w:rsidR="0059324B" w:rsidRPr="00CA021D" w:rsidRDefault="0059324B" w:rsidP="005D5782">
      <w:pPr>
        <w:pStyle w:val="Kop3"/>
        <w:rPr>
          <w:color w:val="000000" w:themeColor="text1"/>
        </w:rPr>
      </w:pPr>
      <w:bookmarkStart w:id="386" w:name="_Toc399935360"/>
      <w:bookmarkStart w:id="387" w:name="_Toc509309335"/>
      <w:bookmarkStart w:id="388" w:name="_Toc509315251"/>
      <w:bookmarkStart w:id="389" w:name="_Toc795967380"/>
      <w:r w:rsidRPr="74ADECDF">
        <w:rPr>
          <w:color w:val="000000" w:themeColor="text1"/>
        </w:rPr>
        <w:t>Attentiegebieden</w:t>
      </w:r>
      <w:bookmarkEnd w:id="386"/>
      <w:bookmarkEnd w:id="387"/>
      <w:bookmarkEnd w:id="388"/>
      <w:bookmarkEnd w:id="389"/>
    </w:p>
    <w:p w14:paraId="4ABA58CA" w14:textId="70ABE21E" w:rsidR="0059324B" w:rsidRPr="00CA021D" w:rsidRDefault="0059324B" w:rsidP="0059324B">
      <w:pPr>
        <w:rPr>
          <w:color w:val="000000" w:themeColor="text1"/>
        </w:rPr>
      </w:pPr>
      <w:r w:rsidRPr="00CA021D">
        <w:rPr>
          <w:color w:val="000000" w:themeColor="text1"/>
        </w:rPr>
        <w:t>De attentiegebieden vormen de buffer tussen de natte natuurparels en hun omgeving. Binnen deze zones dienen hydrologische verschillen tussen natte natuurparels en omgeving opgevangen te worden. De attentiegebieden zijn in eerste instantie gericht op bescherming van de hydrologisch toestand binnen de natte natuurparels. Daarnaast kunnen in deze gebieden, waar nodig, compenserende maatregelen worden getroffen om uitstralingseffecten vanuit de natte natuurparels naar de omgeving te voorkomen. Het totaal aan maatregelen wordt tenminste getoetst op stand-</w:t>
      </w:r>
      <w:proofErr w:type="spellStart"/>
      <w:r w:rsidRPr="00CA021D">
        <w:rPr>
          <w:color w:val="000000" w:themeColor="text1"/>
        </w:rPr>
        <w:t>still</w:t>
      </w:r>
      <w:proofErr w:type="spellEnd"/>
      <w:r w:rsidRPr="00CA021D">
        <w:rPr>
          <w:color w:val="000000" w:themeColor="text1"/>
        </w:rPr>
        <w:t xml:space="preserve"> op de rand van de natte natuurparel. Bij voorkeur heeft het totaal aan maatregelen binnen deze zone een positief effect op de gewenste natuurontwikkeling binnen de besc</w:t>
      </w:r>
      <w:r w:rsidR="0045515C" w:rsidRPr="00CA021D">
        <w:rPr>
          <w:color w:val="000000" w:themeColor="text1"/>
        </w:rPr>
        <w:t>hermde gebieden</w:t>
      </w:r>
      <w:r w:rsidRPr="00CA021D">
        <w:rPr>
          <w:color w:val="000000" w:themeColor="text1"/>
        </w:rPr>
        <w:t>.</w:t>
      </w:r>
    </w:p>
    <w:p w14:paraId="69ED15F2" w14:textId="1E8FC7B5" w:rsidR="0059324B" w:rsidRPr="00CA021D" w:rsidRDefault="0059324B" w:rsidP="005D5782">
      <w:pPr>
        <w:pStyle w:val="Kop3"/>
        <w:rPr>
          <w:color w:val="000000" w:themeColor="text1"/>
        </w:rPr>
      </w:pPr>
      <w:bookmarkStart w:id="390" w:name="_Toc399935361"/>
      <w:bookmarkStart w:id="391" w:name="_Toc509309336"/>
      <w:bookmarkStart w:id="392" w:name="_Toc509315252"/>
      <w:bookmarkStart w:id="393" w:name="_Toc1017057503"/>
      <w:r w:rsidRPr="74ADECDF">
        <w:rPr>
          <w:color w:val="000000" w:themeColor="text1"/>
        </w:rPr>
        <w:t>Beperkt beschermde gebieden</w:t>
      </w:r>
      <w:bookmarkEnd w:id="390"/>
      <w:bookmarkEnd w:id="391"/>
      <w:bookmarkEnd w:id="392"/>
      <w:bookmarkEnd w:id="393"/>
    </w:p>
    <w:p w14:paraId="476FD994" w14:textId="18815EFF" w:rsidR="009620D1" w:rsidRPr="00CA021D" w:rsidRDefault="0059324B" w:rsidP="0059324B">
      <w:pPr>
        <w:rPr>
          <w:color w:val="000000" w:themeColor="text1"/>
        </w:rPr>
      </w:pPr>
      <w:r w:rsidRPr="00CA021D">
        <w:rPr>
          <w:color w:val="000000" w:themeColor="text1"/>
        </w:rPr>
        <w:t>De beperkt beschermde gebieden vormen de buffer tussen de Habitatrichtlijngebieden in Vlaanderen en hun omgeving in Nederland. Binnen deze zones dienen hydrologische verschillen tussen Habitatrichtlijngebieden en omgeving opgevangen te worden. De beperkt beschermde gebieden zijn in eerste instantie gericht op bescherming van de hydrologisch toestand binnen de gebieden in Vlaanderen. Het totaal aan maatregelen wordt tenminste getoetst op stand-</w:t>
      </w:r>
      <w:proofErr w:type="spellStart"/>
      <w:r w:rsidRPr="00CA021D">
        <w:rPr>
          <w:color w:val="000000" w:themeColor="text1"/>
        </w:rPr>
        <w:t>still</w:t>
      </w:r>
      <w:proofErr w:type="spellEnd"/>
      <w:r w:rsidRPr="00CA021D">
        <w:rPr>
          <w:color w:val="000000" w:themeColor="text1"/>
        </w:rPr>
        <w:t xml:space="preserve"> overeenkomstig de werkwijze in attentiegebieden.</w:t>
      </w:r>
    </w:p>
    <w:p w14:paraId="28FAD57D" w14:textId="77777777" w:rsidR="0095656F" w:rsidRPr="00CA021D" w:rsidRDefault="0095656F" w:rsidP="005D5782">
      <w:pPr>
        <w:pStyle w:val="Kop3"/>
        <w:rPr>
          <w:color w:val="000000" w:themeColor="text1"/>
        </w:rPr>
      </w:pPr>
      <w:bookmarkStart w:id="394" w:name="_Toc399935362"/>
      <w:bookmarkStart w:id="395" w:name="_Toc509309337"/>
      <w:bookmarkStart w:id="396" w:name="_Toc509315253"/>
      <w:bookmarkStart w:id="397" w:name="_Toc1544865504"/>
      <w:r w:rsidRPr="74ADECDF">
        <w:rPr>
          <w:color w:val="000000" w:themeColor="text1"/>
        </w:rPr>
        <w:t>Beekdalen</w:t>
      </w:r>
      <w:bookmarkEnd w:id="394"/>
      <w:bookmarkEnd w:id="395"/>
      <w:bookmarkEnd w:id="396"/>
      <w:bookmarkEnd w:id="397"/>
    </w:p>
    <w:p w14:paraId="39DCE444" w14:textId="5174F981" w:rsidR="006B1B34" w:rsidRPr="00CA021D" w:rsidRDefault="0095656F" w:rsidP="0095656F">
      <w:pPr>
        <w:rPr>
          <w:color w:val="000000" w:themeColor="text1"/>
        </w:rPr>
      </w:pPr>
      <w:r w:rsidRPr="00CA021D">
        <w:rPr>
          <w:color w:val="000000" w:themeColor="text1"/>
        </w:rPr>
        <w:t xml:space="preserve">De beekdalen zijn gebieden in </w:t>
      </w:r>
      <w:r w:rsidR="001E06FE" w:rsidRPr="00CA021D">
        <w:rPr>
          <w:color w:val="000000" w:themeColor="text1"/>
        </w:rPr>
        <w:t>het agrarisch gebied</w:t>
      </w:r>
      <w:r w:rsidRPr="00CA021D">
        <w:rPr>
          <w:color w:val="000000" w:themeColor="text1"/>
        </w:rPr>
        <w:t xml:space="preserve"> die hydrologisch erg gevoelig zijn. Om de natuur, kenmerkend voor deze gebieden, te beschermen wordt een</w:t>
      </w:r>
      <w:r w:rsidR="0038483C" w:rsidRPr="00CA021D">
        <w:rPr>
          <w:color w:val="000000" w:themeColor="text1"/>
        </w:rPr>
        <w:t xml:space="preserve"> </w:t>
      </w:r>
      <w:r w:rsidRPr="00CA021D">
        <w:rPr>
          <w:color w:val="000000" w:themeColor="text1"/>
        </w:rPr>
        <w:t>zelfde beschermingsregime gehanteerd als bij de Besc</w:t>
      </w:r>
      <w:r w:rsidR="0045515C" w:rsidRPr="00CA021D">
        <w:rPr>
          <w:color w:val="000000" w:themeColor="text1"/>
        </w:rPr>
        <w:t>hermde gebieden</w:t>
      </w:r>
      <w:r w:rsidRPr="00CA021D">
        <w:rPr>
          <w:color w:val="000000" w:themeColor="text1"/>
        </w:rPr>
        <w:t>.</w:t>
      </w:r>
      <w:r w:rsidR="005D18B0" w:rsidRPr="00CA021D">
        <w:rPr>
          <w:color w:val="000000" w:themeColor="text1"/>
        </w:rPr>
        <w:t xml:space="preserve"> </w:t>
      </w:r>
    </w:p>
    <w:p w14:paraId="6A2DE5F5" w14:textId="6E30CEB3" w:rsidR="0095656F" w:rsidRPr="00CA021D" w:rsidRDefault="0095656F" w:rsidP="005D5782">
      <w:pPr>
        <w:pStyle w:val="Kop3"/>
        <w:rPr>
          <w:color w:val="000000" w:themeColor="text1"/>
        </w:rPr>
      </w:pPr>
      <w:bookmarkStart w:id="398" w:name="_Toc399935363"/>
      <w:bookmarkStart w:id="399" w:name="_Toc509309338"/>
      <w:bookmarkStart w:id="400" w:name="_Toc509315254"/>
      <w:bookmarkStart w:id="401" w:name="_Toc1297411801"/>
      <w:proofErr w:type="spellStart"/>
      <w:r w:rsidRPr="74ADECDF">
        <w:rPr>
          <w:color w:val="000000" w:themeColor="text1"/>
        </w:rPr>
        <w:lastRenderedPageBreak/>
        <w:t>Wijstg</w:t>
      </w:r>
      <w:bookmarkEnd w:id="398"/>
      <w:bookmarkEnd w:id="399"/>
      <w:bookmarkEnd w:id="400"/>
      <w:r w:rsidR="0045515C" w:rsidRPr="74ADECDF">
        <w:rPr>
          <w:color w:val="000000" w:themeColor="text1"/>
        </w:rPr>
        <w:t>ronden</w:t>
      </w:r>
      <w:bookmarkEnd w:id="401"/>
      <w:proofErr w:type="spellEnd"/>
    </w:p>
    <w:p w14:paraId="7DDBDF5C" w14:textId="6DBD0C3E" w:rsidR="0095656F" w:rsidRPr="00CA021D" w:rsidRDefault="0095656F" w:rsidP="0095656F">
      <w:pPr>
        <w:rPr>
          <w:color w:val="000000" w:themeColor="text1"/>
        </w:rPr>
      </w:pPr>
      <w:r w:rsidRPr="00CA021D">
        <w:rPr>
          <w:color w:val="000000" w:themeColor="text1"/>
        </w:rPr>
        <w:t xml:space="preserve">In een intentieverklaring (2007) tussen provincie, waterschap, gemeenten, belangenorganisaties en terreinbeheerders zijn afspraken gemaakt om vijf </w:t>
      </w:r>
      <w:proofErr w:type="spellStart"/>
      <w:r w:rsidR="00152998" w:rsidRPr="00CA021D">
        <w:rPr>
          <w:color w:val="000000" w:themeColor="text1"/>
        </w:rPr>
        <w:t>w</w:t>
      </w:r>
      <w:r w:rsidRPr="00CA021D">
        <w:rPr>
          <w:color w:val="000000" w:themeColor="text1"/>
        </w:rPr>
        <w:t>ijstgebieden</w:t>
      </w:r>
      <w:proofErr w:type="spellEnd"/>
      <w:r w:rsidRPr="00CA021D">
        <w:rPr>
          <w:color w:val="000000" w:themeColor="text1"/>
        </w:rPr>
        <w:t xml:space="preserve"> te herstellen. </w:t>
      </w:r>
    </w:p>
    <w:p w14:paraId="4A9B5C41" w14:textId="77777777" w:rsidR="0038483C" w:rsidRPr="00CA021D" w:rsidRDefault="0038483C" w:rsidP="0095656F">
      <w:pPr>
        <w:rPr>
          <w:color w:val="000000" w:themeColor="text1"/>
        </w:rPr>
      </w:pPr>
    </w:p>
    <w:p w14:paraId="7714DA2F" w14:textId="77777777" w:rsidR="0095656F" w:rsidRPr="00CA021D" w:rsidRDefault="0095656F" w:rsidP="0095656F">
      <w:pPr>
        <w:rPr>
          <w:color w:val="000000" w:themeColor="text1"/>
        </w:rPr>
      </w:pPr>
      <w:r w:rsidRPr="00CA021D">
        <w:rPr>
          <w:color w:val="000000" w:themeColor="text1"/>
        </w:rPr>
        <w:t xml:space="preserve">Alle activiteiten die het </w:t>
      </w:r>
      <w:proofErr w:type="spellStart"/>
      <w:r w:rsidR="00152998" w:rsidRPr="00CA021D">
        <w:rPr>
          <w:color w:val="000000" w:themeColor="text1"/>
        </w:rPr>
        <w:t>w</w:t>
      </w:r>
      <w:r w:rsidRPr="00CA021D">
        <w:rPr>
          <w:color w:val="000000" w:themeColor="text1"/>
        </w:rPr>
        <w:t>ijstverschijnsel</w:t>
      </w:r>
      <w:proofErr w:type="spellEnd"/>
      <w:r w:rsidRPr="00CA021D">
        <w:rPr>
          <w:color w:val="000000" w:themeColor="text1"/>
        </w:rPr>
        <w:t xml:space="preserve"> aantasten dienen te worden vermeden. Zoals het doorsnijden van de breuklijn of het treffen van voorzieningen om de grondwaterstand structureel te verlagen.</w:t>
      </w:r>
    </w:p>
    <w:p w14:paraId="76033063" w14:textId="77777777" w:rsidR="0095656F" w:rsidRPr="00CA021D" w:rsidRDefault="0095656F" w:rsidP="005D5782">
      <w:pPr>
        <w:pStyle w:val="Kop3"/>
        <w:rPr>
          <w:color w:val="000000" w:themeColor="text1"/>
        </w:rPr>
      </w:pPr>
      <w:bookmarkStart w:id="402" w:name="_Toc399935364"/>
      <w:bookmarkStart w:id="403" w:name="_Toc509309339"/>
      <w:bookmarkStart w:id="404" w:name="_Toc509315255"/>
      <w:bookmarkStart w:id="405" w:name="_Toc105690718"/>
      <w:r w:rsidRPr="74ADECDF">
        <w:rPr>
          <w:color w:val="000000" w:themeColor="text1"/>
        </w:rPr>
        <w:t>Onderhoud</w:t>
      </w:r>
      <w:bookmarkEnd w:id="402"/>
      <w:bookmarkEnd w:id="403"/>
      <w:bookmarkEnd w:id="404"/>
      <w:bookmarkEnd w:id="405"/>
      <w:r w:rsidRPr="74ADECDF">
        <w:rPr>
          <w:color w:val="000000" w:themeColor="text1"/>
        </w:rPr>
        <w:t xml:space="preserve"> </w:t>
      </w:r>
    </w:p>
    <w:p w14:paraId="736434C8" w14:textId="77777777" w:rsidR="0095656F" w:rsidRPr="00CA021D" w:rsidRDefault="0095656F" w:rsidP="0095656F">
      <w:pPr>
        <w:rPr>
          <w:color w:val="000000" w:themeColor="text1"/>
        </w:rPr>
      </w:pPr>
      <w:r w:rsidRPr="00CA021D">
        <w:rPr>
          <w:color w:val="000000" w:themeColor="text1"/>
        </w:rPr>
        <w:t>Bij het graven van een nieuw oppervlaktewaterlichaam of het vergraven van een bestaand oppervlaktewater</w:t>
      </w:r>
      <w:r w:rsidR="006B1B34" w:rsidRPr="00CA021D">
        <w:rPr>
          <w:color w:val="000000" w:themeColor="text1"/>
        </w:rPr>
        <w:t>-</w:t>
      </w:r>
      <w:r w:rsidRPr="00CA021D">
        <w:rPr>
          <w:color w:val="000000" w:themeColor="text1"/>
        </w:rPr>
        <w:t xml:space="preserve">lichaam, moeten doelmatige onderhoudsmogelijkheden van a-wateren aanwezig blijven. </w:t>
      </w:r>
    </w:p>
    <w:p w14:paraId="734AE6CF" w14:textId="77777777" w:rsidR="0038483C" w:rsidRPr="00CA021D" w:rsidRDefault="0038483C" w:rsidP="0095656F">
      <w:pPr>
        <w:rPr>
          <w:color w:val="000000" w:themeColor="text1"/>
        </w:rPr>
      </w:pPr>
    </w:p>
    <w:p w14:paraId="6649CF5F" w14:textId="77777777" w:rsidR="0059324B" w:rsidRPr="00CA021D" w:rsidRDefault="0095656F" w:rsidP="0095656F">
      <w:pPr>
        <w:rPr>
          <w:color w:val="000000" w:themeColor="text1"/>
        </w:rPr>
      </w:pPr>
      <w:r w:rsidRPr="00CA021D">
        <w:rPr>
          <w:color w:val="000000" w:themeColor="text1"/>
        </w:rPr>
        <w:t>Dit betekent dat bij de aanleg van a-wateren en het graven van oppervlaktewaterlichamen in de beschermingszone, geborgd moet worden dat een obstakelvrije beschermingszone bestaat.</w:t>
      </w:r>
    </w:p>
    <w:p w14:paraId="38A54CF3" w14:textId="77777777" w:rsidR="0017188C" w:rsidRPr="00CA021D" w:rsidRDefault="0017188C" w:rsidP="005D5782">
      <w:pPr>
        <w:pStyle w:val="Kop3"/>
        <w:rPr>
          <w:color w:val="000000" w:themeColor="text1"/>
        </w:rPr>
      </w:pPr>
      <w:bookmarkStart w:id="406" w:name="_Toc399935365"/>
      <w:bookmarkStart w:id="407" w:name="_Toc509309340"/>
      <w:bookmarkStart w:id="408" w:name="_Toc509315256"/>
      <w:bookmarkStart w:id="409" w:name="_Toc1090920022"/>
      <w:r w:rsidRPr="74ADECDF">
        <w:rPr>
          <w:color w:val="000000" w:themeColor="text1"/>
        </w:rPr>
        <w:t>Stabiliteit</w:t>
      </w:r>
      <w:bookmarkEnd w:id="406"/>
      <w:bookmarkEnd w:id="407"/>
      <w:bookmarkEnd w:id="408"/>
      <w:bookmarkEnd w:id="409"/>
      <w:r w:rsidRPr="74ADECDF">
        <w:rPr>
          <w:color w:val="000000" w:themeColor="text1"/>
        </w:rPr>
        <w:t xml:space="preserve"> </w:t>
      </w:r>
    </w:p>
    <w:p w14:paraId="3885CD29" w14:textId="77777777" w:rsidR="0017188C" w:rsidRPr="00CA021D" w:rsidRDefault="0017188C" w:rsidP="0017188C">
      <w:pPr>
        <w:rPr>
          <w:color w:val="000000" w:themeColor="text1"/>
        </w:rPr>
      </w:pPr>
      <w:r w:rsidRPr="00CA021D">
        <w:rPr>
          <w:color w:val="000000" w:themeColor="text1"/>
        </w:rPr>
        <w:t xml:space="preserve">Het is bij nieuwe en te vergraven oppervlaktewaterlichamen belangrijk dat de stabiliteit van oevers en het talud wordt gewaarborgd. Ook het opbarsten van de bodem moet worden voorkomen. Er worden daarom voorschriften gegeven over de taludverhouding en de afwerking van de oever/ taluds. </w:t>
      </w:r>
    </w:p>
    <w:p w14:paraId="001C714B" w14:textId="77777777" w:rsidR="0017188C" w:rsidRPr="00CA021D" w:rsidRDefault="0017188C" w:rsidP="005D5782">
      <w:pPr>
        <w:pStyle w:val="Kop3"/>
        <w:rPr>
          <w:color w:val="000000" w:themeColor="text1"/>
        </w:rPr>
      </w:pPr>
      <w:bookmarkStart w:id="410" w:name="_Toc399935366"/>
      <w:bookmarkStart w:id="411" w:name="_Toc509309341"/>
      <w:bookmarkStart w:id="412" w:name="_Toc509315257"/>
      <w:bookmarkStart w:id="413" w:name="_Toc1547038848"/>
      <w:r w:rsidRPr="74ADECDF">
        <w:rPr>
          <w:color w:val="000000" w:themeColor="text1"/>
        </w:rPr>
        <w:t>Ecologie</w:t>
      </w:r>
      <w:bookmarkEnd w:id="410"/>
      <w:bookmarkEnd w:id="411"/>
      <w:bookmarkEnd w:id="412"/>
      <w:bookmarkEnd w:id="413"/>
      <w:r w:rsidRPr="74ADECDF">
        <w:rPr>
          <w:color w:val="000000" w:themeColor="text1"/>
        </w:rPr>
        <w:t xml:space="preserve"> </w:t>
      </w:r>
    </w:p>
    <w:p w14:paraId="5E330417" w14:textId="77777777" w:rsidR="0095656F" w:rsidRPr="00CA021D" w:rsidRDefault="0017188C" w:rsidP="0017188C">
      <w:pPr>
        <w:rPr>
          <w:color w:val="000000" w:themeColor="text1"/>
        </w:rPr>
      </w:pPr>
      <w:r w:rsidRPr="00CA021D">
        <w:rPr>
          <w:color w:val="000000" w:themeColor="text1"/>
        </w:rPr>
        <w:t>Ook kunnen (ongewenste) effecten optreden op een aan het oppervlaktewaterlichaam toegekende ecologische functie. Bij een (gedeeltelijke) demping kan de doorstroming verminderen waardoor de waterkwaliteit afneemt. De leefomstandigheden voor planten en dieren kunnen zodanig wijzigen dat het voortbestaan van specifieke planten of dieren wordt bedreigd. In watergangen met een specifieke natuurwaarde kan een aanpassing van het profiel onaanvaardbare gevolgen hebben voor het ecologische systeem. Dat kan reden zijn voor specifieke voorschriften in de vergunning, dan wel het weigeren van een vergunning.</w:t>
      </w:r>
    </w:p>
    <w:p w14:paraId="6B67B7EB" w14:textId="258AC341" w:rsidR="00BF62E6" w:rsidRPr="00BF62E6" w:rsidRDefault="0017188C" w:rsidP="00F07752">
      <w:pPr>
        <w:pStyle w:val="Kop2"/>
        <w:rPr>
          <w:color w:val="000000" w:themeColor="text1"/>
        </w:rPr>
      </w:pPr>
      <w:bookmarkStart w:id="414" w:name="_Toc399935367"/>
      <w:bookmarkStart w:id="415" w:name="_Toc509309342"/>
      <w:bookmarkStart w:id="416" w:name="_Toc509315258"/>
      <w:bookmarkStart w:id="417" w:name="_Toc1098961377"/>
      <w:r w:rsidRPr="74ADECDF">
        <w:rPr>
          <w:color w:val="000000" w:themeColor="text1"/>
        </w:rPr>
        <w:t>Toetsingscriteria</w:t>
      </w:r>
      <w:bookmarkEnd w:id="414"/>
      <w:bookmarkEnd w:id="415"/>
      <w:bookmarkEnd w:id="416"/>
      <w:bookmarkEnd w:id="417"/>
      <w:r w:rsidRPr="74ADECDF">
        <w:rPr>
          <w:color w:val="000000" w:themeColor="text1"/>
        </w:rPr>
        <w:t xml:space="preserve"> </w:t>
      </w:r>
    </w:p>
    <w:p w14:paraId="78978F38" w14:textId="77777777" w:rsidR="0017188C" w:rsidRPr="00CA021D" w:rsidRDefault="0017188C" w:rsidP="005D5782">
      <w:pPr>
        <w:pStyle w:val="Kop3"/>
        <w:rPr>
          <w:color w:val="000000" w:themeColor="text1"/>
        </w:rPr>
      </w:pPr>
      <w:bookmarkStart w:id="418" w:name="_Toc399935368"/>
      <w:bookmarkStart w:id="419" w:name="_Toc509309343"/>
      <w:bookmarkStart w:id="420" w:name="_Toc509315259"/>
      <w:bookmarkStart w:id="421" w:name="_Toc576123040"/>
      <w:r w:rsidRPr="74ADECDF">
        <w:rPr>
          <w:color w:val="000000" w:themeColor="text1"/>
        </w:rPr>
        <w:t>Dempen</w:t>
      </w:r>
      <w:bookmarkEnd w:id="418"/>
      <w:bookmarkEnd w:id="419"/>
      <w:bookmarkEnd w:id="420"/>
      <w:bookmarkEnd w:id="421"/>
      <w:r w:rsidRPr="74ADECDF">
        <w:rPr>
          <w:color w:val="000000" w:themeColor="text1"/>
        </w:rPr>
        <w:t xml:space="preserve"> </w:t>
      </w:r>
    </w:p>
    <w:p w14:paraId="695E409E" w14:textId="77777777" w:rsidR="0017188C" w:rsidRPr="00CA021D" w:rsidRDefault="0017188C" w:rsidP="00C1606B">
      <w:pPr>
        <w:pStyle w:val="Lijstalinea"/>
        <w:numPr>
          <w:ilvl w:val="0"/>
          <w:numId w:val="23"/>
        </w:numPr>
        <w:tabs>
          <w:tab w:val="left" w:pos="567"/>
        </w:tabs>
        <w:ind w:left="567" w:hanging="567"/>
        <w:rPr>
          <w:color w:val="000000" w:themeColor="text1"/>
        </w:rPr>
      </w:pPr>
      <w:r w:rsidRPr="00CA021D">
        <w:rPr>
          <w:color w:val="000000" w:themeColor="text1"/>
        </w:rPr>
        <w:t xml:space="preserve">Er moet worden aangeven op welke manier en op welke plek de vermindering van het benodigde bergend vermogen van het oppervlaktewaterlichaam wordt gecompenseerd. </w:t>
      </w:r>
    </w:p>
    <w:p w14:paraId="5FE1CF2E" w14:textId="77777777" w:rsidR="0017188C" w:rsidRPr="00CA021D" w:rsidRDefault="0017188C" w:rsidP="00C1606B">
      <w:pPr>
        <w:pStyle w:val="Lijstalinea"/>
        <w:numPr>
          <w:ilvl w:val="0"/>
          <w:numId w:val="23"/>
        </w:numPr>
        <w:tabs>
          <w:tab w:val="left" w:pos="567"/>
        </w:tabs>
        <w:ind w:left="567" w:hanging="567"/>
        <w:rPr>
          <w:color w:val="000000" w:themeColor="text1"/>
        </w:rPr>
      </w:pPr>
      <w:r w:rsidRPr="00CA021D">
        <w:rPr>
          <w:color w:val="000000" w:themeColor="text1"/>
        </w:rPr>
        <w:t xml:space="preserve">De compensatie moet bij voorkeur vooraf aan het dempen zijn uitgevoerd. </w:t>
      </w:r>
    </w:p>
    <w:p w14:paraId="74D5F31F" w14:textId="77777777" w:rsidR="0017188C" w:rsidRDefault="0017188C" w:rsidP="00C1606B">
      <w:pPr>
        <w:pStyle w:val="Lijstalinea"/>
        <w:numPr>
          <w:ilvl w:val="0"/>
          <w:numId w:val="23"/>
        </w:numPr>
        <w:tabs>
          <w:tab w:val="left" w:pos="567"/>
        </w:tabs>
        <w:ind w:left="567" w:hanging="567"/>
        <w:rPr>
          <w:color w:val="000000" w:themeColor="text1"/>
        </w:rPr>
      </w:pPr>
      <w:r w:rsidRPr="00CA021D">
        <w:rPr>
          <w:color w:val="000000" w:themeColor="text1"/>
        </w:rPr>
        <w:t xml:space="preserve">Voor dempingen in peilbesluitgebieden geldt: </w:t>
      </w:r>
    </w:p>
    <w:p w14:paraId="797A7B7A" w14:textId="56BC0B6D" w:rsidR="00C1606B" w:rsidRPr="00CA021D" w:rsidRDefault="00C1606B" w:rsidP="00C1606B">
      <w:pPr>
        <w:pStyle w:val="Lijstalinea"/>
        <w:numPr>
          <w:ilvl w:val="1"/>
          <w:numId w:val="23"/>
        </w:numPr>
        <w:tabs>
          <w:tab w:val="left" w:pos="567"/>
          <w:tab w:val="left" w:pos="993"/>
        </w:tabs>
        <w:ind w:left="993" w:hanging="426"/>
        <w:rPr>
          <w:color w:val="000000" w:themeColor="text1"/>
        </w:rPr>
      </w:pPr>
      <w:r>
        <w:rPr>
          <w:color w:val="000000" w:themeColor="text1"/>
        </w:rPr>
        <w:t>Een demping mag niet leiden tot wateroverlast of problemen in de waterafvoer.</w:t>
      </w:r>
      <w:r w:rsidRPr="00C1606B">
        <w:rPr>
          <w:color w:val="000000" w:themeColor="text1"/>
        </w:rPr>
        <w:t xml:space="preserve"> </w:t>
      </w:r>
      <w:r w:rsidRPr="00CA021D">
        <w:rPr>
          <w:color w:val="000000" w:themeColor="text1"/>
        </w:rPr>
        <w:t xml:space="preserve">Demping 1:1 compenseren in het zelfde peilgebied; indien niet mogelijk gemotiveerd uitwijken naar b. </w:t>
      </w:r>
    </w:p>
    <w:p w14:paraId="6ADFFAD1" w14:textId="77777777" w:rsidR="00C1606B" w:rsidRPr="00CA021D" w:rsidRDefault="00C1606B" w:rsidP="00C1606B">
      <w:pPr>
        <w:pStyle w:val="Lijstalinea"/>
        <w:numPr>
          <w:ilvl w:val="1"/>
          <w:numId w:val="23"/>
        </w:numPr>
        <w:tabs>
          <w:tab w:val="left" w:pos="567"/>
          <w:tab w:val="left" w:pos="993"/>
        </w:tabs>
        <w:ind w:left="993" w:hanging="426"/>
        <w:rPr>
          <w:color w:val="000000" w:themeColor="text1"/>
        </w:rPr>
      </w:pPr>
      <w:r w:rsidRPr="00CA021D">
        <w:rPr>
          <w:color w:val="000000" w:themeColor="text1"/>
        </w:rPr>
        <w:t xml:space="preserve">Demping compenseren in aangrenzend benedenstrooms peilgebied (met lager peil). Indien niet mogelijk, gemotiveerd uitwijken naar c. </w:t>
      </w:r>
    </w:p>
    <w:p w14:paraId="2DA61BBD" w14:textId="77777777" w:rsidR="00C1606B" w:rsidRPr="00CA021D" w:rsidRDefault="00C1606B" w:rsidP="00C1606B">
      <w:pPr>
        <w:pStyle w:val="Lijstalinea"/>
        <w:numPr>
          <w:ilvl w:val="1"/>
          <w:numId w:val="23"/>
        </w:numPr>
        <w:tabs>
          <w:tab w:val="left" w:pos="567"/>
          <w:tab w:val="left" w:pos="993"/>
        </w:tabs>
        <w:ind w:left="993" w:hanging="426"/>
        <w:rPr>
          <w:color w:val="000000" w:themeColor="text1"/>
        </w:rPr>
      </w:pPr>
      <w:r w:rsidRPr="00CA021D">
        <w:rPr>
          <w:color w:val="000000" w:themeColor="text1"/>
        </w:rPr>
        <w:t xml:space="preserve">Demping compenseren in aangrenzend bovenstrooms peilgebied (met hoger peil); indien niet mogelijk gemotiveerd uitwijken naar d. </w:t>
      </w:r>
    </w:p>
    <w:p w14:paraId="5882E638" w14:textId="77777777" w:rsidR="00C1606B" w:rsidRDefault="00C1606B" w:rsidP="00C1606B">
      <w:pPr>
        <w:pStyle w:val="Lijstalinea"/>
        <w:numPr>
          <w:ilvl w:val="1"/>
          <w:numId w:val="23"/>
        </w:numPr>
        <w:tabs>
          <w:tab w:val="left" w:pos="567"/>
          <w:tab w:val="left" w:pos="993"/>
        </w:tabs>
        <w:ind w:left="993" w:hanging="426"/>
        <w:rPr>
          <w:color w:val="000000" w:themeColor="text1"/>
        </w:rPr>
      </w:pPr>
      <w:r w:rsidRPr="00CA021D">
        <w:rPr>
          <w:color w:val="000000" w:themeColor="text1"/>
        </w:rPr>
        <w:t xml:space="preserve">Demping compenseren in het zelfde bemalingsgebied. </w:t>
      </w:r>
    </w:p>
    <w:p w14:paraId="3B984EEA" w14:textId="14E0C031" w:rsidR="00C1606B" w:rsidRPr="00CA021D" w:rsidRDefault="001C0730" w:rsidP="00C1606B">
      <w:pPr>
        <w:pStyle w:val="Lijstalinea"/>
        <w:numPr>
          <w:ilvl w:val="0"/>
          <w:numId w:val="23"/>
        </w:numPr>
        <w:tabs>
          <w:tab w:val="left" w:pos="567"/>
        </w:tabs>
        <w:ind w:left="567" w:hanging="567"/>
        <w:rPr>
          <w:color w:val="000000" w:themeColor="text1"/>
        </w:rPr>
      </w:pPr>
      <w:r>
        <w:rPr>
          <w:color w:val="000000" w:themeColor="text1"/>
        </w:rPr>
        <w:t>Een demping mag niet leiden tot wateroverlast of problemen in de waterafvoer</w:t>
      </w:r>
    </w:p>
    <w:p w14:paraId="1355EDC8" w14:textId="77777777" w:rsidR="0017188C" w:rsidRPr="00CA021D" w:rsidRDefault="0017188C" w:rsidP="0017188C">
      <w:pPr>
        <w:rPr>
          <w:color w:val="000000" w:themeColor="text1"/>
        </w:rPr>
      </w:pPr>
    </w:p>
    <w:p w14:paraId="628FC9A0" w14:textId="77777777" w:rsidR="0017188C" w:rsidRPr="00CA021D" w:rsidRDefault="0017188C" w:rsidP="0017188C">
      <w:pPr>
        <w:rPr>
          <w:color w:val="000000" w:themeColor="text1"/>
        </w:rPr>
      </w:pPr>
      <w:r w:rsidRPr="00CA021D">
        <w:rPr>
          <w:color w:val="000000" w:themeColor="text1"/>
        </w:rPr>
        <w:t xml:space="preserve">Met het afwijken van de hoofdregel (compenseren in hetzelfde peilgebied) moet terughoudend worden omgegaan. Het uiteindelijke resultaat mag geen negatieve invloed hebben op de werking van het watersysteem. </w:t>
      </w:r>
    </w:p>
    <w:p w14:paraId="4136F344" w14:textId="77777777" w:rsidR="0017188C" w:rsidRPr="00CA021D" w:rsidRDefault="0017188C" w:rsidP="0017188C">
      <w:pPr>
        <w:rPr>
          <w:color w:val="000000" w:themeColor="text1"/>
        </w:rPr>
      </w:pPr>
    </w:p>
    <w:p w14:paraId="741F4002" w14:textId="77777777" w:rsidR="0017188C" w:rsidRPr="00CA021D" w:rsidRDefault="0017188C" w:rsidP="0017188C">
      <w:pPr>
        <w:rPr>
          <w:color w:val="000000" w:themeColor="text1"/>
        </w:rPr>
      </w:pPr>
      <w:r w:rsidRPr="00CA021D">
        <w:rPr>
          <w:color w:val="000000" w:themeColor="text1"/>
        </w:rPr>
        <w:t>Uitzondering op de regel dat altijd gecompenseerd moet worden in peilbesluitgebieden, is als het uit oogpunt van verdrogingbestrijding gewenst is dat een watergang gedempt wordt. Er kan dan een vergunning worden verleend zonder dat compensatie van de waterberging noodzakelijk is.</w:t>
      </w:r>
    </w:p>
    <w:p w14:paraId="2AF3EA1C" w14:textId="77777777" w:rsidR="0038483C" w:rsidRPr="00CA021D" w:rsidRDefault="0038483C" w:rsidP="0017188C">
      <w:pPr>
        <w:rPr>
          <w:color w:val="000000" w:themeColor="text1"/>
        </w:rPr>
      </w:pPr>
    </w:p>
    <w:p w14:paraId="6DE7716D" w14:textId="77777777" w:rsidR="0017188C" w:rsidRPr="00CA021D" w:rsidRDefault="0017188C" w:rsidP="0017188C">
      <w:pPr>
        <w:rPr>
          <w:color w:val="000000" w:themeColor="text1"/>
        </w:rPr>
      </w:pPr>
      <w:r w:rsidRPr="00CA021D">
        <w:rPr>
          <w:color w:val="000000" w:themeColor="text1"/>
        </w:rPr>
        <w:t xml:space="preserve">Daarnaast geldt voor de </w:t>
      </w:r>
      <w:proofErr w:type="spellStart"/>
      <w:r w:rsidR="00152998" w:rsidRPr="00CA021D">
        <w:rPr>
          <w:color w:val="000000" w:themeColor="text1"/>
        </w:rPr>
        <w:t>w</w:t>
      </w:r>
      <w:r w:rsidRPr="00CA021D">
        <w:rPr>
          <w:color w:val="000000" w:themeColor="text1"/>
        </w:rPr>
        <w:t>ijstgebieden</w:t>
      </w:r>
      <w:proofErr w:type="spellEnd"/>
      <w:r w:rsidRPr="00CA021D">
        <w:rPr>
          <w:color w:val="000000" w:themeColor="text1"/>
        </w:rPr>
        <w:t xml:space="preserve"> dat compensatie van demping niet noodzakelijk is, indien demping niet leidt tot externe negatieve waterhuishoudkundige effecten.</w:t>
      </w:r>
    </w:p>
    <w:p w14:paraId="7792D1B3" w14:textId="77777777" w:rsidR="00F703DC" w:rsidRPr="00CA021D" w:rsidRDefault="00F703DC" w:rsidP="005D5782">
      <w:pPr>
        <w:pStyle w:val="Kop3"/>
        <w:rPr>
          <w:color w:val="000000" w:themeColor="text1"/>
        </w:rPr>
      </w:pPr>
      <w:bookmarkStart w:id="422" w:name="_Toc399935369"/>
      <w:bookmarkStart w:id="423" w:name="_Toc509309344"/>
      <w:bookmarkStart w:id="424" w:name="_Toc509315260"/>
      <w:bookmarkStart w:id="425" w:name="_Toc319215870"/>
      <w:r w:rsidRPr="74ADECDF">
        <w:rPr>
          <w:color w:val="000000" w:themeColor="text1"/>
        </w:rPr>
        <w:t>Graven/vergroten</w:t>
      </w:r>
      <w:bookmarkEnd w:id="422"/>
      <w:bookmarkEnd w:id="423"/>
      <w:bookmarkEnd w:id="424"/>
      <w:bookmarkEnd w:id="425"/>
      <w:r w:rsidRPr="74ADECDF">
        <w:rPr>
          <w:color w:val="000000" w:themeColor="text1"/>
        </w:rPr>
        <w:t xml:space="preserve"> </w:t>
      </w:r>
    </w:p>
    <w:p w14:paraId="5683C879" w14:textId="77777777" w:rsidR="00F703DC" w:rsidRPr="00CA021D" w:rsidRDefault="00F703DC" w:rsidP="005D5782">
      <w:pPr>
        <w:pStyle w:val="Lijstalinea"/>
        <w:numPr>
          <w:ilvl w:val="0"/>
          <w:numId w:val="24"/>
        </w:numPr>
        <w:tabs>
          <w:tab w:val="left" w:pos="567"/>
        </w:tabs>
        <w:ind w:left="567" w:hanging="567"/>
        <w:rPr>
          <w:color w:val="000000" w:themeColor="text1"/>
        </w:rPr>
      </w:pPr>
      <w:r w:rsidRPr="00CA021D">
        <w:rPr>
          <w:color w:val="000000" w:themeColor="text1"/>
        </w:rPr>
        <w:t xml:space="preserve">Door het graven van nieuwe oppervlaktewaterlichamen mag geen directe verbinding ontstaan tussen verschillende peilgebieden. </w:t>
      </w:r>
    </w:p>
    <w:p w14:paraId="18AE9AF5" w14:textId="2157A3FC" w:rsidR="00F703DC" w:rsidRPr="00CA021D" w:rsidRDefault="00F703DC" w:rsidP="005D5782">
      <w:pPr>
        <w:pStyle w:val="Lijstalinea"/>
        <w:numPr>
          <w:ilvl w:val="0"/>
          <w:numId w:val="24"/>
        </w:numPr>
        <w:tabs>
          <w:tab w:val="left" w:pos="567"/>
        </w:tabs>
        <w:ind w:left="567" w:hanging="567"/>
        <w:rPr>
          <w:color w:val="000000" w:themeColor="text1"/>
        </w:rPr>
      </w:pPr>
      <w:r w:rsidRPr="00CA021D">
        <w:rPr>
          <w:color w:val="000000" w:themeColor="text1"/>
        </w:rPr>
        <w:t>De aanleg van een nieuw oppervlaktewaterlichaam of het vergroten van een bestaand oppervlaktewaterlichaa</w:t>
      </w:r>
      <w:r w:rsidR="0045515C" w:rsidRPr="00CA021D">
        <w:rPr>
          <w:color w:val="000000" w:themeColor="text1"/>
        </w:rPr>
        <w:t>m binnen de beschermde gebieden</w:t>
      </w:r>
      <w:r w:rsidR="006D3104" w:rsidRPr="00CA021D">
        <w:rPr>
          <w:color w:val="000000" w:themeColor="text1"/>
        </w:rPr>
        <w:t xml:space="preserve"> </w:t>
      </w:r>
      <w:r w:rsidRPr="00CA021D">
        <w:rPr>
          <w:color w:val="000000" w:themeColor="text1"/>
        </w:rPr>
        <w:t xml:space="preserve">en de beekdalen, wordt alleen toegestaan </w:t>
      </w:r>
      <w:r w:rsidRPr="00CA021D">
        <w:rPr>
          <w:color w:val="000000" w:themeColor="text1"/>
        </w:rPr>
        <w:lastRenderedPageBreak/>
        <w:t xml:space="preserve">indien deze cumulatief per saldo tot een kwantitatieve en kwalitatieve versterking van </w:t>
      </w:r>
      <w:r w:rsidR="0045515C" w:rsidRPr="00CA021D">
        <w:rPr>
          <w:color w:val="000000" w:themeColor="text1"/>
        </w:rPr>
        <w:t>het NNB</w:t>
      </w:r>
      <w:r w:rsidRPr="00CA021D">
        <w:rPr>
          <w:color w:val="000000" w:themeColor="text1"/>
        </w:rPr>
        <w:t xml:space="preserve"> en/of </w:t>
      </w:r>
      <w:r w:rsidR="0045515C" w:rsidRPr="00CA021D">
        <w:rPr>
          <w:color w:val="000000" w:themeColor="text1"/>
        </w:rPr>
        <w:t xml:space="preserve">de </w:t>
      </w:r>
      <w:r w:rsidRPr="00CA021D">
        <w:rPr>
          <w:color w:val="000000" w:themeColor="text1"/>
        </w:rPr>
        <w:t>Natura 2000 leidt.</w:t>
      </w:r>
    </w:p>
    <w:p w14:paraId="7D7B6A0A" w14:textId="77777777" w:rsidR="006D3104" w:rsidRPr="00CA021D" w:rsidRDefault="006D3104" w:rsidP="005D5782">
      <w:pPr>
        <w:pStyle w:val="Lijstalinea"/>
        <w:numPr>
          <w:ilvl w:val="0"/>
          <w:numId w:val="24"/>
        </w:numPr>
        <w:tabs>
          <w:tab w:val="left" w:pos="567"/>
        </w:tabs>
        <w:ind w:left="567" w:hanging="567"/>
        <w:rPr>
          <w:color w:val="000000" w:themeColor="text1"/>
        </w:rPr>
      </w:pPr>
      <w:r w:rsidRPr="00CA021D">
        <w:rPr>
          <w:color w:val="000000" w:themeColor="text1"/>
        </w:rPr>
        <w:t>Voor attentiegebieden wordt getoetst op stand-</w:t>
      </w:r>
      <w:proofErr w:type="spellStart"/>
      <w:r w:rsidRPr="00CA021D">
        <w:rPr>
          <w:color w:val="000000" w:themeColor="text1"/>
        </w:rPr>
        <w:t>still</w:t>
      </w:r>
      <w:proofErr w:type="spellEnd"/>
      <w:r w:rsidRPr="00CA021D">
        <w:rPr>
          <w:color w:val="000000" w:themeColor="text1"/>
        </w:rPr>
        <w:t xml:space="preserve"> op de rand van de natte natuurparel.</w:t>
      </w:r>
    </w:p>
    <w:p w14:paraId="029FF4F4" w14:textId="4A69B83C" w:rsidR="00F703DC" w:rsidRPr="00CA021D" w:rsidRDefault="00F703DC" w:rsidP="005D5782">
      <w:pPr>
        <w:pStyle w:val="Lijstalinea"/>
        <w:numPr>
          <w:ilvl w:val="0"/>
          <w:numId w:val="24"/>
        </w:numPr>
        <w:tabs>
          <w:tab w:val="left" w:pos="567"/>
        </w:tabs>
        <w:ind w:left="567" w:hanging="567"/>
        <w:rPr>
          <w:color w:val="000000" w:themeColor="text1"/>
        </w:rPr>
      </w:pPr>
      <w:r w:rsidRPr="00CA021D">
        <w:rPr>
          <w:color w:val="000000" w:themeColor="text1"/>
        </w:rPr>
        <w:t xml:space="preserve">Voor </w:t>
      </w:r>
      <w:proofErr w:type="spellStart"/>
      <w:r w:rsidRPr="00CA021D">
        <w:rPr>
          <w:color w:val="000000" w:themeColor="text1"/>
        </w:rPr>
        <w:t>wijstg</w:t>
      </w:r>
      <w:r w:rsidR="0045515C" w:rsidRPr="00CA021D">
        <w:rPr>
          <w:color w:val="000000" w:themeColor="text1"/>
        </w:rPr>
        <w:t>ronden</w:t>
      </w:r>
      <w:proofErr w:type="spellEnd"/>
      <w:r w:rsidRPr="00CA021D">
        <w:rPr>
          <w:color w:val="000000" w:themeColor="text1"/>
        </w:rPr>
        <w:t xml:space="preserve"> wordt een waterhuishoudkundige bescherming voorgestaan geri</w:t>
      </w:r>
      <w:r w:rsidR="00B3554C" w:rsidRPr="00CA021D">
        <w:rPr>
          <w:color w:val="000000" w:themeColor="text1"/>
        </w:rPr>
        <w:t>cht op minimaal stand-</w:t>
      </w:r>
      <w:proofErr w:type="spellStart"/>
      <w:r w:rsidR="00B3554C" w:rsidRPr="00CA021D">
        <w:rPr>
          <w:color w:val="000000" w:themeColor="text1"/>
        </w:rPr>
        <w:t>still</w:t>
      </w:r>
      <w:proofErr w:type="spellEnd"/>
      <w:r w:rsidR="00B3554C" w:rsidRPr="00CA021D">
        <w:rPr>
          <w:color w:val="000000" w:themeColor="text1"/>
        </w:rPr>
        <w:t xml:space="preserve"> in de </w:t>
      </w:r>
      <w:proofErr w:type="spellStart"/>
      <w:r w:rsidR="00B3554C" w:rsidRPr="00CA021D">
        <w:rPr>
          <w:color w:val="000000" w:themeColor="text1"/>
        </w:rPr>
        <w:t>wijstgronden</w:t>
      </w:r>
      <w:proofErr w:type="spellEnd"/>
      <w:r w:rsidRPr="00CA021D">
        <w:rPr>
          <w:color w:val="000000" w:themeColor="text1"/>
        </w:rPr>
        <w:t>.</w:t>
      </w:r>
    </w:p>
    <w:p w14:paraId="4D84D6BC" w14:textId="34BBF105" w:rsidR="00F703DC" w:rsidRPr="00CA021D" w:rsidRDefault="00F703DC" w:rsidP="005D5782">
      <w:pPr>
        <w:pStyle w:val="Lijstalinea"/>
        <w:numPr>
          <w:ilvl w:val="0"/>
          <w:numId w:val="24"/>
        </w:numPr>
        <w:tabs>
          <w:tab w:val="left" w:pos="567"/>
        </w:tabs>
        <w:ind w:left="567" w:hanging="567"/>
        <w:rPr>
          <w:color w:val="000000" w:themeColor="text1"/>
        </w:rPr>
      </w:pPr>
      <w:r w:rsidRPr="00CA021D">
        <w:rPr>
          <w:color w:val="000000" w:themeColor="text1"/>
        </w:rPr>
        <w:t>Voor de beperkt beschermde gebieden wordt een waterhuishoudkundige bescherming voorgestaan gericht op minimaal stand-</w:t>
      </w:r>
      <w:proofErr w:type="spellStart"/>
      <w:r w:rsidRPr="00CA021D">
        <w:rPr>
          <w:color w:val="000000" w:themeColor="text1"/>
        </w:rPr>
        <w:t>still</w:t>
      </w:r>
      <w:proofErr w:type="spellEnd"/>
      <w:r w:rsidRPr="00CA021D">
        <w:rPr>
          <w:color w:val="000000" w:themeColor="text1"/>
        </w:rPr>
        <w:t xml:space="preserve"> in de habitatrichtlijngebieden in Vlaanderen.</w:t>
      </w:r>
    </w:p>
    <w:p w14:paraId="7C2EB693" w14:textId="77777777" w:rsidR="00BB1DFC" w:rsidRPr="00CA021D" w:rsidRDefault="00F703DC" w:rsidP="005D5782">
      <w:pPr>
        <w:pStyle w:val="Lijstalinea"/>
        <w:numPr>
          <w:ilvl w:val="0"/>
          <w:numId w:val="24"/>
        </w:numPr>
        <w:tabs>
          <w:tab w:val="left" w:pos="567"/>
        </w:tabs>
        <w:ind w:left="567" w:hanging="567"/>
        <w:rPr>
          <w:color w:val="000000" w:themeColor="text1"/>
        </w:rPr>
      </w:pPr>
      <w:r w:rsidRPr="00CA021D">
        <w:rPr>
          <w:color w:val="000000" w:themeColor="text1"/>
        </w:rPr>
        <w:t>Bij het graven van een nieuw oppervlaktewaterlichaam of het vergraven van een bestaand oppervlaktewaterlichaam, moet doelmatige onderhoud van de a-wateren mogelijk blijven.</w:t>
      </w:r>
    </w:p>
    <w:p w14:paraId="56990F4D" w14:textId="0D0AEBB3" w:rsidR="0038483C" w:rsidRPr="00CA021D" w:rsidRDefault="0038483C" w:rsidP="005D5782">
      <w:pPr>
        <w:pStyle w:val="Lijstalinea"/>
        <w:numPr>
          <w:ilvl w:val="0"/>
          <w:numId w:val="24"/>
        </w:numPr>
        <w:tabs>
          <w:tab w:val="left" w:pos="567"/>
        </w:tabs>
        <w:ind w:left="567" w:hanging="567"/>
        <w:rPr>
          <w:color w:val="000000" w:themeColor="text1"/>
        </w:rPr>
      </w:pPr>
      <w:r w:rsidRPr="00CA021D">
        <w:rPr>
          <w:color w:val="000000" w:themeColor="text1"/>
        </w:rPr>
        <w:t>Bij het (ver)graven van een oppervlaktewaterlichaam waaraan een ecologische functie in toegekend, dient in beginsel het talud in de vorm van een natuurvriendelijke oever te worden aangelegd.</w:t>
      </w:r>
    </w:p>
    <w:p w14:paraId="271F12CD" w14:textId="77777777" w:rsidR="00F703DC" w:rsidRPr="00CA021D" w:rsidRDefault="00BB1DFC" w:rsidP="005D5782">
      <w:pPr>
        <w:pStyle w:val="Lijstalinea"/>
        <w:numPr>
          <w:ilvl w:val="0"/>
          <w:numId w:val="24"/>
        </w:numPr>
        <w:tabs>
          <w:tab w:val="left" w:pos="567"/>
        </w:tabs>
        <w:ind w:left="567" w:hanging="567"/>
        <w:rPr>
          <w:color w:val="000000" w:themeColor="text1"/>
        </w:rPr>
      </w:pPr>
      <w:r w:rsidRPr="00CA021D">
        <w:rPr>
          <w:color w:val="000000" w:themeColor="text1"/>
        </w:rPr>
        <w:t>Bij de aanleg van een natuurvriendelijke oever in een a-water, kan de vereiste beschermingszone gecombineerd worden met het talud. Hierbij hangt het af van de grondslag welke taludhelling aanvaardbaar is. Doorgaans is er geen probleem indien het bovenwatertalud 1:8 of flauwer is.</w:t>
      </w:r>
    </w:p>
    <w:p w14:paraId="6E20FD70" w14:textId="77777777" w:rsidR="00867D2A" w:rsidRPr="00CA021D" w:rsidRDefault="00867D2A" w:rsidP="005D5782">
      <w:pPr>
        <w:pStyle w:val="Kop3"/>
        <w:rPr>
          <w:color w:val="000000" w:themeColor="text1"/>
        </w:rPr>
      </w:pPr>
      <w:bookmarkStart w:id="426" w:name="_Toc509309345"/>
      <w:bookmarkStart w:id="427" w:name="_Toc509315261"/>
      <w:bookmarkStart w:id="428" w:name="_Toc504661843"/>
      <w:r w:rsidRPr="74ADECDF">
        <w:rPr>
          <w:color w:val="000000" w:themeColor="text1"/>
        </w:rPr>
        <w:t>Ecologie</w:t>
      </w:r>
      <w:bookmarkEnd w:id="426"/>
      <w:bookmarkEnd w:id="427"/>
      <w:bookmarkEnd w:id="428"/>
    </w:p>
    <w:p w14:paraId="02A7B005" w14:textId="77777777" w:rsidR="004E57A7" w:rsidRPr="00CA021D" w:rsidRDefault="004E57A7" w:rsidP="004E57A7">
      <w:pPr>
        <w:overflowPunct/>
        <w:autoSpaceDE/>
        <w:autoSpaceDN/>
        <w:adjustRightInd/>
        <w:spacing w:line="240" w:lineRule="atLeast"/>
        <w:textAlignment w:val="auto"/>
        <w:rPr>
          <w:color w:val="000000" w:themeColor="text1"/>
        </w:rPr>
      </w:pPr>
      <w:r w:rsidRPr="00CA021D">
        <w:rPr>
          <w:color w:val="000000" w:themeColor="text1"/>
        </w:rPr>
        <w:t>De negatieve effecten op flora en fauna moeten worden gecompenseerd zodat er geen sprake kan zijn van een significante afname van een bepaalde soort en/of een significante afname van de ecologische kwaliteit.</w:t>
      </w:r>
    </w:p>
    <w:p w14:paraId="76186CE1" w14:textId="5D14D2CE" w:rsidR="004E57A7" w:rsidRPr="00CA021D" w:rsidRDefault="004E57A7" w:rsidP="003B3254">
      <w:pPr>
        <w:pStyle w:val="Lijstalinea"/>
        <w:tabs>
          <w:tab w:val="left" w:pos="567"/>
          <w:tab w:val="left" w:pos="993"/>
          <w:tab w:val="left" w:pos="1418"/>
        </w:tabs>
        <w:ind w:left="2520"/>
        <w:rPr>
          <w:color w:val="000000" w:themeColor="text1"/>
        </w:rPr>
      </w:pPr>
    </w:p>
    <w:p w14:paraId="2215F55E" w14:textId="063D0747" w:rsidR="00335A1B" w:rsidRPr="00CA021D" w:rsidRDefault="000776A8" w:rsidP="005D5782">
      <w:pPr>
        <w:pStyle w:val="Kop3"/>
        <w:rPr>
          <w:color w:val="000000" w:themeColor="text1"/>
        </w:rPr>
      </w:pPr>
      <w:bookmarkStart w:id="429" w:name="_Toc509309346"/>
      <w:bookmarkStart w:id="430" w:name="_Toc509315262"/>
      <w:bookmarkStart w:id="431" w:name="_Toc469650839"/>
      <w:r w:rsidRPr="74ADECDF">
        <w:rPr>
          <w:color w:val="000000" w:themeColor="text1"/>
        </w:rPr>
        <w:t>&lt;vervallen&gt;</w:t>
      </w:r>
      <w:bookmarkEnd w:id="429"/>
      <w:bookmarkEnd w:id="430"/>
      <w:bookmarkEnd w:id="431"/>
    </w:p>
    <w:p w14:paraId="36A83630" w14:textId="77777777" w:rsidR="00993CFD" w:rsidRPr="00CA021D" w:rsidRDefault="00993CFD" w:rsidP="00F703DC">
      <w:pPr>
        <w:rPr>
          <w:color w:val="000000" w:themeColor="text1"/>
        </w:rPr>
      </w:pPr>
    </w:p>
    <w:p w14:paraId="6E33A17B" w14:textId="77777777" w:rsidR="00726161" w:rsidRPr="00CA021D" w:rsidRDefault="00726161">
      <w:pPr>
        <w:overflowPunct/>
        <w:autoSpaceDE/>
        <w:autoSpaceDN/>
        <w:adjustRightInd/>
        <w:textAlignment w:val="auto"/>
        <w:rPr>
          <w:color w:val="000000" w:themeColor="text1"/>
        </w:rPr>
      </w:pPr>
      <w:r w:rsidRPr="00CA021D">
        <w:rPr>
          <w:color w:val="000000" w:themeColor="text1"/>
        </w:rPr>
        <w:br w:type="page"/>
      </w:r>
    </w:p>
    <w:p w14:paraId="4DC6E7EA" w14:textId="77777777" w:rsidR="00993CFD" w:rsidRPr="00CA021D" w:rsidRDefault="00993CFD" w:rsidP="00993CFD">
      <w:pPr>
        <w:pStyle w:val="Kop1"/>
        <w:rPr>
          <w:color w:val="000000" w:themeColor="text1"/>
        </w:rPr>
      </w:pPr>
      <w:bookmarkStart w:id="432" w:name="_Toc399935370"/>
      <w:bookmarkStart w:id="433" w:name="_Toc509309211"/>
      <w:bookmarkStart w:id="434" w:name="_Toc509309347"/>
      <w:bookmarkStart w:id="435" w:name="_Toc509315263"/>
      <w:bookmarkStart w:id="436" w:name="_Toc1399991765"/>
      <w:r w:rsidRPr="74ADECDF">
        <w:rPr>
          <w:color w:val="000000" w:themeColor="text1"/>
        </w:rPr>
        <w:lastRenderedPageBreak/>
        <w:t>Beleidsregel Kabels en leidingen oppervlaktewaterlichamen</w:t>
      </w:r>
      <w:bookmarkEnd w:id="432"/>
      <w:bookmarkEnd w:id="433"/>
      <w:bookmarkEnd w:id="434"/>
      <w:bookmarkEnd w:id="435"/>
      <w:bookmarkEnd w:id="436"/>
      <w:r w:rsidRPr="74ADECDF">
        <w:rPr>
          <w:color w:val="000000" w:themeColor="text1"/>
        </w:rPr>
        <w:t xml:space="preserve"> </w:t>
      </w:r>
    </w:p>
    <w:p w14:paraId="62BBDC24" w14:textId="77777777" w:rsidR="00993CFD" w:rsidRPr="00CA021D" w:rsidRDefault="00993CFD" w:rsidP="00993CFD">
      <w:pPr>
        <w:pStyle w:val="Kop2"/>
        <w:rPr>
          <w:color w:val="000000" w:themeColor="text1"/>
        </w:rPr>
      </w:pPr>
      <w:bookmarkStart w:id="437" w:name="_Toc399935371"/>
      <w:bookmarkStart w:id="438" w:name="_Toc509309348"/>
      <w:bookmarkStart w:id="439" w:name="_Toc509315264"/>
      <w:bookmarkStart w:id="440" w:name="_Toc900542054"/>
      <w:r w:rsidRPr="74ADECDF">
        <w:rPr>
          <w:color w:val="000000" w:themeColor="text1"/>
        </w:rPr>
        <w:t>Kader</w:t>
      </w:r>
      <w:bookmarkEnd w:id="437"/>
      <w:bookmarkEnd w:id="438"/>
      <w:bookmarkEnd w:id="439"/>
      <w:bookmarkEnd w:id="440"/>
      <w:r w:rsidRPr="74ADECDF">
        <w:rPr>
          <w:color w:val="000000" w:themeColor="text1"/>
        </w:rPr>
        <w:t xml:space="preserve"> </w:t>
      </w:r>
    </w:p>
    <w:p w14:paraId="5BF92CA4" w14:textId="5968AF7C" w:rsidR="00993CFD" w:rsidRPr="00CA021D" w:rsidRDefault="00982A33" w:rsidP="005D5782">
      <w:pPr>
        <w:pStyle w:val="Kop3"/>
        <w:rPr>
          <w:color w:val="000000" w:themeColor="text1"/>
        </w:rPr>
      </w:pPr>
      <w:bookmarkStart w:id="441" w:name="_Toc399935372"/>
      <w:bookmarkStart w:id="442" w:name="_Toc509309349"/>
      <w:bookmarkStart w:id="443" w:name="_Toc509315265"/>
      <w:bookmarkStart w:id="444" w:name="_Toc1467119687"/>
      <w:proofErr w:type="spellStart"/>
      <w:r w:rsidRPr="74ADECDF">
        <w:rPr>
          <w:color w:val="000000" w:themeColor="text1"/>
        </w:rPr>
        <w:t>Waterschapsverordening</w:t>
      </w:r>
      <w:bookmarkEnd w:id="441"/>
      <w:bookmarkEnd w:id="442"/>
      <w:bookmarkEnd w:id="443"/>
      <w:bookmarkEnd w:id="444"/>
      <w:proofErr w:type="spellEnd"/>
      <w:r w:rsidR="00993CFD" w:rsidRPr="74ADECDF">
        <w:rPr>
          <w:color w:val="000000" w:themeColor="text1"/>
        </w:rPr>
        <w:t xml:space="preserve"> </w:t>
      </w:r>
    </w:p>
    <w:p w14:paraId="3C5B4E2D" w14:textId="587A859C" w:rsidR="00DD4D0E" w:rsidRPr="00CA021D" w:rsidRDefault="00DD4D0E" w:rsidP="00993CFD">
      <w:pPr>
        <w:rPr>
          <w:color w:val="000000" w:themeColor="text1"/>
        </w:rPr>
      </w:pPr>
      <w:r w:rsidRPr="00CA021D">
        <w:rPr>
          <w:color w:val="000000" w:themeColor="text1"/>
        </w:rPr>
        <w:t xml:space="preserve">In artikel 2.2 van de </w:t>
      </w:r>
      <w:proofErr w:type="spellStart"/>
      <w:r w:rsidRPr="00CA021D">
        <w:rPr>
          <w:color w:val="000000" w:themeColor="text1"/>
        </w:rPr>
        <w:t>waterschapsverordening</w:t>
      </w:r>
      <w:proofErr w:type="spellEnd"/>
      <w:r w:rsidRPr="00CA021D">
        <w:rPr>
          <w:color w:val="000000" w:themeColor="text1"/>
        </w:rPr>
        <w:t xml:space="preserve"> zijn </w:t>
      </w:r>
      <w:proofErr w:type="spellStart"/>
      <w:r w:rsidRPr="00CA021D">
        <w:rPr>
          <w:color w:val="000000" w:themeColor="text1"/>
        </w:rPr>
        <w:t>vergunningplichtige</w:t>
      </w:r>
      <w:proofErr w:type="spellEnd"/>
      <w:r w:rsidRPr="00CA021D">
        <w:rPr>
          <w:color w:val="000000" w:themeColor="text1"/>
        </w:rPr>
        <w:t xml:space="preserve"> gevallen voor oppervlaktewaterlichamen aangewezen.</w:t>
      </w:r>
    </w:p>
    <w:p w14:paraId="6A584A89" w14:textId="6909FFCC" w:rsidR="00993CFD" w:rsidRPr="00CA021D" w:rsidRDefault="001D5724" w:rsidP="005D5782">
      <w:pPr>
        <w:pStyle w:val="Kop3"/>
        <w:rPr>
          <w:color w:val="000000" w:themeColor="text1"/>
        </w:rPr>
      </w:pPr>
      <w:bookmarkStart w:id="445" w:name="_Toc202240811"/>
      <w:r w:rsidRPr="74ADECDF">
        <w:rPr>
          <w:color w:val="000000" w:themeColor="text1"/>
        </w:rPr>
        <w:t>&lt;Vervallen&gt;</w:t>
      </w:r>
      <w:bookmarkEnd w:id="445"/>
    </w:p>
    <w:p w14:paraId="150B141F" w14:textId="539F824E" w:rsidR="00993CFD" w:rsidRPr="00CA021D" w:rsidRDefault="00993CFD" w:rsidP="005D5782">
      <w:pPr>
        <w:pStyle w:val="Kop3"/>
        <w:rPr>
          <w:color w:val="000000" w:themeColor="text1"/>
        </w:rPr>
      </w:pPr>
      <w:bookmarkStart w:id="446" w:name="_Toc399935374"/>
      <w:bookmarkStart w:id="447" w:name="_Toc509309351"/>
      <w:bookmarkStart w:id="448" w:name="_Toc509315267"/>
      <w:bookmarkStart w:id="449" w:name="_Toc2019849863"/>
      <w:r w:rsidRPr="74ADECDF">
        <w:rPr>
          <w:color w:val="000000" w:themeColor="text1"/>
        </w:rPr>
        <w:t>Toepassingsgebied</w:t>
      </w:r>
      <w:bookmarkEnd w:id="446"/>
      <w:bookmarkEnd w:id="447"/>
      <w:bookmarkEnd w:id="448"/>
      <w:bookmarkEnd w:id="449"/>
      <w:r w:rsidRPr="74ADECDF">
        <w:rPr>
          <w:color w:val="000000" w:themeColor="text1"/>
        </w:rPr>
        <w:t xml:space="preserve"> </w:t>
      </w:r>
    </w:p>
    <w:p w14:paraId="650F9E4F" w14:textId="0C91F0F2" w:rsidR="00993CFD" w:rsidRPr="00CA021D" w:rsidRDefault="00993CFD" w:rsidP="00993CFD">
      <w:pPr>
        <w:rPr>
          <w:color w:val="000000" w:themeColor="text1"/>
        </w:rPr>
      </w:pPr>
      <w:r w:rsidRPr="00CA021D">
        <w:rPr>
          <w:color w:val="000000" w:themeColor="text1"/>
        </w:rPr>
        <w:t xml:space="preserve">Deze beleidsregel is van toepassing op het aanleggen en vervangen van kabels en leidingen in en nabij a-wateren inclusief beschermingszones door middel van graven en in het profiel van vrije ruimte door middel van een gestuurde boring en graven. Voor overige kabels en leidingen </w:t>
      </w:r>
      <w:r w:rsidR="006F4BAD" w:rsidRPr="00CA021D">
        <w:rPr>
          <w:color w:val="000000" w:themeColor="text1"/>
        </w:rPr>
        <w:t>zijn de algemene regels</w:t>
      </w:r>
      <w:r w:rsidRPr="00CA021D">
        <w:rPr>
          <w:color w:val="000000" w:themeColor="text1"/>
        </w:rPr>
        <w:t xml:space="preserve"> </w:t>
      </w:r>
      <w:r w:rsidR="004B2EE4" w:rsidRPr="00CA021D">
        <w:rPr>
          <w:color w:val="000000" w:themeColor="text1"/>
        </w:rPr>
        <w:t xml:space="preserve">in de </w:t>
      </w:r>
      <w:proofErr w:type="spellStart"/>
      <w:r w:rsidR="004B2EE4" w:rsidRPr="00CA021D">
        <w:rPr>
          <w:color w:val="000000" w:themeColor="text1"/>
        </w:rPr>
        <w:t>waterschapsverordening</w:t>
      </w:r>
      <w:proofErr w:type="spellEnd"/>
      <w:r w:rsidR="004B2EE4" w:rsidRPr="00CA021D">
        <w:rPr>
          <w:color w:val="000000" w:themeColor="text1"/>
        </w:rPr>
        <w:t xml:space="preserve"> </w:t>
      </w:r>
      <w:r w:rsidRPr="00CA021D">
        <w:rPr>
          <w:color w:val="000000" w:themeColor="text1"/>
        </w:rPr>
        <w:t>van toepassing.</w:t>
      </w:r>
    </w:p>
    <w:p w14:paraId="52F8878C" w14:textId="77777777" w:rsidR="00E902F9" w:rsidRPr="00CA021D" w:rsidRDefault="00E902F9" w:rsidP="00E902F9">
      <w:pPr>
        <w:pStyle w:val="Kop2"/>
        <w:rPr>
          <w:color w:val="000000" w:themeColor="text1"/>
        </w:rPr>
      </w:pPr>
      <w:bookmarkStart w:id="450" w:name="_Toc399935375"/>
      <w:bookmarkStart w:id="451" w:name="_Toc509309352"/>
      <w:bookmarkStart w:id="452" w:name="_Toc509315268"/>
      <w:bookmarkStart w:id="453" w:name="_Toc1025606573"/>
      <w:r w:rsidRPr="74ADECDF">
        <w:rPr>
          <w:color w:val="000000" w:themeColor="text1"/>
        </w:rPr>
        <w:t>Doel van de beleidsregel</w:t>
      </w:r>
      <w:bookmarkEnd w:id="450"/>
      <w:bookmarkEnd w:id="451"/>
      <w:bookmarkEnd w:id="452"/>
      <w:bookmarkEnd w:id="453"/>
      <w:r w:rsidRPr="74ADECDF">
        <w:rPr>
          <w:color w:val="000000" w:themeColor="text1"/>
        </w:rPr>
        <w:t xml:space="preserve"> </w:t>
      </w:r>
    </w:p>
    <w:p w14:paraId="2374FAC0" w14:textId="77777777" w:rsidR="00E902F9" w:rsidRPr="00CA021D" w:rsidRDefault="00E902F9" w:rsidP="00E902F9">
      <w:pPr>
        <w:rPr>
          <w:color w:val="000000" w:themeColor="text1"/>
        </w:rPr>
      </w:pPr>
      <w:r w:rsidRPr="00CA021D">
        <w:rPr>
          <w:color w:val="000000" w:themeColor="text1"/>
        </w:rPr>
        <w:t xml:space="preserve">Het doel van deze beleidsregel is het beschermen van de functie van wateren als onderdeel van het totale watersysteem. In het geval van kabels en leidingen is dit het in stand houden van de functie van de watergang (bijvoorbeeld vaarweg), stabiliteit van de taluds/oevers, het waarborgen van normale onderhoudswerkzaamheden en de doorstroming van het water tijdens en na de aanleg ervan. </w:t>
      </w:r>
    </w:p>
    <w:p w14:paraId="59C45903" w14:textId="77777777" w:rsidR="00E902F9" w:rsidRPr="00CA021D" w:rsidRDefault="00E902F9" w:rsidP="00E902F9">
      <w:pPr>
        <w:pStyle w:val="Kop2"/>
        <w:rPr>
          <w:color w:val="000000" w:themeColor="text1"/>
        </w:rPr>
      </w:pPr>
      <w:bookmarkStart w:id="454" w:name="_Toc399935376"/>
      <w:bookmarkStart w:id="455" w:name="_Toc509309353"/>
      <w:bookmarkStart w:id="456" w:name="_Toc509315269"/>
      <w:bookmarkStart w:id="457" w:name="_Toc237370463"/>
      <w:r w:rsidRPr="74ADECDF">
        <w:rPr>
          <w:color w:val="000000" w:themeColor="text1"/>
        </w:rPr>
        <w:t>Motivering van de beleidsregel</w:t>
      </w:r>
      <w:bookmarkEnd w:id="454"/>
      <w:bookmarkEnd w:id="455"/>
      <w:bookmarkEnd w:id="456"/>
      <w:bookmarkEnd w:id="457"/>
      <w:r w:rsidRPr="74ADECDF">
        <w:rPr>
          <w:color w:val="000000" w:themeColor="text1"/>
        </w:rPr>
        <w:t xml:space="preserve"> </w:t>
      </w:r>
    </w:p>
    <w:p w14:paraId="5C97A9F2" w14:textId="77777777" w:rsidR="00E902F9" w:rsidRPr="00CA021D" w:rsidRDefault="00E902F9" w:rsidP="005D5782">
      <w:pPr>
        <w:pStyle w:val="Kop3"/>
        <w:rPr>
          <w:color w:val="000000" w:themeColor="text1"/>
        </w:rPr>
      </w:pPr>
      <w:bookmarkStart w:id="458" w:name="_Toc399935377"/>
      <w:bookmarkStart w:id="459" w:name="_Toc509309354"/>
      <w:bookmarkStart w:id="460" w:name="_Toc509315270"/>
      <w:bookmarkStart w:id="461" w:name="_Toc1254811501"/>
      <w:r w:rsidRPr="74ADECDF">
        <w:rPr>
          <w:color w:val="000000" w:themeColor="text1"/>
        </w:rPr>
        <w:t>Algemeen</w:t>
      </w:r>
      <w:bookmarkEnd w:id="458"/>
      <w:bookmarkEnd w:id="459"/>
      <w:bookmarkEnd w:id="460"/>
      <w:bookmarkEnd w:id="461"/>
      <w:r w:rsidRPr="74ADECDF">
        <w:rPr>
          <w:color w:val="000000" w:themeColor="text1"/>
        </w:rPr>
        <w:t xml:space="preserve"> </w:t>
      </w:r>
    </w:p>
    <w:p w14:paraId="45C419FF" w14:textId="575413EC" w:rsidR="008F6FF8" w:rsidRPr="00CA021D" w:rsidRDefault="008F6FF8" w:rsidP="008F6FF8">
      <w:pPr>
        <w:rPr>
          <w:color w:val="000000" w:themeColor="text1"/>
        </w:rPr>
      </w:pPr>
      <w:r w:rsidRPr="00CA021D">
        <w:rPr>
          <w:color w:val="000000" w:themeColor="text1"/>
        </w:rPr>
        <w:t>Onder kabels en leidingen worden hier alle kabels en leidingen verstaan ongeacht diameter of functie. Voor het oppervlaktewaterlichaam maakt het niet uit of het een kabel of een leiding betreft.</w:t>
      </w:r>
    </w:p>
    <w:p w14:paraId="1AA8450F" w14:textId="77777777" w:rsidR="00757DBF" w:rsidRPr="00CA021D" w:rsidRDefault="00757DBF" w:rsidP="008F6FF8">
      <w:pPr>
        <w:rPr>
          <w:color w:val="000000" w:themeColor="text1"/>
        </w:rPr>
      </w:pPr>
    </w:p>
    <w:p w14:paraId="0F262567" w14:textId="70BD26FC" w:rsidR="008F6FF8" w:rsidRPr="00CA021D" w:rsidRDefault="008F6FF8" w:rsidP="008F6FF8">
      <w:pPr>
        <w:rPr>
          <w:color w:val="000000" w:themeColor="text1"/>
        </w:rPr>
      </w:pPr>
      <w:r w:rsidRPr="00CA021D">
        <w:rPr>
          <w:color w:val="000000" w:themeColor="text1"/>
        </w:rPr>
        <w:t>Voorbeelden van leidingen zijn vrij lozende leidingen (bijvoorbeeld rioolleiding), druk- of pijpleidingen (bijvoorbeeld persriool, water, gas). Kabels zijn bijvoorbeeld elektriciteitskabels.</w:t>
      </w:r>
    </w:p>
    <w:p w14:paraId="238D85B0" w14:textId="77777777" w:rsidR="004350D8" w:rsidRPr="00CA021D" w:rsidRDefault="004350D8" w:rsidP="008F6FF8">
      <w:pPr>
        <w:rPr>
          <w:color w:val="000000" w:themeColor="text1"/>
        </w:rPr>
      </w:pPr>
    </w:p>
    <w:p w14:paraId="415F8B4C" w14:textId="7533AF8D" w:rsidR="00E902F9" w:rsidRPr="00CA021D" w:rsidRDefault="00E902F9" w:rsidP="00E902F9">
      <w:pPr>
        <w:rPr>
          <w:color w:val="000000" w:themeColor="text1"/>
        </w:rPr>
      </w:pPr>
      <w:r w:rsidRPr="00CA021D">
        <w:rPr>
          <w:color w:val="000000" w:themeColor="text1"/>
        </w:rPr>
        <w:t>Kabels en leiding</w:t>
      </w:r>
      <w:r w:rsidR="008F6FF8" w:rsidRPr="00CA021D">
        <w:rPr>
          <w:color w:val="000000" w:themeColor="text1"/>
        </w:rPr>
        <w:t>en</w:t>
      </w:r>
      <w:r w:rsidRPr="00CA021D">
        <w:rPr>
          <w:color w:val="000000" w:themeColor="text1"/>
        </w:rPr>
        <w:t xml:space="preserve"> kunnen zowel parallel aan als kruisend ten opzichte van het oppervlaktewaterlichaam worden gelegd. Daarnaast kan de kruising ten opzichte van het oppervlaktewaterlichaam plaatsvinden aan, over of onder kunstwerken, of over of onder het oppervlaktewaterlichaam door.</w:t>
      </w:r>
    </w:p>
    <w:p w14:paraId="60C4FAC4" w14:textId="77777777" w:rsidR="00757DBF" w:rsidRPr="00CA021D" w:rsidRDefault="00757DBF" w:rsidP="00E902F9">
      <w:pPr>
        <w:rPr>
          <w:color w:val="000000" w:themeColor="text1"/>
        </w:rPr>
      </w:pPr>
    </w:p>
    <w:p w14:paraId="096FA90C" w14:textId="77777777" w:rsidR="00E902F9" w:rsidRPr="00CA021D" w:rsidRDefault="00E902F9" w:rsidP="00E902F9">
      <w:pPr>
        <w:rPr>
          <w:color w:val="000000" w:themeColor="text1"/>
        </w:rPr>
      </w:pPr>
      <w:r w:rsidRPr="00CA021D">
        <w:rPr>
          <w:color w:val="000000" w:themeColor="text1"/>
        </w:rPr>
        <w:t>De genoemde afstandsmaten in de algemene regel over kabels van leidingen zijn ook voor deze beleidsregel van toepassing. Om het aantal kruisingen zo beperkt mogelijk te houden moet er zoveel mogelijk gebundeld worden. Ook moet het geplande tracé noodzakelijk zijn. Als er een redelijk alternatief zonder kruising van waterstaatswerken aanwezig is, dient dat gekozen te worden.</w:t>
      </w:r>
    </w:p>
    <w:p w14:paraId="1BB4DAF2" w14:textId="77777777" w:rsidR="00E902F9" w:rsidRPr="00CA021D" w:rsidRDefault="00E902F9" w:rsidP="005D5782">
      <w:pPr>
        <w:pStyle w:val="Kop3"/>
        <w:rPr>
          <w:color w:val="000000" w:themeColor="text1"/>
        </w:rPr>
      </w:pPr>
      <w:bookmarkStart w:id="462" w:name="_Toc399935378"/>
      <w:bookmarkStart w:id="463" w:name="_Toc509309355"/>
      <w:bookmarkStart w:id="464" w:name="_Toc509315271"/>
      <w:bookmarkStart w:id="465" w:name="_Toc1110046843"/>
      <w:r w:rsidRPr="74ADECDF">
        <w:rPr>
          <w:color w:val="000000" w:themeColor="text1"/>
        </w:rPr>
        <w:t>Doorstroming</w:t>
      </w:r>
      <w:bookmarkEnd w:id="462"/>
      <w:bookmarkEnd w:id="463"/>
      <w:bookmarkEnd w:id="464"/>
      <w:bookmarkEnd w:id="465"/>
    </w:p>
    <w:p w14:paraId="0440487D" w14:textId="77777777" w:rsidR="00E902F9" w:rsidRPr="00CA021D" w:rsidRDefault="004A4851" w:rsidP="00E902F9">
      <w:pPr>
        <w:rPr>
          <w:color w:val="000000" w:themeColor="text1"/>
        </w:rPr>
      </w:pPr>
      <w:r w:rsidRPr="00CA021D">
        <w:rPr>
          <w:color w:val="000000" w:themeColor="text1"/>
        </w:rPr>
        <w:t xml:space="preserve">De </w:t>
      </w:r>
      <w:proofErr w:type="spellStart"/>
      <w:r w:rsidRPr="00CA021D">
        <w:rPr>
          <w:color w:val="000000" w:themeColor="text1"/>
        </w:rPr>
        <w:t>wateraan</w:t>
      </w:r>
      <w:proofErr w:type="spellEnd"/>
      <w:r w:rsidRPr="00CA021D">
        <w:rPr>
          <w:color w:val="000000" w:themeColor="text1"/>
        </w:rPr>
        <w:t>- en afvoer in het oppervlaktewaterlichaam mag niet worden gehinderd</w:t>
      </w:r>
      <w:r w:rsidR="00E902F9" w:rsidRPr="00CA021D">
        <w:rPr>
          <w:color w:val="000000" w:themeColor="text1"/>
        </w:rPr>
        <w:t xml:space="preserve">. Daarom mogen kabels en leidingen niet in het profiel van het oppervlaktewaterlichaam lopen. Er zijn voorschriften waarop kabels en leidingen ten opzichte van het (legger)profiel dienen te worden aangebracht. </w:t>
      </w:r>
    </w:p>
    <w:p w14:paraId="31299D55" w14:textId="77777777" w:rsidR="00E902F9" w:rsidRPr="00CA021D" w:rsidRDefault="00E902F9" w:rsidP="005D5782">
      <w:pPr>
        <w:pStyle w:val="Kop3"/>
        <w:rPr>
          <w:color w:val="000000" w:themeColor="text1"/>
        </w:rPr>
      </w:pPr>
      <w:bookmarkStart w:id="466" w:name="_Toc399935379"/>
      <w:bookmarkStart w:id="467" w:name="_Toc509309356"/>
      <w:bookmarkStart w:id="468" w:name="_Toc509315272"/>
      <w:bookmarkStart w:id="469" w:name="_Toc1183174221"/>
      <w:r w:rsidRPr="74ADECDF">
        <w:rPr>
          <w:color w:val="000000" w:themeColor="text1"/>
        </w:rPr>
        <w:t>Onderhoud</w:t>
      </w:r>
      <w:bookmarkEnd w:id="466"/>
      <w:bookmarkEnd w:id="467"/>
      <w:bookmarkEnd w:id="468"/>
      <w:bookmarkEnd w:id="469"/>
      <w:r w:rsidRPr="74ADECDF">
        <w:rPr>
          <w:color w:val="000000" w:themeColor="text1"/>
        </w:rPr>
        <w:t xml:space="preserve"> </w:t>
      </w:r>
    </w:p>
    <w:p w14:paraId="24858904" w14:textId="77777777" w:rsidR="00E902F9" w:rsidRPr="00CA021D" w:rsidRDefault="00E902F9" w:rsidP="00E902F9">
      <w:pPr>
        <w:rPr>
          <w:color w:val="000000" w:themeColor="text1"/>
        </w:rPr>
      </w:pPr>
      <w:r w:rsidRPr="00CA021D">
        <w:rPr>
          <w:color w:val="000000" w:themeColor="text1"/>
        </w:rPr>
        <w:t xml:space="preserve">Van belang is dat kabels en leidingen niet worden beschadigd als onderhoudswerkzaamheden aan het oppervlaktewaterlichaam worden uitgevoerd. </w:t>
      </w:r>
    </w:p>
    <w:p w14:paraId="0D122A81" w14:textId="77777777" w:rsidR="006D65BB" w:rsidRPr="00CA021D" w:rsidRDefault="006D65BB" w:rsidP="00E902F9">
      <w:pPr>
        <w:rPr>
          <w:color w:val="000000" w:themeColor="text1"/>
        </w:rPr>
      </w:pPr>
    </w:p>
    <w:p w14:paraId="31E62EB4" w14:textId="572F66BE" w:rsidR="001D0948" w:rsidRPr="00CA021D" w:rsidRDefault="00391970">
      <w:pPr>
        <w:overflowPunct/>
        <w:autoSpaceDE/>
        <w:autoSpaceDN/>
        <w:adjustRightInd/>
        <w:textAlignment w:val="auto"/>
        <w:rPr>
          <w:color w:val="000000" w:themeColor="text1"/>
        </w:rPr>
      </w:pPr>
      <w:r w:rsidRPr="00CA021D">
        <w:rPr>
          <w:color w:val="000000" w:themeColor="text1"/>
        </w:rPr>
        <w:t>Bij de aanleg van kabels en leidingen zijn vaak installaties noodzakelijk om deze te laten functioneren. Hierbij kan gedacht worden aan transformator</w:t>
      </w:r>
      <w:r w:rsidR="00535A0D" w:rsidRPr="00CA021D">
        <w:rPr>
          <w:color w:val="000000" w:themeColor="text1"/>
        </w:rPr>
        <w:t xml:space="preserve">- en schakelkastjes. </w:t>
      </w:r>
      <w:r w:rsidRPr="00CA021D">
        <w:rPr>
          <w:color w:val="000000" w:themeColor="text1"/>
        </w:rPr>
        <w:t>Bij voorkeur worden deze kastjes buiten de beschermingszone geplaatst. Daar waar dat niet mogelijk is, kunnen de obstakels worden toegestaan indien het beheer en onderhoud van de watergang hierdoor niet wordt gehinderd.</w:t>
      </w:r>
      <w:r w:rsidR="001D0948" w:rsidRPr="00CA021D">
        <w:rPr>
          <w:color w:val="000000" w:themeColor="text1"/>
        </w:rPr>
        <w:br w:type="page"/>
      </w:r>
    </w:p>
    <w:p w14:paraId="669A7778" w14:textId="77777777" w:rsidR="00E902F9" w:rsidRPr="00CA021D" w:rsidRDefault="00E902F9" w:rsidP="005D5782">
      <w:pPr>
        <w:pStyle w:val="Kop3"/>
        <w:rPr>
          <w:color w:val="000000" w:themeColor="text1"/>
        </w:rPr>
      </w:pPr>
      <w:bookmarkStart w:id="470" w:name="_Toc399935380"/>
      <w:bookmarkStart w:id="471" w:name="_Toc509309357"/>
      <w:bookmarkStart w:id="472" w:name="_Toc509315273"/>
      <w:bookmarkStart w:id="473" w:name="_Toc51239307"/>
      <w:r w:rsidRPr="74ADECDF">
        <w:rPr>
          <w:color w:val="000000" w:themeColor="text1"/>
        </w:rPr>
        <w:lastRenderedPageBreak/>
        <w:t>Stabiliteit</w:t>
      </w:r>
      <w:bookmarkEnd w:id="470"/>
      <w:bookmarkEnd w:id="471"/>
      <w:bookmarkEnd w:id="472"/>
      <w:bookmarkEnd w:id="473"/>
      <w:r w:rsidRPr="74ADECDF">
        <w:rPr>
          <w:color w:val="000000" w:themeColor="text1"/>
        </w:rPr>
        <w:t xml:space="preserve"> </w:t>
      </w:r>
    </w:p>
    <w:p w14:paraId="4EE62CC1" w14:textId="77777777" w:rsidR="00E902F9" w:rsidRPr="00CA021D" w:rsidRDefault="00E902F9" w:rsidP="00E902F9">
      <w:pPr>
        <w:rPr>
          <w:color w:val="000000" w:themeColor="text1"/>
        </w:rPr>
      </w:pPr>
      <w:r w:rsidRPr="00CA021D">
        <w:rPr>
          <w:color w:val="000000" w:themeColor="text1"/>
        </w:rPr>
        <w:t xml:space="preserve">Kabels en leidingen worden veelal geplaatst door middel van een open ontgraving en/of een gestuurde boring. Wanneer deze werkzaamheden te dicht op de insteek van een oppervlaktewaterlichaam worden uitgevoerd kan dat een negatief effect hebben op de stabiliteit van de oevers/ taluds. Wanneer een leiding eenmaal is ingegraven of geboord zou het voor kunnen komen dat deze beschadigd raakt. Er kunnen daarom eisen worden gesteld aan de aan te leggen of te verwijderen werken en de wijze van uitvoering. </w:t>
      </w:r>
    </w:p>
    <w:p w14:paraId="4C6A558C" w14:textId="77777777" w:rsidR="006D65BB" w:rsidRPr="00CA021D" w:rsidRDefault="006D65BB" w:rsidP="00E902F9">
      <w:pPr>
        <w:rPr>
          <w:color w:val="000000" w:themeColor="text1"/>
        </w:rPr>
      </w:pPr>
    </w:p>
    <w:p w14:paraId="6F4FD31C" w14:textId="52B2E331" w:rsidR="00993CFD" w:rsidRPr="00CA021D" w:rsidRDefault="00E902F9" w:rsidP="00E902F9">
      <w:pPr>
        <w:rPr>
          <w:color w:val="000000" w:themeColor="text1"/>
        </w:rPr>
      </w:pPr>
      <w:r w:rsidRPr="00CA021D">
        <w:rPr>
          <w:color w:val="000000" w:themeColor="text1"/>
        </w:rPr>
        <w:t>Tevens kunnen oppervlaktewaterlichamen voorzien zijn van verticale verdediging (kademuren, damwanden, etc</w:t>
      </w:r>
      <w:r w:rsidR="001D5724" w:rsidRPr="00CA021D">
        <w:rPr>
          <w:color w:val="000000" w:themeColor="text1"/>
        </w:rPr>
        <w:t>.</w:t>
      </w:r>
      <w:r w:rsidRPr="00CA021D">
        <w:rPr>
          <w:color w:val="000000" w:themeColor="text1"/>
        </w:rPr>
        <w:t>). In die gevallen kan het belangrijk zijn om aanvullende voorschriften te stellen.</w:t>
      </w:r>
    </w:p>
    <w:p w14:paraId="6462C1B2" w14:textId="77777777" w:rsidR="00722EBB" w:rsidRPr="00CA021D" w:rsidRDefault="00722EBB" w:rsidP="00A371EA">
      <w:pPr>
        <w:pStyle w:val="Kop3"/>
        <w:rPr>
          <w:color w:val="000000" w:themeColor="text1"/>
        </w:rPr>
      </w:pPr>
      <w:bookmarkStart w:id="474" w:name="_Toc399935381"/>
      <w:bookmarkStart w:id="475" w:name="_Toc509309358"/>
      <w:bookmarkStart w:id="476" w:name="_Toc509315274"/>
      <w:bookmarkStart w:id="477" w:name="_Toc1754290835"/>
      <w:r w:rsidRPr="74ADECDF">
        <w:rPr>
          <w:color w:val="000000" w:themeColor="text1"/>
        </w:rPr>
        <w:t>Ecologie en profiel van vrije ruimte</w:t>
      </w:r>
      <w:bookmarkEnd w:id="474"/>
      <w:bookmarkEnd w:id="475"/>
      <w:bookmarkEnd w:id="476"/>
      <w:bookmarkEnd w:id="477"/>
    </w:p>
    <w:p w14:paraId="3BADB27D" w14:textId="0079D41B" w:rsidR="00722EBB" w:rsidRPr="00CA021D" w:rsidRDefault="00722EBB" w:rsidP="00722EBB">
      <w:pPr>
        <w:rPr>
          <w:color w:val="000000" w:themeColor="text1"/>
        </w:rPr>
      </w:pPr>
      <w:r w:rsidRPr="00CA021D">
        <w:rPr>
          <w:color w:val="000000" w:themeColor="text1"/>
        </w:rPr>
        <w:t>Kabels en leidingen mogen geen belemmering vormen voor de aanwezige of nog te ontwikkelen ecologische waarden. Bij meanderende oppervlaktewaterlichamen zal de ligging ervan in de tijd kunnen veranderen (profiel van vrije ruimte). Om er</w:t>
      </w:r>
      <w:r w:rsidR="006D65BB" w:rsidRPr="00CA021D">
        <w:rPr>
          <w:color w:val="000000" w:themeColor="text1"/>
        </w:rPr>
        <w:t xml:space="preserve"> </w:t>
      </w:r>
      <w:r w:rsidRPr="00CA021D">
        <w:rPr>
          <w:color w:val="000000" w:themeColor="text1"/>
        </w:rPr>
        <w:t xml:space="preserve">voor te zorgen dat de kabel/leiding niet wordt </w:t>
      </w:r>
      <w:proofErr w:type="spellStart"/>
      <w:r w:rsidRPr="00CA021D">
        <w:rPr>
          <w:color w:val="000000" w:themeColor="text1"/>
        </w:rPr>
        <w:t>blootgespoeld</w:t>
      </w:r>
      <w:proofErr w:type="spellEnd"/>
      <w:r w:rsidRPr="00CA021D">
        <w:rPr>
          <w:color w:val="000000" w:themeColor="text1"/>
        </w:rPr>
        <w:t xml:space="preserve"> kunnen nadere eisen aan de diepteligging van de kabel/leiding worden gesteld. Hierbij kan een afweging worden gemaakt tussen de economische levensduur en de snelheid van meanderen. </w:t>
      </w:r>
    </w:p>
    <w:p w14:paraId="44DE3AC7" w14:textId="55B3DCEC" w:rsidR="00BF62E6" w:rsidRPr="00BF62E6" w:rsidRDefault="00722EBB" w:rsidP="00F07752">
      <w:pPr>
        <w:pStyle w:val="Kop2"/>
        <w:rPr>
          <w:color w:val="000000" w:themeColor="text1"/>
        </w:rPr>
      </w:pPr>
      <w:bookmarkStart w:id="478" w:name="_Toc399935382"/>
      <w:bookmarkStart w:id="479" w:name="_Toc509309359"/>
      <w:bookmarkStart w:id="480" w:name="_Toc509315275"/>
      <w:bookmarkStart w:id="481" w:name="_Toc1059479003"/>
      <w:r w:rsidRPr="74ADECDF">
        <w:rPr>
          <w:color w:val="000000" w:themeColor="text1"/>
        </w:rPr>
        <w:t>Toetsingscriteria</w:t>
      </w:r>
      <w:bookmarkEnd w:id="478"/>
      <w:bookmarkEnd w:id="479"/>
      <w:bookmarkEnd w:id="480"/>
      <w:bookmarkEnd w:id="481"/>
      <w:r w:rsidRPr="74ADECDF">
        <w:rPr>
          <w:color w:val="000000" w:themeColor="text1"/>
        </w:rPr>
        <w:t xml:space="preserve"> </w:t>
      </w:r>
    </w:p>
    <w:p w14:paraId="0C21E44C" w14:textId="77777777" w:rsidR="00722EBB" w:rsidRPr="00CA021D" w:rsidRDefault="00722EBB" w:rsidP="005D5782">
      <w:pPr>
        <w:pStyle w:val="Kop3"/>
        <w:rPr>
          <w:color w:val="000000" w:themeColor="text1"/>
        </w:rPr>
      </w:pPr>
      <w:bookmarkStart w:id="482" w:name="_Toc399935383"/>
      <w:bookmarkStart w:id="483" w:name="_Toc509309360"/>
      <w:bookmarkStart w:id="484" w:name="_Toc509315276"/>
      <w:bookmarkStart w:id="485" w:name="_Toc40832839"/>
      <w:r w:rsidRPr="74ADECDF">
        <w:rPr>
          <w:color w:val="000000" w:themeColor="text1"/>
        </w:rPr>
        <w:t>Algemeen</w:t>
      </w:r>
      <w:bookmarkEnd w:id="482"/>
      <w:bookmarkEnd w:id="483"/>
      <w:bookmarkEnd w:id="484"/>
      <w:bookmarkEnd w:id="485"/>
      <w:r w:rsidRPr="74ADECDF">
        <w:rPr>
          <w:color w:val="000000" w:themeColor="text1"/>
        </w:rPr>
        <w:t xml:space="preserve"> </w:t>
      </w:r>
    </w:p>
    <w:p w14:paraId="0B3FDDAD" w14:textId="77777777" w:rsidR="00722EBB" w:rsidRPr="00CA021D" w:rsidRDefault="00722EBB" w:rsidP="005D5782">
      <w:pPr>
        <w:pStyle w:val="Lijstalinea"/>
        <w:numPr>
          <w:ilvl w:val="6"/>
          <w:numId w:val="25"/>
        </w:numPr>
        <w:tabs>
          <w:tab w:val="left" w:pos="567"/>
        </w:tabs>
        <w:ind w:left="567" w:hanging="567"/>
        <w:rPr>
          <w:color w:val="000000" w:themeColor="text1"/>
        </w:rPr>
      </w:pPr>
      <w:r w:rsidRPr="00CA021D">
        <w:rPr>
          <w:color w:val="000000" w:themeColor="text1"/>
        </w:rPr>
        <w:t xml:space="preserve">Leidingkruisingen dienen zoveel mogelijk ter plaatse van bestaande duikers en bruggen of een bestaand leidingtracé te worden gerealiseerd. </w:t>
      </w:r>
    </w:p>
    <w:p w14:paraId="2C27F3D1" w14:textId="77777777" w:rsidR="00722EBB" w:rsidRPr="00CA021D" w:rsidRDefault="00722EBB" w:rsidP="005D5782">
      <w:pPr>
        <w:pStyle w:val="Lijstalinea"/>
        <w:numPr>
          <w:ilvl w:val="6"/>
          <w:numId w:val="25"/>
        </w:numPr>
        <w:tabs>
          <w:tab w:val="left" w:pos="567"/>
        </w:tabs>
        <w:ind w:left="567" w:hanging="567"/>
        <w:rPr>
          <w:color w:val="000000" w:themeColor="text1"/>
        </w:rPr>
      </w:pPr>
      <w:r w:rsidRPr="00CA021D">
        <w:rPr>
          <w:color w:val="000000" w:themeColor="text1"/>
        </w:rPr>
        <w:t xml:space="preserve">Kabels en leidingen die een oppervlaktewaterlichaam kruisen moeten dat oppervlaktewaterlichaam </w:t>
      </w:r>
      <w:r w:rsidR="001366E3" w:rsidRPr="00CA021D">
        <w:rPr>
          <w:color w:val="000000" w:themeColor="text1"/>
        </w:rPr>
        <w:t xml:space="preserve">zoveel mogelijk </w:t>
      </w:r>
      <w:r w:rsidRPr="00CA021D">
        <w:rPr>
          <w:color w:val="000000" w:themeColor="text1"/>
        </w:rPr>
        <w:t xml:space="preserve">haaks kruisen. </w:t>
      </w:r>
    </w:p>
    <w:p w14:paraId="13C154B9" w14:textId="77777777" w:rsidR="00E902F9" w:rsidRPr="00CA021D" w:rsidRDefault="00722EBB" w:rsidP="005D5782">
      <w:pPr>
        <w:pStyle w:val="Lijstalinea"/>
        <w:numPr>
          <w:ilvl w:val="6"/>
          <w:numId w:val="25"/>
        </w:numPr>
        <w:tabs>
          <w:tab w:val="left" w:pos="567"/>
        </w:tabs>
        <w:ind w:left="567" w:hanging="567"/>
        <w:rPr>
          <w:color w:val="000000" w:themeColor="text1"/>
        </w:rPr>
      </w:pPr>
      <w:r w:rsidRPr="00CA021D">
        <w:rPr>
          <w:color w:val="000000" w:themeColor="text1"/>
        </w:rPr>
        <w:t>In het profiel van vrije ruimte geldt dat ter bescherming van de kabels of leidingen de oever of de bodem niet mag worden vastgelegd. Zodra als gevolg van meanderen niet meer aan de gestelde normen wordt voldaan, dient de bestaande kabel of leiding door en op kosten van de kabel- of leidingbeheerder te worden aangepast.</w:t>
      </w:r>
    </w:p>
    <w:p w14:paraId="7ADBEEBB" w14:textId="371B1B32" w:rsidR="00391970" w:rsidRPr="00CA021D" w:rsidRDefault="00391970" w:rsidP="005D5782">
      <w:pPr>
        <w:pStyle w:val="Lijstalinea"/>
        <w:numPr>
          <w:ilvl w:val="6"/>
          <w:numId w:val="25"/>
        </w:numPr>
        <w:tabs>
          <w:tab w:val="left" w:pos="567"/>
        </w:tabs>
        <w:ind w:left="567" w:hanging="567"/>
        <w:rPr>
          <w:color w:val="000000" w:themeColor="text1"/>
        </w:rPr>
      </w:pPr>
      <w:r w:rsidRPr="00CA021D">
        <w:rPr>
          <w:color w:val="000000" w:themeColor="text1"/>
        </w:rPr>
        <w:t>Transformator- en schakelkastjes worden bij voorkeur buiten de beschermingszone geplaatst. Daar waar dat niet mogelijk is, kunnen de obstakels worden toegestaan indien het beheer en onderhoud van de watergang hierdoor niet wordt gehinderd.</w:t>
      </w:r>
    </w:p>
    <w:p w14:paraId="62627E9B" w14:textId="77777777" w:rsidR="001D0948" w:rsidRPr="00CA021D" w:rsidRDefault="001D0948" w:rsidP="005D5782">
      <w:pPr>
        <w:pStyle w:val="Kop3"/>
        <w:rPr>
          <w:color w:val="000000" w:themeColor="text1"/>
        </w:rPr>
      </w:pPr>
      <w:bookmarkStart w:id="486" w:name="_Toc399935384"/>
      <w:bookmarkStart w:id="487" w:name="_Toc509309361"/>
      <w:bookmarkStart w:id="488" w:name="_Toc509315277"/>
      <w:bookmarkStart w:id="489" w:name="_Toc1425935238"/>
      <w:r w:rsidRPr="74ADECDF">
        <w:rPr>
          <w:color w:val="000000" w:themeColor="text1"/>
        </w:rPr>
        <w:t>Normen</w:t>
      </w:r>
      <w:bookmarkEnd w:id="486"/>
      <w:bookmarkEnd w:id="487"/>
      <w:bookmarkEnd w:id="488"/>
      <w:bookmarkEnd w:id="489"/>
      <w:r w:rsidRPr="74ADECDF">
        <w:rPr>
          <w:color w:val="000000" w:themeColor="text1"/>
        </w:rPr>
        <w:t xml:space="preserve"> </w:t>
      </w:r>
    </w:p>
    <w:p w14:paraId="779FF81E" w14:textId="18B0E8F7" w:rsidR="001D0948" w:rsidRPr="00CA021D" w:rsidRDefault="001D0948" w:rsidP="005D5782">
      <w:pPr>
        <w:pStyle w:val="Lijstalinea"/>
        <w:numPr>
          <w:ilvl w:val="0"/>
          <w:numId w:val="26"/>
        </w:numPr>
        <w:ind w:left="567" w:hanging="567"/>
        <w:rPr>
          <w:color w:val="000000" w:themeColor="text1"/>
        </w:rPr>
      </w:pPr>
      <w:r w:rsidRPr="00CA021D">
        <w:rPr>
          <w:color w:val="000000" w:themeColor="text1"/>
        </w:rPr>
        <w:t xml:space="preserve">Voor de maten van het aanleggen van kabels en leidingen ten opzichte van de bodem, het talud en het maaiveld dient </w:t>
      </w:r>
      <w:r w:rsidR="00140F05" w:rsidRPr="00CA021D">
        <w:rPr>
          <w:color w:val="000000" w:themeColor="text1"/>
        </w:rPr>
        <w:t xml:space="preserve">bij voorkeur </w:t>
      </w:r>
      <w:r w:rsidRPr="00CA021D">
        <w:rPr>
          <w:color w:val="000000" w:themeColor="text1"/>
        </w:rPr>
        <w:t>te worden voldaan aan de maten zoals genoemd in de algemene regel</w:t>
      </w:r>
      <w:r w:rsidR="0081664D" w:rsidRPr="00CA021D">
        <w:rPr>
          <w:color w:val="000000" w:themeColor="text1"/>
        </w:rPr>
        <w:t xml:space="preserve"> in de </w:t>
      </w:r>
      <w:proofErr w:type="spellStart"/>
      <w:r w:rsidR="0081664D" w:rsidRPr="00CA021D">
        <w:rPr>
          <w:color w:val="000000" w:themeColor="text1"/>
        </w:rPr>
        <w:t>waterschapsverordening</w:t>
      </w:r>
      <w:proofErr w:type="spellEnd"/>
      <w:r w:rsidR="0081664D" w:rsidRPr="00CA021D">
        <w:rPr>
          <w:color w:val="000000" w:themeColor="text1"/>
        </w:rPr>
        <w:t xml:space="preserve"> voor</w:t>
      </w:r>
      <w:r w:rsidRPr="00CA021D">
        <w:rPr>
          <w:color w:val="000000" w:themeColor="text1"/>
        </w:rPr>
        <w:t xml:space="preserve"> kabels en leidingen.</w:t>
      </w:r>
      <w:r w:rsidR="00140F05" w:rsidRPr="00CA021D">
        <w:rPr>
          <w:color w:val="000000" w:themeColor="text1"/>
        </w:rPr>
        <w:t xml:space="preserve"> Afwijking daarvan kan alleen wanneer rekening is gehouden met het voorkomen van mogelijke schade en het borgen van voldoende veiligheid. </w:t>
      </w:r>
    </w:p>
    <w:p w14:paraId="4EFE81BF" w14:textId="77777777" w:rsidR="001D0948" w:rsidRPr="00CA021D" w:rsidRDefault="001D0948" w:rsidP="005D5782">
      <w:pPr>
        <w:pStyle w:val="Lijstalinea"/>
        <w:numPr>
          <w:ilvl w:val="0"/>
          <w:numId w:val="26"/>
        </w:numPr>
        <w:ind w:left="567" w:hanging="567"/>
        <w:rPr>
          <w:color w:val="000000" w:themeColor="text1"/>
        </w:rPr>
      </w:pPr>
      <w:r w:rsidRPr="00CA021D">
        <w:rPr>
          <w:color w:val="000000" w:themeColor="text1"/>
        </w:rPr>
        <w:t>In het profiel van vrije ruimte moet de maatvoering voor nieuw te leggen kabels en leidingen dusdanig worden vastgesteld dat toekomstige ontwikkeling mogelijk blijft.</w:t>
      </w:r>
    </w:p>
    <w:p w14:paraId="14C45721" w14:textId="77777777" w:rsidR="001D0948" w:rsidRPr="00CA021D" w:rsidRDefault="001D0948" w:rsidP="005D5782">
      <w:pPr>
        <w:pStyle w:val="Kop3"/>
        <w:rPr>
          <w:color w:val="000000" w:themeColor="text1"/>
        </w:rPr>
      </w:pPr>
      <w:bookmarkStart w:id="490" w:name="_Toc399935385"/>
      <w:bookmarkStart w:id="491" w:name="_Toc509309362"/>
      <w:bookmarkStart w:id="492" w:name="_Toc509315278"/>
      <w:bookmarkStart w:id="493" w:name="_Toc82096370"/>
      <w:r w:rsidRPr="74ADECDF">
        <w:rPr>
          <w:color w:val="000000" w:themeColor="text1"/>
        </w:rPr>
        <w:t>Doorstroming/stabiliteit</w:t>
      </w:r>
      <w:bookmarkEnd w:id="490"/>
      <w:bookmarkEnd w:id="491"/>
      <w:bookmarkEnd w:id="492"/>
      <w:bookmarkEnd w:id="493"/>
    </w:p>
    <w:p w14:paraId="4B4F3F31" w14:textId="77777777" w:rsidR="001D0948" w:rsidRPr="00CA021D" w:rsidRDefault="001D0948" w:rsidP="005D5782">
      <w:pPr>
        <w:pStyle w:val="Lijstalinea"/>
        <w:numPr>
          <w:ilvl w:val="0"/>
          <w:numId w:val="27"/>
        </w:numPr>
        <w:ind w:left="567" w:hanging="567"/>
        <w:rPr>
          <w:color w:val="000000" w:themeColor="text1"/>
        </w:rPr>
      </w:pPr>
      <w:r w:rsidRPr="00CA021D">
        <w:rPr>
          <w:color w:val="000000" w:themeColor="text1"/>
        </w:rPr>
        <w:t xml:space="preserve">Tijdens de uitvoering van de werken dient de waterafvoer te allen tijde te zijn gegarandeerd. </w:t>
      </w:r>
    </w:p>
    <w:p w14:paraId="3A38091A" w14:textId="77777777" w:rsidR="00867D2A" w:rsidRPr="00CA021D" w:rsidRDefault="001D0948" w:rsidP="005D5782">
      <w:pPr>
        <w:pStyle w:val="Lijstalinea"/>
        <w:numPr>
          <w:ilvl w:val="0"/>
          <w:numId w:val="27"/>
        </w:numPr>
        <w:ind w:left="567" w:hanging="567"/>
        <w:rPr>
          <w:color w:val="000000" w:themeColor="text1"/>
        </w:rPr>
      </w:pPr>
      <w:r w:rsidRPr="00CA021D">
        <w:rPr>
          <w:color w:val="000000" w:themeColor="text1"/>
        </w:rPr>
        <w:t>Voor eventueel noodzakelijke hulpconstructies bij aanleg in het oppervlaktewaterlichaam of bijbehorende beschermingszone, zoals damwanden, bouwputten en omleidingen, die niet onder de algemene regel van bijkomende werkzaamheden vallen, kunnen aanvullende voorschriften worden opgenomen ter bescherming van de doorstroming/stabiliteit.</w:t>
      </w:r>
    </w:p>
    <w:p w14:paraId="12C1FD2B" w14:textId="77777777" w:rsidR="00867D2A" w:rsidRPr="00CA021D" w:rsidRDefault="00867D2A" w:rsidP="00867D2A">
      <w:pPr>
        <w:pStyle w:val="Lijstalinea"/>
        <w:ind w:left="567"/>
        <w:rPr>
          <w:color w:val="000000" w:themeColor="text1"/>
        </w:rPr>
      </w:pPr>
    </w:p>
    <w:p w14:paraId="371A227A" w14:textId="77777777" w:rsidR="001D0948" w:rsidRPr="00CA021D" w:rsidRDefault="001D0948" w:rsidP="001D0948">
      <w:pPr>
        <w:rPr>
          <w:color w:val="000000" w:themeColor="text1"/>
        </w:rPr>
      </w:pPr>
    </w:p>
    <w:p w14:paraId="00A98395" w14:textId="77777777" w:rsidR="001D0948" w:rsidRPr="00CA021D" w:rsidRDefault="001D0948" w:rsidP="001D0948">
      <w:pPr>
        <w:rPr>
          <w:color w:val="000000" w:themeColor="text1"/>
        </w:rPr>
      </w:pPr>
    </w:p>
    <w:p w14:paraId="022995C4" w14:textId="77777777" w:rsidR="001D0948" w:rsidRPr="00CA021D" w:rsidRDefault="001D0948">
      <w:pPr>
        <w:overflowPunct/>
        <w:autoSpaceDE/>
        <w:autoSpaceDN/>
        <w:adjustRightInd/>
        <w:textAlignment w:val="auto"/>
        <w:rPr>
          <w:color w:val="000000" w:themeColor="text1"/>
        </w:rPr>
      </w:pPr>
      <w:r w:rsidRPr="00CA021D">
        <w:rPr>
          <w:color w:val="000000" w:themeColor="text1"/>
        </w:rPr>
        <w:br w:type="page"/>
      </w:r>
    </w:p>
    <w:p w14:paraId="1063413F" w14:textId="77777777" w:rsidR="00AA4AD2" w:rsidRPr="00CA021D" w:rsidRDefault="00AA4AD2" w:rsidP="00AA4AD2">
      <w:pPr>
        <w:pStyle w:val="Kop1"/>
        <w:rPr>
          <w:color w:val="000000" w:themeColor="text1"/>
        </w:rPr>
      </w:pPr>
      <w:bookmarkStart w:id="494" w:name="_Toc399935386"/>
      <w:bookmarkStart w:id="495" w:name="_Toc509309212"/>
      <w:bookmarkStart w:id="496" w:name="_Toc509309363"/>
      <w:bookmarkStart w:id="497" w:name="_Toc509315279"/>
      <w:bookmarkStart w:id="498" w:name="_Toc790436683"/>
      <w:r w:rsidRPr="74ADECDF">
        <w:rPr>
          <w:color w:val="000000" w:themeColor="text1"/>
        </w:rPr>
        <w:lastRenderedPageBreak/>
        <w:t xml:space="preserve">Beleidsregel </w:t>
      </w:r>
      <w:proofErr w:type="spellStart"/>
      <w:r w:rsidRPr="74ADECDF">
        <w:rPr>
          <w:color w:val="000000" w:themeColor="text1"/>
        </w:rPr>
        <w:t>Oeverbeschermende</w:t>
      </w:r>
      <w:proofErr w:type="spellEnd"/>
      <w:r w:rsidRPr="74ADECDF">
        <w:rPr>
          <w:color w:val="000000" w:themeColor="text1"/>
        </w:rPr>
        <w:t xml:space="preserve"> voorzieningen in oppervlaktewaterlichamen</w:t>
      </w:r>
      <w:bookmarkEnd w:id="494"/>
      <w:bookmarkEnd w:id="495"/>
      <w:bookmarkEnd w:id="496"/>
      <w:bookmarkEnd w:id="497"/>
      <w:bookmarkEnd w:id="498"/>
      <w:r w:rsidRPr="74ADECDF">
        <w:rPr>
          <w:color w:val="000000" w:themeColor="text1"/>
        </w:rPr>
        <w:t xml:space="preserve"> </w:t>
      </w:r>
    </w:p>
    <w:p w14:paraId="4ACABFF9" w14:textId="77777777" w:rsidR="00AA4AD2" w:rsidRPr="00CA021D" w:rsidRDefault="00AA4AD2" w:rsidP="00AA4AD2">
      <w:pPr>
        <w:pStyle w:val="Kop2"/>
        <w:rPr>
          <w:color w:val="000000" w:themeColor="text1"/>
        </w:rPr>
      </w:pPr>
      <w:bookmarkStart w:id="499" w:name="_Toc399935387"/>
      <w:bookmarkStart w:id="500" w:name="_Toc509309364"/>
      <w:bookmarkStart w:id="501" w:name="_Toc509315280"/>
      <w:bookmarkStart w:id="502" w:name="_Toc2122629971"/>
      <w:r w:rsidRPr="74ADECDF">
        <w:rPr>
          <w:color w:val="000000" w:themeColor="text1"/>
        </w:rPr>
        <w:t>Kader</w:t>
      </w:r>
      <w:bookmarkEnd w:id="499"/>
      <w:bookmarkEnd w:id="500"/>
      <w:bookmarkEnd w:id="501"/>
      <w:bookmarkEnd w:id="502"/>
      <w:r w:rsidRPr="74ADECDF">
        <w:rPr>
          <w:color w:val="000000" w:themeColor="text1"/>
        </w:rPr>
        <w:t xml:space="preserve"> </w:t>
      </w:r>
    </w:p>
    <w:p w14:paraId="5F3399D8" w14:textId="55D521D8" w:rsidR="00AA4AD2" w:rsidRPr="00CA021D" w:rsidRDefault="00982A33" w:rsidP="005D5782">
      <w:pPr>
        <w:pStyle w:val="Kop3"/>
        <w:rPr>
          <w:color w:val="000000" w:themeColor="text1"/>
        </w:rPr>
      </w:pPr>
      <w:bookmarkStart w:id="503" w:name="_Toc399935388"/>
      <w:bookmarkStart w:id="504" w:name="_Toc509309365"/>
      <w:bookmarkStart w:id="505" w:name="_Toc509315281"/>
      <w:bookmarkStart w:id="506" w:name="_Toc1771315529"/>
      <w:proofErr w:type="spellStart"/>
      <w:r w:rsidRPr="74ADECDF">
        <w:rPr>
          <w:color w:val="000000" w:themeColor="text1"/>
        </w:rPr>
        <w:t>Waterschapsverordening</w:t>
      </w:r>
      <w:bookmarkEnd w:id="503"/>
      <w:bookmarkEnd w:id="504"/>
      <w:bookmarkEnd w:id="505"/>
      <w:bookmarkEnd w:id="506"/>
      <w:proofErr w:type="spellEnd"/>
      <w:r w:rsidR="00AA4AD2" w:rsidRPr="74ADECDF">
        <w:rPr>
          <w:color w:val="000000" w:themeColor="text1"/>
        </w:rPr>
        <w:t xml:space="preserve"> </w:t>
      </w:r>
    </w:p>
    <w:p w14:paraId="2D44D46C" w14:textId="6F70215E" w:rsidR="00682CDF" w:rsidRPr="00CA021D" w:rsidRDefault="00682CDF" w:rsidP="00AA4AD2">
      <w:pPr>
        <w:rPr>
          <w:color w:val="000000" w:themeColor="text1"/>
        </w:rPr>
      </w:pPr>
      <w:r w:rsidRPr="00CA021D">
        <w:rPr>
          <w:color w:val="000000" w:themeColor="text1"/>
        </w:rPr>
        <w:t xml:space="preserve">In artikel 2.2 van de </w:t>
      </w:r>
      <w:proofErr w:type="spellStart"/>
      <w:r w:rsidRPr="00CA021D">
        <w:rPr>
          <w:color w:val="000000" w:themeColor="text1"/>
        </w:rPr>
        <w:t>waterschapsverordening</w:t>
      </w:r>
      <w:proofErr w:type="spellEnd"/>
      <w:r w:rsidRPr="00CA021D">
        <w:rPr>
          <w:color w:val="000000" w:themeColor="text1"/>
        </w:rPr>
        <w:t xml:space="preserve"> zijn </w:t>
      </w:r>
      <w:proofErr w:type="spellStart"/>
      <w:r w:rsidRPr="00CA021D">
        <w:rPr>
          <w:color w:val="000000" w:themeColor="text1"/>
        </w:rPr>
        <w:t>vergunningplichtige</w:t>
      </w:r>
      <w:proofErr w:type="spellEnd"/>
      <w:r w:rsidRPr="00CA021D">
        <w:rPr>
          <w:color w:val="000000" w:themeColor="text1"/>
        </w:rPr>
        <w:t xml:space="preserve"> gevallen voor oppervlaktewaterlichamen aangewezen.</w:t>
      </w:r>
    </w:p>
    <w:p w14:paraId="3367522B" w14:textId="77777777" w:rsidR="00AA4AD2" w:rsidRPr="00CA021D" w:rsidRDefault="00AA4AD2" w:rsidP="005D5782">
      <w:pPr>
        <w:pStyle w:val="Kop3"/>
        <w:rPr>
          <w:color w:val="000000" w:themeColor="text1"/>
        </w:rPr>
      </w:pPr>
      <w:bookmarkStart w:id="507" w:name="_Toc399935389"/>
      <w:bookmarkStart w:id="508" w:name="_Toc509309366"/>
      <w:bookmarkStart w:id="509" w:name="_Toc509315282"/>
      <w:bookmarkStart w:id="510" w:name="_Toc304366760"/>
      <w:r w:rsidRPr="74ADECDF">
        <w:rPr>
          <w:color w:val="000000" w:themeColor="text1"/>
        </w:rPr>
        <w:t>Begripsbepaling</w:t>
      </w:r>
      <w:bookmarkEnd w:id="507"/>
      <w:bookmarkEnd w:id="508"/>
      <w:bookmarkEnd w:id="509"/>
      <w:bookmarkEnd w:id="510"/>
      <w:r w:rsidRPr="74ADECDF">
        <w:rPr>
          <w:color w:val="000000" w:themeColor="text1"/>
        </w:rPr>
        <w:t xml:space="preserve"> </w:t>
      </w:r>
    </w:p>
    <w:p w14:paraId="1DC80CFF" w14:textId="77777777" w:rsidR="00AA4AD2" w:rsidRPr="00CA021D" w:rsidRDefault="00AA4AD2" w:rsidP="00AA4AD2">
      <w:pPr>
        <w:rPr>
          <w:color w:val="000000" w:themeColor="text1"/>
        </w:rPr>
      </w:pPr>
      <w:proofErr w:type="spellStart"/>
      <w:r w:rsidRPr="00CA021D">
        <w:rPr>
          <w:i/>
          <w:color w:val="000000" w:themeColor="text1"/>
        </w:rPr>
        <w:t>Oeverbeschermende</w:t>
      </w:r>
      <w:proofErr w:type="spellEnd"/>
      <w:r w:rsidRPr="00CA021D">
        <w:rPr>
          <w:i/>
          <w:color w:val="000000" w:themeColor="text1"/>
        </w:rPr>
        <w:t xml:space="preserve"> voorziening:</w:t>
      </w:r>
      <w:r w:rsidRPr="00CA021D">
        <w:rPr>
          <w:color w:val="000000" w:themeColor="text1"/>
        </w:rPr>
        <w:t xml:space="preserve"> een </w:t>
      </w:r>
      <w:proofErr w:type="spellStart"/>
      <w:r w:rsidRPr="00CA021D">
        <w:rPr>
          <w:color w:val="000000" w:themeColor="text1"/>
        </w:rPr>
        <w:t>oeverbeschermende</w:t>
      </w:r>
      <w:proofErr w:type="spellEnd"/>
      <w:r w:rsidRPr="00CA021D">
        <w:rPr>
          <w:color w:val="000000" w:themeColor="text1"/>
        </w:rPr>
        <w:t xml:space="preserve"> voorziening wordt als een werk beschouwd. Met werken wordt bedoeld alle door menselijk toedoen ontstane of te maken constructies of inrichtingen. Als voorbeeld kunnen genoemd worden beschoeiing, damwand, keerwand, etc. </w:t>
      </w:r>
    </w:p>
    <w:p w14:paraId="0AC5370C" w14:textId="77777777" w:rsidR="006D65BB" w:rsidRPr="00CA021D" w:rsidRDefault="006D65BB" w:rsidP="00AA4AD2">
      <w:pPr>
        <w:rPr>
          <w:color w:val="000000" w:themeColor="text1"/>
        </w:rPr>
      </w:pPr>
    </w:p>
    <w:p w14:paraId="480ABA08" w14:textId="4AC44061" w:rsidR="006D65BB" w:rsidRPr="00CA021D" w:rsidRDefault="006D65BB" w:rsidP="006D65BB">
      <w:pPr>
        <w:pStyle w:val="structuurtekst"/>
        <w:spacing w:before="0" w:beforeAutospacing="0" w:after="240" w:afterAutospacing="0"/>
        <w:rPr>
          <w:rFonts w:ascii="Verdana" w:hAnsi="Verdana" w:cs="Arial"/>
          <w:color w:val="000000" w:themeColor="text1"/>
          <w:sz w:val="18"/>
          <w:szCs w:val="18"/>
        </w:rPr>
      </w:pPr>
      <w:proofErr w:type="spellStart"/>
      <w:r w:rsidRPr="00CA021D">
        <w:rPr>
          <w:rStyle w:val="Nadruk"/>
          <w:rFonts w:ascii="Verdana" w:hAnsi="Verdana" w:cs="Arial"/>
          <w:color w:val="000000" w:themeColor="text1"/>
          <w:sz w:val="18"/>
          <w:szCs w:val="18"/>
        </w:rPr>
        <w:t>Oeverafkalving:</w:t>
      </w:r>
      <w:r w:rsidRPr="00CA021D">
        <w:rPr>
          <w:rFonts w:ascii="Verdana" w:hAnsi="Verdana" w:cs="Arial"/>
          <w:color w:val="000000" w:themeColor="text1"/>
          <w:sz w:val="18"/>
          <w:szCs w:val="18"/>
        </w:rPr>
        <w:t>afslijting</w:t>
      </w:r>
      <w:proofErr w:type="spellEnd"/>
      <w:r w:rsidRPr="00CA021D">
        <w:rPr>
          <w:rFonts w:ascii="Verdana" w:hAnsi="Verdana" w:cs="Arial"/>
          <w:color w:val="000000" w:themeColor="text1"/>
          <w:sz w:val="18"/>
          <w:szCs w:val="18"/>
        </w:rPr>
        <w:t xml:space="preserve"> veroorzaakt doordat de energie van het water in een beek hoger is dan de weerstand van de bodem/oevermateriaal tegen transport.</w:t>
      </w:r>
    </w:p>
    <w:p w14:paraId="1EA75028" w14:textId="4BFD3EA8" w:rsidR="00D1063D" w:rsidRPr="00CA021D" w:rsidRDefault="006D65BB" w:rsidP="00D57F42">
      <w:pPr>
        <w:pStyle w:val="structuurtekst"/>
        <w:spacing w:before="0" w:beforeAutospacing="0" w:after="240" w:afterAutospacing="0"/>
        <w:rPr>
          <w:rFonts w:cs="Arial"/>
          <w:color w:val="000000" w:themeColor="text1"/>
          <w:szCs w:val="18"/>
        </w:rPr>
      </w:pPr>
      <w:r w:rsidRPr="00CA021D">
        <w:rPr>
          <w:rStyle w:val="Nadruk"/>
          <w:rFonts w:ascii="Verdana" w:hAnsi="Verdana" w:cs="Arial"/>
          <w:color w:val="000000" w:themeColor="text1"/>
          <w:sz w:val="18"/>
          <w:szCs w:val="18"/>
        </w:rPr>
        <w:t>Oeverherstel</w:t>
      </w:r>
      <w:r w:rsidRPr="00CA021D">
        <w:rPr>
          <w:rFonts w:ascii="Verdana" w:hAnsi="Verdana" w:cs="Arial"/>
          <w:color w:val="000000" w:themeColor="text1"/>
          <w:sz w:val="18"/>
          <w:szCs w:val="18"/>
        </w:rPr>
        <w:t>: het terugbrengen van de oever in zijn oorspronkelijke profiel</w:t>
      </w:r>
    </w:p>
    <w:p w14:paraId="13BAC6E1" w14:textId="2D5BD745" w:rsidR="00D1063D" w:rsidRPr="00CA021D" w:rsidRDefault="00D1063D" w:rsidP="00A371EA">
      <w:pPr>
        <w:tabs>
          <w:tab w:val="left" w:pos="0"/>
        </w:tabs>
        <w:textAlignment w:val="auto"/>
        <w:rPr>
          <w:color w:val="000000" w:themeColor="text1"/>
        </w:rPr>
      </w:pPr>
      <w:r w:rsidRPr="00CA021D">
        <w:rPr>
          <w:i/>
          <w:color w:val="000000" w:themeColor="text1"/>
        </w:rPr>
        <w:t>Vaarweg:</w:t>
      </w:r>
      <w:r w:rsidRPr="00CA021D">
        <w:rPr>
          <w:color w:val="000000" w:themeColor="text1"/>
        </w:rPr>
        <w:t xml:space="preserve"> oppervlaktewaterlichaam met de functie vaarweg, zoals aangegeven in de legger vaarwegen en/of de</w:t>
      </w:r>
      <w:r w:rsidR="00E27C21" w:rsidRPr="00CA021D">
        <w:rPr>
          <w:color w:val="000000" w:themeColor="text1"/>
        </w:rPr>
        <w:t xml:space="preserve"> O</w:t>
      </w:r>
      <w:r w:rsidR="00682CDF" w:rsidRPr="00CA021D">
        <w:rPr>
          <w:color w:val="000000" w:themeColor="text1"/>
        </w:rPr>
        <w:t xml:space="preserve">mgevingsverordening </w:t>
      </w:r>
      <w:r w:rsidR="00E27C21" w:rsidRPr="00CA021D">
        <w:rPr>
          <w:color w:val="000000" w:themeColor="text1"/>
        </w:rPr>
        <w:t>Noord-Brabant</w:t>
      </w:r>
      <w:r w:rsidR="004350D8" w:rsidRPr="00CA021D">
        <w:rPr>
          <w:color w:val="000000" w:themeColor="text1"/>
        </w:rPr>
        <w:t xml:space="preserve"> </w:t>
      </w:r>
      <w:r w:rsidRPr="00CA021D">
        <w:rPr>
          <w:color w:val="000000" w:themeColor="text1"/>
        </w:rPr>
        <w:t>van de Provincie Noord Brabant.</w:t>
      </w:r>
    </w:p>
    <w:p w14:paraId="7F6C6FFD" w14:textId="77777777" w:rsidR="00AA4AD2" w:rsidRPr="00CA021D" w:rsidRDefault="00AA4AD2" w:rsidP="005D5782">
      <w:pPr>
        <w:pStyle w:val="Kop3"/>
        <w:rPr>
          <w:color w:val="000000" w:themeColor="text1"/>
        </w:rPr>
      </w:pPr>
      <w:bookmarkStart w:id="511" w:name="_Toc399935390"/>
      <w:bookmarkStart w:id="512" w:name="_Toc509309367"/>
      <w:bookmarkStart w:id="513" w:name="_Toc509315283"/>
      <w:bookmarkStart w:id="514" w:name="_Toc399811556"/>
      <w:r w:rsidRPr="74ADECDF">
        <w:rPr>
          <w:color w:val="000000" w:themeColor="text1"/>
        </w:rPr>
        <w:t>Toepassingsgebied</w:t>
      </w:r>
      <w:bookmarkEnd w:id="511"/>
      <w:bookmarkEnd w:id="512"/>
      <w:bookmarkEnd w:id="513"/>
      <w:bookmarkEnd w:id="514"/>
      <w:r w:rsidRPr="74ADECDF">
        <w:rPr>
          <w:color w:val="000000" w:themeColor="text1"/>
        </w:rPr>
        <w:t xml:space="preserve"> </w:t>
      </w:r>
    </w:p>
    <w:p w14:paraId="7E113D55" w14:textId="77777777" w:rsidR="00AA4AD2" w:rsidRPr="00CA021D" w:rsidRDefault="00AA4AD2" w:rsidP="00AA4AD2">
      <w:pPr>
        <w:rPr>
          <w:color w:val="000000" w:themeColor="text1"/>
        </w:rPr>
      </w:pPr>
      <w:r w:rsidRPr="00CA021D">
        <w:rPr>
          <w:color w:val="000000" w:themeColor="text1"/>
        </w:rPr>
        <w:t>Deze beleidsregel is van toepassing op het plaatsen, behouden, wijzigen en verwijderen van oever</w:t>
      </w:r>
      <w:r w:rsidR="00726161" w:rsidRPr="00CA021D">
        <w:rPr>
          <w:color w:val="000000" w:themeColor="text1"/>
        </w:rPr>
        <w:t>-</w:t>
      </w:r>
      <w:r w:rsidRPr="00CA021D">
        <w:rPr>
          <w:color w:val="000000" w:themeColor="text1"/>
        </w:rPr>
        <w:t xml:space="preserve">beschermende voorzieningen in a-wateren, en in b-wateren indien de bergings- en de doorstroomcapaciteit van dat b-water verandert. </w:t>
      </w:r>
    </w:p>
    <w:p w14:paraId="766AF2F7" w14:textId="77777777" w:rsidR="00AA4AD2" w:rsidRPr="00CA021D" w:rsidRDefault="00AA4AD2" w:rsidP="00AA4AD2">
      <w:pPr>
        <w:pStyle w:val="Kop2"/>
        <w:rPr>
          <w:color w:val="000000" w:themeColor="text1"/>
        </w:rPr>
      </w:pPr>
      <w:bookmarkStart w:id="515" w:name="_Toc399935391"/>
      <w:bookmarkStart w:id="516" w:name="_Toc509309368"/>
      <w:bookmarkStart w:id="517" w:name="_Toc509315284"/>
      <w:bookmarkStart w:id="518" w:name="_Toc1481620565"/>
      <w:r w:rsidRPr="74ADECDF">
        <w:rPr>
          <w:color w:val="000000" w:themeColor="text1"/>
        </w:rPr>
        <w:t>Doel van de beleidsregel</w:t>
      </w:r>
      <w:bookmarkEnd w:id="515"/>
      <w:bookmarkEnd w:id="516"/>
      <w:bookmarkEnd w:id="517"/>
      <w:bookmarkEnd w:id="518"/>
      <w:r w:rsidRPr="74ADECDF">
        <w:rPr>
          <w:color w:val="000000" w:themeColor="text1"/>
        </w:rPr>
        <w:t xml:space="preserve"> </w:t>
      </w:r>
    </w:p>
    <w:p w14:paraId="7FF7EF21" w14:textId="355C3190" w:rsidR="001D0948" w:rsidRPr="00CA021D" w:rsidRDefault="00AA4AD2" w:rsidP="00AA4AD2">
      <w:pPr>
        <w:rPr>
          <w:color w:val="000000" w:themeColor="text1"/>
        </w:rPr>
      </w:pPr>
      <w:r w:rsidRPr="00CA021D">
        <w:rPr>
          <w:color w:val="000000" w:themeColor="text1"/>
        </w:rPr>
        <w:t>Het doel van deze beleidsregel is het waarborgen van voldoende doorstroming</w:t>
      </w:r>
      <w:r w:rsidR="00867D2A" w:rsidRPr="00CA021D">
        <w:rPr>
          <w:color w:val="000000" w:themeColor="text1"/>
        </w:rPr>
        <w:t>,</w:t>
      </w:r>
      <w:r w:rsidRPr="00CA021D">
        <w:rPr>
          <w:color w:val="000000" w:themeColor="text1"/>
        </w:rPr>
        <w:t xml:space="preserve"> bergingscapaciteit</w:t>
      </w:r>
      <w:r w:rsidR="00867D2A" w:rsidRPr="00CA021D">
        <w:rPr>
          <w:color w:val="000000" w:themeColor="text1"/>
        </w:rPr>
        <w:t xml:space="preserve"> en het ecologische functioneren</w:t>
      </w:r>
      <w:r w:rsidRPr="00CA021D">
        <w:rPr>
          <w:color w:val="000000" w:themeColor="text1"/>
        </w:rPr>
        <w:t xml:space="preserve">. </w:t>
      </w:r>
      <w:r w:rsidR="006D65BB" w:rsidRPr="00CA021D">
        <w:rPr>
          <w:rFonts w:cs="Arial"/>
          <w:color w:val="000000" w:themeColor="text1"/>
          <w:szCs w:val="18"/>
          <w:shd w:val="clear" w:color="auto" w:fill="FFFFFF"/>
        </w:rPr>
        <w:t>Voor a-wateren met een leggerprofiel is het doel daarnaast het in stand houden van dat leggerprofiel en het waarborgen van de gewone en buitengewone onderhoudsmogelijkheden. Daarnaast moet bij a-wateren met een vastgestelde ecologische functie zonder leggerprofiel, de ruimte voor natuurlijke processen zoals erosie en sedimentatie zoveel mogelijk kunnen plaatsvinden.</w:t>
      </w:r>
    </w:p>
    <w:p w14:paraId="659DB980" w14:textId="77777777" w:rsidR="00F77ED2" w:rsidRPr="00CA021D" w:rsidRDefault="00F77ED2" w:rsidP="00F77ED2">
      <w:pPr>
        <w:pStyle w:val="Kop2"/>
        <w:rPr>
          <w:color w:val="000000" w:themeColor="text1"/>
        </w:rPr>
      </w:pPr>
      <w:bookmarkStart w:id="519" w:name="_Toc399935392"/>
      <w:bookmarkStart w:id="520" w:name="_Toc509309369"/>
      <w:bookmarkStart w:id="521" w:name="_Toc509315285"/>
      <w:bookmarkStart w:id="522" w:name="_Toc712672902"/>
      <w:r w:rsidRPr="74ADECDF">
        <w:rPr>
          <w:color w:val="000000" w:themeColor="text1"/>
        </w:rPr>
        <w:t>Motivering van de beleidsregel</w:t>
      </w:r>
      <w:bookmarkEnd w:id="519"/>
      <w:bookmarkEnd w:id="520"/>
      <w:bookmarkEnd w:id="521"/>
      <w:bookmarkEnd w:id="522"/>
      <w:r w:rsidRPr="74ADECDF">
        <w:rPr>
          <w:color w:val="000000" w:themeColor="text1"/>
        </w:rPr>
        <w:t xml:space="preserve"> </w:t>
      </w:r>
    </w:p>
    <w:p w14:paraId="6EE24EB8" w14:textId="77777777" w:rsidR="00F77ED2" w:rsidRPr="00CA021D" w:rsidRDefault="00F77ED2" w:rsidP="005D5782">
      <w:pPr>
        <w:pStyle w:val="Kop3"/>
        <w:rPr>
          <w:color w:val="000000" w:themeColor="text1"/>
        </w:rPr>
      </w:pPr>
      <w:bookmarkStart w:id="523" w:name="_Toc399935393"/>
      <w:bookmarkStart w:id="524" w:name="_Toc509309370"/>
      <w:bookmarkStart w:id="525" w:name="_Toc509315286"/>
      <w:bookmarkStart w:id="526" w:name="_Toc420245214"/>
      <w:r w:rsidRPr="74ADECDF">
        <w:rPr>
          <w:color w:val="000000" w:themeColor="text1"/>
        </w:rPr>
        <w:t>Algemeen</w:t>
      </w:r>
      <w:bookmarkEnd w:id="523"/>
      <w:bookmarkEnd w:id="524"/>
      <w:bookmarkEnd w:id="525"/>
      <w:bookmarkEnd w:id="526"/>
      <w:r w:rsidRPr="74ADECDF">
        <w:rPr>
          <w:color w:val="000000" w:themeColor="text1"/>
        </w:rPr>
        <w:t xml:space="preserve"> </w:t>
      </w:r>
    </w:p>
    <w:p w14:paraId="5027844C" w14:textId="7A477432" w:rsidR="00AD4165" w:rsidRPr="00CA021D" w:rsidRDefault="00AD4165" w:rsidP="00AD4165">
      <w:pPr>
        <w:pStyle w:val="structuurtekst"/>
        <w:spacing w:before="0" w:beforeAutospacing="0" w:after="240" w:afterAutospacing="0"/>
        <w:rPr>
          <w:rFonts w:ascii="Verdana" w:hAnsi="Verdana" w:cs="Arial"/>
          <w:color w:val="000000" w:themeColor="text1"/>
          <w:sz w:val="18"/>
          <w:szCs w:val="18"/>
        </w:rPr>
      </w:pPr>
      <w:r w:rsidRPr="00CA021D">
        <w:rPr>
          <w:rFonts w:ascii="Verdana" w:hAnsi="Verdana" w:cs="Arial"/>
          <w:color w:val="000000" w:themeColor="text1"/>
          <w:sz w:val="18"/>
          <w:szCs w:val="18"/>
        </w:rPr>
        <w:t>Voor b-wateren is oeverbescherming grotendeels vrijgegeven in de algemene regel. Daar waar afgeweken wordt van deze algemene regel moet getoetst worden aan de beleidsregels 1, Peilafwijkingen in een oppervlaktewater-lichaam, waaronder begrepen onderbemalingen en/of beleidsregel 6 Dempen en graven oppervlaktewaterlichamen.</w:t>
      </w:r>
    </w:p>
    <w:p w14:paraId="170B34C0" w14:textId="77777777" w:rsidR="00AD4165" w:rsidRPr="00CA021D" w:rsidRDefault="00AD4165" w:rsidP="00AD4165">
      <w:pPr>
        <w:pStyle w:val="structuurtekst"/>
        <w:spacing w:before="0" w:beforeAutospacing="0" w:after="240" w:afterAutospacing="0"/>
        <w:rPr>
          <w:rFonts w:ascii="Verdana" w:hAnsi="Verdana" w:cs="Arial"/>
          <w:color w:val="000000" w:themeColor="text1"/>
          <w:sz w:val="18"/>
          <w:szCs w:val="18"/>
        </w:rPr>
      </w:pPr>
      <w:proofErr w:type="spellStart"/>
      <w:r w:rsidRPr="00CA021D">
        <w:rPr>
          <w:rFonts w:ascii="Verdana" w:hAnsi="Verdana" w:cs="Arial"/>
          <w:color w:val="000000" w:themeColor="text1"/>
          <w:sz w:val="18"/>
          <w:szCs w:val="18"/>
        </w:rPr>
        <w:t>Oeverbeschermende</w:t>
      </w:r>
      <w:proofErr w:type="spellEnd"/>
      <w:r w:rsidRPr="00CA021D">
        <w:rPr>
          <w:rFonts w:ascii="Verdana" w:hAnsi="Verdana" w:cs="Arial"/>
          <w:color w:val="000000" w:themeColor="text1"/>
          <w:sz w:val="18"/>
          <w:szCs w:val="18"/>
        </w:rPr>
        <w:t xml:space="preserve"> voorzieningen zijn meestal bedoeld als beschermingsmaatregel tegen oeverafkalving. Bepalend is of de oeverafkalving een gevaar vormt voor de waterstaat voor de waterstaatkundige functie van het oppervlaktewaterlichaam. Is dit het geval in a-wateren, dan kunnen eventuele (oever)herstelmaatregelen worden uitgevoerd die primair vanuit de taakstelling of de onderhoudsplicht van het waterschap gericht zijn op de waterstaatkundige verzorging van het gebied. Het uitgangspunt bij a-wateren is dat we deze oppervlaktewaterlichamen zo natuurlijk mogelijk inrichten en beheren. Zeker bij de wateren met een ecologische functie en wateren met de functie ‘</w:t>
      </w:r>
      <w:proofErr w:type="spellStart"/>
      <w:r w:rsidRPr="00CA021D">
        <w:rPr>
          <w:rFonts w:ascii="Verdana" w:hAnsi="Verdana" w:cs="Arial"/>
          <w:color w:val="000000" w:themeColor="text1"/>
          <w:sz w:val="18"/>
          <w:szCs w:val="18"/>
        </w:rPr>
        <w:t>meandering</w:t>
      </w:r>
      <w:proofErr w:type="spellEnd"/>
      <w:r w:rsidRPr="00CA021D">
        <w:rPr>
          <w:rFonts w:ascii="Verdana" w:hAnsi="Verdana" w:cs="Arial"/>
          <w:color w:val="000000" w:themeColor="text1"/>
          <w:sz w:val="18"/>
          <w:szCs w:val="18"/>
        </w:rPr>
        <w:t>’. Het vastleggen van de oevers heeft vrijwel altijd een negatief effect op het ecologisch functioneren van de watergang.</w:t>
      </w:r>
      <w:r w:rsidRPr="00CA021D">
        <w:rPr>
          <w:rStyle w:val="apple-converted-space"/>
          <w:rFonts w:ascii="Verdana" w:hAnsi="Verdana" w:cs="Arial"/>
          <w:color w:val="000000" w:themeColor="text1"/>
          <w:sz w:val="18"/>
          <w:szCs w:val="18"/>
        </w:rPr>
        <w:t> </w:t>
      </w:r>
    </w:p>
    <w:p w14:paraId="23F354C3" w14:textId="77777777" w:rsidR="00AD4165" w:rsidRPr="00CA021D" w:rsidRDefault="00AD4165" w:rsidP="00AD4165">
      <w:pPr>
        <w:pStyle w:val="structuurtekst"/>
        <w:spacing w:before="0" w:beforeAutospacing="0" w:after="240" w:afterAutospacing="0"/>
        <w:rPr>
          <w:rFonts w:ascii="Verdana" w:hAnsi="Verdana" w:cs="Arial"/>
          <w:color w:val="000000" w:themeColor="text1"/>
          <w:sz w:val="18"/>
          <w:szCs w:val="18"/>
        </w:rPr>
      </w:pPr>
      <w:r w:rsidRPr="00CA021D">
        <w:rPr>
          <w:rFonts w:ascii="Verdana" w:hAnsi="Verdana" w:cs="Arial"/>
          <w:color w:val="000000" w:themeColor="text1"/>
          <w:sz w:val="18"/>
          <w:szCs w:val="18"/>
        </w:rPr>
        <w:t>Uitzondering op dit algemene uitgangspunt zijn de kanalen en vaarwegen omdat deze meestal niet zijn aangelegd met een natuurdoelstelling.</w:t>
      </w:r>
    </w:p>
    <w:p w14:paraId="49077A5B" w14:textId="77777777" w:rsidR="00AD4165" w:rsidRPr="00CA021D" w:rsidRDefault="00AD4165" w:rsidP="00AD4165">
      <w:pPr>
        <w:pStyle w:val="structuurtekst"/>
        <w:spacing w:before="0" w:beforeAutospacing="0" w:after="240" w:afterAutospacing="0"/>
        <w:rPr>
          <w:rFonts w:ascii="Verdana" w:hAnsi="Verdana" w:cs="Arial"/>
          <w:color w:val="000000" w:themeColor="text1"/>
          <w:sz w:val="18"/>
          <w:szCs w:val="18"/>
        </w:rPr>
      </w:pPr>
      <w:r w:rsidRPr="00CA021D">
        <w:rPr>
          <w:rFonts w:ascii="Verdana" w:hAnsi="Verdana" w:cs="Arial"/>
          <w:color w:val="000000" w:themeColor="text1"/>
          <w:sz w:val="18"/>
          <w:szCs w:val="18"/>
        </w:rPr>
        <w:t xml:space="preserve">Natuurlijke vervorming van de oevers is kenmerkend voor een natuurlijke beek en behoort tot het normaal maatschappelijk risico van de eigenaar of pachter. Bepalend is of de oevererosie een gevaar vormt voor de waterstaatkundige functie van het oppervlaktewaterlichaam. Is dit het geval, dan kunnen eventuele herstelmaatregelen worden uitgevoerd die primair vanuit de taakstelling of de onderhoudsplicht van het waterschap gericht zijn op de </w:t>
      </w:r>
      <w:proofErr w:type="spellStart"/>
      <w:r w:rsidRPr="00CA021D">
        <w:rPr>
          <w:rFonts w:ascii="Verdana" w:hAnsi="Verdana" w:cs="Arial"/>
          <w:color w:val="000000" w:themeColor="text1"/>
          <w:sz w:val="18"/>
          <w:szCs w:val="18"/>
        </w:rPr>
        <w:t>waterstaat-kundige</w:t>
      </w:r>
      <w:proofErr w:type="spellEnd"/>
      <w:r w:rsidRPr="00CA021D">
        <w:rPr>
          <w:rFonts w:ascii="Verdana" w:hAnsi="Verdana" w:cs="Arial"/>
          <w:color w:val="000000" w:themeColor="text1"/>
          <w:sz w:val="18"/>
          <w:szCs w:val="18"/>
        </w:rPr>
        <w:t xml:space="preserve"> verzorging van het gebied. De bescherming van de </w:t>
      </w:r>
      <w:r w:rsidRPr="00CA021D">
        <w:rPr>
          <w:rFonts w:ascii="Verdana" w:hAnsi="Verdana" w:cs="Arial"/>
          <w:color w:val="000000" w:themeColor="text1"/>
          <w:sz w:val="18"/>
          <w:szCs w:val="18"/>
        </w:rPr>
        <w:lastRenderedPageBreak/>
        <w:t>individuele eigendommen ligt bij de eigenaar, maar de waterhuishoudkundige belangen wegen zwaarder dan het individuele belang.</w:t>
      </w:r>
    </w:p>
    <w:p w14:paraId="0A6944FD" w14:textId="77777777" w:rsidR="00F77ED2" w:rsidRPr="00CA021D" w:rsidRDefault="00F77ED2" w:rsidP="005D5782">
      <w:pPr>
        <w:pStyle w:val="Kop3"/>
        <w:rPr>
          <w:color w:val="000000" w:themeColor="text1"/>
        </w:rPr>
      </w:pPr>
      <w:bookmarkStart w:id="527" w:name="_Toc399935394"/>
      <w:bookmarkStart w:id="528" w:name="_Toc509309372"/>
      <w:bookmarkStart w:id="529" w:name="_Toc509315288"/>
      <w:bookmarkStart w:id="530" w:name="_Toc204240714"/>
      <w:r w:rsidRPr="74ADECDF">
        <w:rPr>
          <w:color w:val="000000" w:themeColor="text1"/>
        </w:rPr>
        <w:t>Aanpassen van het profiel</w:t>
      </w:r>
      <w:bookmarkEnd w:id="527"/>
      <w:bookmarkEnd w:id="528"/>
      <w:bookmarkEnd w:id="529"/>
      <w:bookmarkEnd w:id="530"/>
    </w:p>
    <w:p w14:paraId="03884F24" w14:textId="77777777" w:rsidR="00F77ED2" w:rsidRPr="00CA021D" w:rsidRDefault="00F77ED2" w:rsidP="00F77ED2">
      <w:pPr>
        <w:rPr>
          <w:color w:val="000000" w:themeColor="text1"/>
        </w:rPr>
      </w:pPr>
      <w:r w:rsidRPr="00CA021D">
        <w:rPr>
          <w:color w:val="000000" w:themeColor="text1"/>
        </w:rPr>
        <w:t xml:space="preserve">Daar waar door het aanleggen van de </w:t>
      </w:r>
      <w:proofErr w:type="spellStart"/>
      <w:r w:rsidRPr="00CA021D">
        <w:rPr>
          <w:color w:val="000000" w:themeColor="text1"/>
        </w:rPr>
        <w:t>oeverbeschermende</w:t>
      </w:r>
      <w:proofErr w:type="spellEnd"/>
      <w:r w:rsidRPr="00CA021D">
        <w:rPr>
          <w:color w:val="000000" w:themeColor="text1"/>
        </w:rPr>
        <w:t xml:space="preserve"> voorzieningen het profiel van de watergang wordt aangepast, moet ook getoetst worden aan de beleidsregel “Dempen en graven oppervlaktewaterlichamen”.</w:t>
      </w:r>
    </w:p>
    <w:p w14:paraId="1F50D885" w14:textId="77777777" w:rsidR="00F77ED2" w:rsidRPr="00CA021D" w:rsidRDefault="00F77ED2" w:rsidP="00A371EA">
      <w:pPr>
        <w:pStyle w:val="Kop3"/>
        <w:rPr>
          <w:color w:val="000000" w:themeColor="text1"/>
        </w:rPr>
      </w:pPr>
      <w:bookmarkStart w:id="531" w:name="_Toc399935395"/>
      <w:bookmarkStart w:id="532" w:name="_Toc509309373"/>
      <w:bookmarkStart w:id="533" w:name="_Toc509315289"/>
      <w:bookmarkStart w:id="534" w:name="_Toc1459544389"/>
      <w:r w:rsidRPr="74ADECDF">
        <w:rPr>
          <w:color w:val="000000" w:themeColor="text1"/>
        </w:rPr>
        <w:t>Onderhoud</w:t>
      </w:r>
      <w:bookmarkEnd w:id="531"/>
      <w:bookmarkEnd w:id="532"/>
      <w:bookmarkEnd w:id="533"/>
      <w:bookmarkEnd w:id="534"/>
      <w:r w:rsidRPr="74ADECDF">
        <w:rPr>
          <w:color w:val="000000" w:themeColor="text1"/>
        </w:rPr>
        <w:t xml:space="preserve"> </w:t>
      </w:r>
    </w:p>
    <w:p w14:paraId="7B8F21E2" w14:textId="77777777" w:rsidR="00F77ED2" w:rsidRPr="00CA021D" w:rsidRDefault="00F77ED2" w:rsidP="00F77ED2">
      <w:pPr>
        <w:rPr>
          <w:color w:val="000000" w:themeColor="text1"/>
        </w:rPr>
      </w:pPr>
      <w:r w:rsidRPr="00CA021D">
        <w:rPr>
          <w:color w:val="000000" w:themeColor="text1"/>
        </w:rPr>
        <w:t xml:space="preserve">Het </w:t>
      </w:r>
      <w:r w:rsidR="00EB3049" w:rsidRPr="00CA021D">
        <w:rPr>
          <w:color w:val="000000" w:themeColor="text1"/>
        </w:rPr>
        <w:t xml:space="preserve">doelmatig </w:t>
      </w:r>
      <w:r w:rsidRPr="00CA021D">
        <w:rPr>
          <w:color w:val="000000" w:themeColor="text1"/>
        </w:rPr>
        <w:t xml:space="preserve">onderhoud van de watergang moet gewaarborgd blijven bij en na de aanleg van de </w:t>
      </w:r>
      <w:proofErr w:type="spellStart"/>
      <w:r w:rsidRPr="00CA021D">
        <w:rPr>
          <w:color w:val="000000" w:themeColor="text1"/>
        </w:rPr>
        <w:t>oeverbeschermende</w:t>
      </w:r>
      <w:proofErr w:type="spellEnd"/>
      <w:r w:rsidRPr="00CA021D">
        <w:rPr>
          <w:color w:val="000000" w:themeColor="text1"/>
        </w:rPr>
        <w:t xml:space="preserve"> voorzieningen. </w:t>
      </w:r>
      <w:r w:rsidR="00A62AB2" w:rsidRPr="00CA021D">
        <w:rPr>
          <w:color w:val="000000" w:themeColor="text1"/>
        </w:rPr>
        <w:t>Hierbij is het niet de bedoeling om de wijze van onderhoud aan te passen.</w:t>
      </w:r>
    </w:p>
    <w:p w14:paraId="3D13C474" w14:textId="77777777" w:rsidR="00F77ED2" w:rsidRPr="00CA021D" w:rsidRDefault="00F77ED2" w:rsidP="005D5782">
      <w:pPr>
        <w:pStyle w:val="Kop3"/>
        <w:rPr>
          <w:color w:val="000000" w:themeColor="text1"/>
        </w:rPr>
      </w:pPr>
      <w:bookmarkStart w:id="535" w:name="_Toc399935396"/>
      <w:bookmarkStart w:id="536" w:name="_Toc509309374"/>
      <w:bookmarkStart w:id="537" w:name="_Toc509315290"/>
      <w:bookmarkStart w:id="538" w:name="_Toc1600305479"/>
      <w:r w:rsidRPr="74ADECDF">
        <w:rPr>
          <w:color w:val="000000" w:themeColor="text1"/>
        </w:rPr>
        <w:t>Stabiliteit</w:t>
      </w:r>
      <w:bookmarkEnd w:id="535"/>
      <w:bookmarkEnd w:id="536"/>
      <w:bookmarkEnd w:id="537"/>
      <w:bookmarkEnd w:id="538"/>
      <w:r w:rsidRPr="74ADECDF">
        <w:rPr>
          <w:color w:val="000000" w:themeColor="text1"/>
        </w:rPr>
        <w:t xml:space="preserve"> </w:t>
      </w:r>
    </w:p>
    <w:p w14:paraId="3A64589A" w14:textId="77777777" w:rsidR="00A4733E" w:rsidRPr="00CA021D" w:rsidRDefault="00F77ED2" w:rsidP="00F77ED2">
      <w:pPr>
        <w:rPr>
          <w:color w:val="000000" w:themeColor="text1"/>
        </w:rPr>
      </w:pPr>
      <w:r w:rsidRPr="00CA021D">
        <w:rPr>
          <w:color w:val="000000" w:themeColor="text1"/>
        </w:rPr>
        <w:t>Werken in het oppervlaktewaterlichaam (in de beschermingszone) kunnen de constructie en stabiliteit van de taluds en eventuele reeds bestaande werken aantasten.</w:t>
      </w:r>
    </w:p>
    <w:p w14:paraId="36A7EA35" w14:textId="77777777" w:rsidR="00A4733E" w:rsidRPr="00CA021D" w:rsidRDefault="00A4733E" w:rsidP="005D5782">
      <w:pPr>
        <w:pStyle w:val="Kop3"/>
        <w:rPr>
          <w:color w:val="000000" w:themeColor="text1"/>
        </w:rPr>
      </w:pPr>
      <w:bookmarkStart w:id="539" w:name="_Toc509309375"/>
      <w:bookmarkStart w:id="540" w:name="_Toc509315291"/>
      <w:bookmarkStart w:id="541" w:name="_Toc1476070542"/>
      <w:r w:rsidRPr="74ADECDF">
        <w:rPr>
          <w:color w:val="000000" w:themeColor="text1"/>
        </w:rPr>
        <w:t>Ecologie</w:t>
      </w:r>
      <w:bookmarkEnd w:id="539"/>
      <w:bookmarkEnd w:id="540"/>
      <w:bookmarkEnd w:id="541"/>
    </w:p>
    <w:p w14:paraId="62D0BA0F" w14:textId="77777777" w:rsidR="00B92324" w:rsidRPr="00CA021D" w:rsidRDefault="00B92324" w:rsidP="001368D8">
      <w:pPr>
        <w:rPr>
          <w:b/>
          <w:bCs/>
          <w:color w:val="000000" w:themeColor="text1"/>
        </w:rPr>
      </w:pPr>
      <w:bookmarkStart w:id="542" w:name="_Toc509306410"/>
      <w:bookmarkStart w:id="543" w:name="_Toc509309213"/>
      <w:bookmarkStart w:id="544" w:name="_Toc509309376"/>
      <w:bookmarkStart w:id="545" w:name="_Toc509315292"/>
      <w:bookmarkStart w:id="546" w:name="_Toc509315631"/>
      <w:r w:rsidRPr="00CA021D">
        <w:rPr>
          <w:color w:val="000000" w:themeColor="text1"/>
        </w:rPr>
        <w:t>Er zijn verschillende constructies mogelijk om oevers tegen afkalv</w:t>
      </w:r>
      <w:r w:rsidR="00BB1DFC" w:rsidRPr="00CA021D">
        <w:rPr>
          <w:color w:val="000000" w:themeColor="text1"/>
        </w:rPr>
        <w:t>ing</w:t>
      </w:r>
      <w:r w:rsidRPr="00CA021D">
        <w:rPr>
          <w:color w:val="000000" w:themeColor="text1"/>
        </w:rPr>
        <w:t xml:space="preserve"> te beschermen. Harde overgangen tussen water en oever, zoals beschoeiingen en damwanden, hebben een negatief effect op de werking van de ecologische verbindings</w:t>
      </w:r>
      <w:r w:rsidR="000F2A1D" w:rsidRPr="00CA021D">
        <w:rPr>
          <w:color w:val="000000" w:themeColor="text1"/>
        </w:rPr>
        <w:t>zone en voor beekherstel belangrijke</w:t>
      </w:r>
      <w:r w:rsidRPr="00CA021D">
        <w:rPr>
          <w:color w:val="000000" w:themeColor="text1"/>
        </w:rPr>
        <w:t xml:space="preserve"> natuurlijke processen zoals erosie en sedimentatie.</w:t>
      </w:r>
      <w:bookmarkEnd w:id="542"/>
      <w:bookmarkEnd w:id="543"/>
      <w:bookmarkEnd w:id="544"/>
      <w:bookmarkEnd w:id="545"/>
      <w:bookmarkEnd w:id="546"/>
      <w:r w:rsidRPr="00CA021D">
        <w:rPr>
          <w:color w:val="000000" w:themeColor="text1"/>
        </w:rPr>
        <w:t xml:space="preserve"> </w:t>
      </w:r>
    </w:p>
    <w:p w14:paraId="07A2911B" w14:textId="77777777" w:rsidR="00AD4165" w:rsidRPr="00CA021D" w:rsidRDefault="00AD4165" w:rsidP="001368D8">
      <w:pPr>
        <w:rPr>
          <w:color w:val="000000" w:themeColor="text1"/>
        </w:rPr>
      </w:pPr>
    </w:p>
    <w:p w14:paraId="7C7EC43C" w14:textId="5A8D93EE" w:rsidR="00A84378" w:rsidRPr="00CA021D" w:rsidRDefault="00B92324" w:rsidP="001368D8">
      <w:pPr>
        <w:rPr>
          <w:b/>
          <w:bCs/>
          <w:color w:val="000000" w:themeColor="text1"/>
        </w:rPr>
      </w:pPr>
      <w:bookmarkStart w:id="547" w:name="_Toc509306411"/>
      <w:bookmarkStart w:id="548" w:name="_Toc509309214"/>
      <w:bookmarkStart w:id="549" w:name="_Toc509309377"/>
      <w:bookmarkStart w:id="550" w:name="_Toc509315293"/>
      <w:bookmarkStart w:id="551" w:name="_Toc509315632"/>
      <w:r w:rsidRPr="00CA021D">
        <w:rPr>
          <w:color w:val="000000" w:themeColor="text1"/>
        </w:rPr>
        <w:t>Voorkomen moet worden dat maatregelen van derden tot gevolg hebben dat de KRW doelstellingen niet kunnen worden gehaald. Daarom gaat bij waterlopen die zijn ingericht vanuit beek</w:t>
      </w:r>
      <w:r w:rsidR="0023753D" w:rsidRPr="00CA021D">
        <w:rPr>
          <w:color w:val="000000" w:themeColor="text1"/>
        </w:rPr>
        <w:t>- en kreek</w:t>
      </w:r>
      <w:r w:rsidRPr="00CA021D">
        <w:rPr>
          <w:color w:val="000000" w:themeColor="text1"/>
        </w:rPr>
        <w:t>herstel met een vastgestelde ecologische functie</w:t>
      </w:r>
      <w:r w:rsidR="00A62AB2" w:rsidRPr="00CA021D">
        <w:rPr>
          <w:color w:val="000000" w:themeColor="text1"/>
        </w:rPr>
        <w:t xml:space="preserve"> </w:t>
      </w:r>
      <w:r w:rsidRPr="00CA021D">
        <w:rPr>
          <w:color w:val="000000" w:themeColor="text1"/>
        </w:rPr>
        <w:t xml:space="preserve">de voorkeur uit naar </w:t>
      </w:r>
      <w:r w:rsidR="00AD4165" w:rsidRPr="00CA021D">
        <w:rPr>
          <w:color w:val="000000" w:themeColor="text1"/>
          <w:shd w:val="clear" w:color="auto" w:fill="FFFFFF"/>
        </w:rPr>
        <w:t>herstel en/of verflauwing in combinatie met beplanting van de oever bij onevenredige aantasting. Als dit niet mogelijk of niet afdoende blijkt, kan gekozen worden voor oeververdediging.</w:t>
      </w:r>
      <w:bookmarkEnd w:id="547"/>
      <w:bookmarkEnd w:id="548"/>
      <w:bookmarkEnd w:id="549"/>
      <w:bookmarkEnd w:id="550"/>
      <w:bookmarkEnd w:id="551"/>
    </w:p>
    <w:p w14:paraId="263B3C7E" w14:textId="137D8E9F" w:rsidR="001366E3" w:rsidRPr="00CA021D" w:rsidRDefault="000776A8" w:rsidP="74ADECDF">
      <w:pPr>
        <w:keepNext/>
        <w:numPr>
          <w:ilvl w:val="2"/>
          <w:numId w:val="1"/>
        </w:numPr>
        <w:spacing w:before="240" w:after="60"/>
        <w:outlineLvl w:val="2"/>
        <w:rPr>
          <w:rFonts w:cs="Arial"/>
          <w:b/>
          <w:bCs/>
          <w:color w:val="000000" w:themeColor="text1"/>
        </w:rPr>
      </w:pPr>
      <w:bookmarkStart w:id="552" w:name="_Toc509309378"/>
      <w:bookmarkStart w:id="553" w:name="_Toc509315294"/>
      <w:bookmarkStart w:id="554" w:name="_Toc1224351755"/>
      <w:r w:rsidRPr="74ADECDF">
        <w:rPr>
          <w:rFonts w:cs="Arial"/>
          <w:b/>
          <w:bCs/>
          <w:color w:val="000000" w:themeColor="text1"/>
        </w:rPr>
        <w:t>&lt;vervallen&gt;</w:t>
      </w:r>
      <w:bookmarkEnd w:id="552"/>
      <w:bookmarkEnd w:id="553"/>
      <w:bookmarkEnd w:id="554"/>
    </w:p>
    <w:p w14:paraId="3BCE786B" w14:textId="0295785A" w:rsidR="00BF62E6" w:rsidRPr="00BF62E6" w:rsidRDefault="00F77ED2" w:rsidP="00F07752">
      <w:pPr>
        <w:pStyle w:val="Kop2"/>
        <w:rPr>
          <w:color w:val="000000" w:themeColor="text1"/>
        </w:rPr>
      </w:pPr>
      <w:bookmarkStart w:id="555" w:name="_Toc399935397"/>
      <w:bookmarkStart w:id="556" w:name="_Toc509309379"/>
      <w:bookmarkStart w:id="557" w:name="_Toc509315295"/>
      <w:bookmarkStart w:id="558" w:name="_Toc886693473"/>
      <w:r w:rsidRPr="74ADECDF">
        <w:rPr>
          <w:color w:val="000000" w:themeColor="text1"/>
        </w:rPr>
        <w:t>Toetsingscriteria</w:t>
      </w:r>
      <w:bookmarkEnd w:id="555"/>
      <w:bookmarkEnd w:id="556"/>
      <w:bookmarkEnd w:id="557"/>
      <w:bookmarkEnd w:id="558"/>
      <w:r w:rsidRPr="74ADECDF">
        <w:rPr>
          <w:color w:val="000000" w:themeColor="text1"/>
        </w:rPr>
        <w:t xml:space="preserve"> </w:t>
      </w:r>
    </w:p>
    <w:p w14:paraId="6D9754BF" w14:textId="77777777" w:rsidR="00AD4165" w:rsidRPr="00CA021D" w:rsidRDefault="00AD4165" w:rsidP="00AD4165">
      <w:pPr>
        <w:pStyle w:val="structuurtekst"/>
        <w:spacing w:before="0" w:beforeAutospacing="0" w:after="240" w:afterAutospacing="0"/>
        <w:rPr>
          <w:rFonts w:ascii="Verdana" w:hAnsi="Verdana" w:cs="Arial"/>
          <w:b/>
          <w:bCs/>
          <w:i/>
          <w:iCs/>
          <w:color w:val="000000" w:themeColor="text1"/>
          <w:sz w:val="18"/>
          <w:szCs w:val="18"/>
        </w:rPr>
      </w:pPr>
      <w:r w:rsidRPr="00CA021D">
        <w:rPr>
          <w:rStyle w:val="Zwaar"/>
          <w:rFonts w:ascii="Verdana" w:hAnsi="Verdana" w:cs="Arial"/>
          <w:b w:val="0"/>
          <w:bCs w:val="0"/>
          <w:i/>
          <w:iCs/>
          <w:color w:val="000000" w:themeColor="text1"/>
          <w:sz w:val="18"/>
          <w:szCs w:val="18"/>
        </w:rPr>
        <w:t>B-wateren</w:t>
      </w:r>
    </w:p>
    <w:p w14:paraId="619B2310" w14:textId="77777777" w:rsidR="00AD4165" w:rsidRPr="00CA021D" w:rsidRDefault="00AD4165" w:rsidP="00AD4165">
      <w:pPr>
        <w:pStyle w:val="structuurtekst"/>
        <w:spacing w:before="0" w:beforeAutospacing="0" w:after="240" w:afterAutospacing="0"/>
        <w:rPr>
          <w:rFonts w:ascii="Verdana" w:hAnsi="Verdana" w:cs="Arial"/>
          <w:color w:val="000000" w:themeColor="text1"/>
          <w:sz w:val="18"/>
          <w:szCs w:val="18"/>
        </w:rPr>
      </w:pPr>
      <w:r w:rsidRPr="00CA021D">
        <w:rPr>
          <w:rFonts w:ascii="Verdana" w:hAnsi="Verdana" w:cs="Arial"/>
          <w:color w:val="000000" w:themeColor="text1"/>
          <w:sz w:val="18"/>
          <w:szCs w:val="18"/>
        </w:rPr>
        <w:t>Oeververdediging in b-wateren is toegestaan.</w:t>
      </w:r>
    </w:p>
    <w:p w14:paraId="179D0A6F" w14:textId="77777777" w:rsidR="00AD4165" w:rsidRPr="00CA021D" w:rsidRDefault="00AD4165" w:rsidP="00AD4165">
      <w:pPr>
        <w:pStyle w:val="structuurtekst"/>
        <w:spacing w:before="0" w:beforeAutospacing="0" w:after="240" w:afterAutospacing="0"/>
        <w:rPr>
          <w:rFonts w:ascii="Verdana" w:hAnsi="Verdana" w:cs="Arial"/>
          <w:i/>
          <w:iCs/>
          <w:color w:val="000000" w:themeColor="text1"/>
          <w:sz w:val="18"/>
          <w:szCs w:val="18"/>
        </w:rPr>
      </w:pPr>
      <w:r w:rsidRPr="00CA021D">
        <w:rPr>
          <w:rStyle w:val="Zwaar"/>
          <w:rFonts w:ascii="Verdana" w:hAnsi="Verdana" w:cs="Arial"/>
          <w:b w:val="0"/>
          <w:bCs w:val="0"/>
          <w:i/>
          <w:iCs/>
          <w:color w:val="000000" w:themeColor="text1"/>
          <w:sz w:val="18"/>
          <w:szCs w:val="18"/>
        </w:rPr>
        <w:t>A-wateren</w:t>
      </w:r>
    </w:p>
    <w:p w14:paraId="4461B421" w14:textId="21440872" w:rsidR="00AD4165" w:rsidRPr="00CA021D" w:rsidRDefault="00AD4165" w:rsidP="001368D8">
      <w:pPr>
        <w:pStyle w:val="list-customitem"/>
        <w:rPr>
          <w:rFonts w:ascii="Verdana" w:hAnsi="Verdana" w:cs="Arial"/>
          <w:color w:val="000000" w:themeColor="text1"/>
          <w:sz w:val="18"/>
          <w:szCs w:val="18"/>
        </w:rPr>
      </w:pPr>
      <w:r w:rsidRPr="00CA021D">
        <w:rPr>
          <w:rStyle w:val="list-customitembullet"/>
          <w:rFonts w:ascii="Verdana" w:hAnsi="Verdana"/>
          <w:color w:val="000000" w:themeColor="text1"/>
          <w:sz w:val="18"/>
          <w:szCs w:val="18"/>
        </w:rPr>
        <w:t>1.</w:t>
      </w:r>
      <w:r w:rsidRPr="00CA021D">
        <w:rPr>
          <w:rFonts w:ascii="Verdana" w:hAnsi="Verdana" w:cs="Arial"/>
          <w:color w:val="000000" w:themeColor="text1"/>
          <w:sz w:val="18"/>
          <w:szCs w:val="18"/>
        </w:rPr>
        <w:t>Bij een watergang met een vastgestelde ecologische functie gaat bij boven normale oeverafkalving de voorkeur uit naar oeverherstel via buitengewoon onderhoud. Alleen als herstel via buitengewoon onderhoud redelijkerwijs niet mogelijk of ecologisch noodzakelijk is, kan een oeververdediging worden toegestaan.</w:t>
      </w:r>
    </w:p>
    <w:p w14:paraId="34F7D753" w14:textId="6D29CC70" w:rsidR="00AD4165" w:rsidRPr="00CA021D" w:rsidRDefault="00AD4165" w:rsidP="001368D8">
      <w:pPr>
        <w:pStyle w:val="list-customitem"/>
        <w:rPr>
          <w:rFonts w:ascii="Verdana" w:hAnsi="Verdana" w:cs="Arial"/>
          <w:color w:val="000000" w:themeColor="text1"/>
          <w:sz w:val="18"/>
          <w:szCs w:val="18"/>
        </w:rPr>
      </w:pPr>
      <w:r w:rsidRPr="00CA021D">
        <w:rPr>
          <w:rStyle w:val="list-customitembullet"/>
          <w:rFonts w:ascii="Verdana" w:hAnsi="Verdana"/>
          <w:color w:val="000000" w:themeColor="text1"/>
          <w:sz w:val="18"/>
          <w:szCs w:val="18"/>
        </w:rPr>
        <w:t>2.</w:t>
      </w:r>
      <w:r w:rsidRPr="00CA021D">
        <w:rPr>
          <w:rFonts w:ascii="Verdana" w:hAnsi="Verdana" w:cs="Arial"/>
          <w:color w:val="000000" w:themeColor="text1"/>
          <w:sz w:val="18"/>
          <w:szCs w:val="18"/>
        </w:rPr>
        <w:t>In geval van onevenredige (dreigende) aantasting van particulier eigendom of het ontstaan van maatschappelijk ongewenste situaties kan oeverversterking noodzakelijk zijn. Dit geldt in ieder geval voor:</w:t>
      </w:r>
    </w:p>
    <w:p w14:paraId="2C044789" w14:textId="4A04C711" w:rsidR="00AD4165" w:rsidRPr="00CA021D" w:rsidRDefault="00AD4165" w:rsidP="001368D8">
      <w:pPr>
        <w:pStyle w:val="list-customitem"/>
        <w:rPr>
          <w:rFonts w:ascii="Verdana" w:hAnsi="Verdana" w:cs="Arial"/>
          <w:color w:val="000000" w:themeColor="text1"/>
          <w:sz w:val="18"/>
          <w:szCs w:val="18"/>
        </w:rPr>
      </w:pPr>
      <w:proofErr w:type="spellStart"/>
      <w:r w:rsidRPr="00CA021D">
        <w:rPr>
          <w:rStyle w:val="list-customitembullet"/>
          <w:rFonts w:ascii="Verdana" w:hAnsi="Verdana"/>
          <w:color w:val="000000" w:themeColor="text1"/>
          <w:sz w:val="18"/>
          <w:szCs w:val="18"/>
        </w:rPr>
        <w:t>a.</w:t>
      </w:r>
      <w:r w:rsidRPr="00CA021D">
        <w:rPr>
          <w:rFonts w:ascii="Verdana" w:hAnsi="Verdana" w:cs="Arial"/>
          <w:color w:val="000000" w:themeColor="text1"/>
          <w:sz w:val="18"/>
          <w:szCs w:val="18"/>
        </w:rPr>
        <w:t>schade</w:t>
      </w:r>
      <w:proofErr w:type="spellEnd"/>
      <w:r w:rsidRPr="00CA021D">
        <w:rPr>
          <w:rFonts w:ascii="Verdana" w:hAnsi="Verdana" w:cs="Arial"/>
          <w:color w:val="000000" w:themeColor="text1"/>
          <w:sz w:val="18"/>
          <w:szCs w:val="18"/>
        </w:rPr>
        <w:t xml:space="preserve"> aan kunstwerken of wegen;</w:t>
      </w:r>
    </w:p>
    <w:p w14:paraId="192108FD" w14:textId="3455C638" w:rsidR="00AD4165" w:rsidRPr="00CA021D" w:rsidRDefault="00AD4165" w:rsidP="001368D8">
      <w:pPr>
        <w:pStyle w:val="list-customitem"/>
        <w:rPr>
          <w:rFonts w:ascii="Verdana" w:hAnsi="Verdana" w:cs="Arial"/>
          <w:color w:val="000000" w:themeColor="text1"/>
          <w:sz w:val="18"/>
          <w:szCs w:val="18"/>
        </w:rPr>
      </w:pPr>
      <w:proofErr w:type="spellStart"/>
      <w:r w:rsidRPr="00CA021D">
        <w:rPr>
          <w:rStyle w:val="list-customitembullet"/>
          <w:rFonts w:ascii="Verdana" w:hAnsi="Verdana"/>
          <w:color w:val="000000" w:themeColor="text1"/>
          <w:sz w:val="18"/>
          <w:szCs w:val="18"/>
        </w:rPr>
        <w:t>b.</w:t>
      </w:r>
      <w:r w:rsidRPr="00CA021D">
        <w:rPr>
          <w:rFonts w:ascii="Verdana" w:hAnsi="Verdana" w:cs="Arial"/>
          <w:color w:val="000000" w:themeColor="text1"/>
          <w:sz w:val="18"/>
          <w:szCs w:val="18"/>
        </w:rPr>
        <w:t>schade</w:t>
      </w:r>
      <w:proofErr w:type="spellEnd"/>
      <w:r w:rsidRPr="00CA021D">
        <w:rPr>
          <w:rFonts w:ascii="Verdana" w:hAnsi="Verdana" w:cs="Arial"/>
          <w:color w:val="000000" w:themeColor="text1"/>
          <w:sz w:val="18"/>
          <w:szCs w:val="18"/>
        </w:rPr>
        <w:t xml:space="preserve"> aan bebouwing / cultuurhistorische objecten (bijv. watermolens);</w:t>
      </w:r>
    </w:p>
    <w:p w14:paraId="165070E1" w14:textId="59A23386" w:rsidR="00AD4165" w:rsidRPr="00CA021D" w:rsidRDefault="00AD4165" w:rsidP="001368D8">
      <w:pPr>
        <w:pStyle w:val="list-customitem"/>
        <w:rPr>
          <w:rFonts w:ascii="Verdana" w:hAnsi="Verdana" w:cs="Arial"/>
          <w:color w:val="000000" w:themeColor="text1"/>
          <w:sz w:val="18"/>
          <w:szCs w:val="18"/>
        </w:rPr>
      </w:pPr>
      <w:proofErr w:type="spellStart"/>
      <w:r w:rsidRPr="00CA021D">
        <w:rPr>
          <w:rStyle w:val="list-customitembullet"/>
          <w:rFonts w:ascii="Verdana" w:hAnsi="Verdana"/>
          <w:color w:val="000000" w:themeColor="text1"/>
          <w:sz w:val="18"/>
          <w:szCs w:val="18"/>
        </w:rPr>
        <w:t>c.</w:t>
      </w:r>
      <w:r w:rsidRPr="00CA021D">
        <w:rPr>
          <w:rFonts w:ascii="Verdana" w:hAnsi="Verdana" w:cs="Arial"/>
          <w:color w:val="000000" w:themeColor="text1"/>
          <w:sz w:val="18"/>
          <w:szCs w:val="18"/>
        </w:rPr>
        <w:t>schade</w:t>
      </w:r>
      <w:proofErr w:type="spellEnd"/>
      <w:r w:rsidRPr="00CA021D">
        <w:rPr>
          <w:rFonts w:ascii="Verdana" w:hAnsi="Verdana" w:cs="Arial"/>
          <w:color w:val="000000" w:themeColor="text1"/>
          <w:sz w:val="18"/>
          <w:szCs w:val="18"/>
        </w:rPr>
        <w:t xml:space="preserve"> aan belangrijke landschappelijke waarden (o.a. monumentale bomen in landgoederen);</w:t>
      </w:r>
    </w:p>
    <w:p w14:paraId="59CAFAB3" w14:textId="3E9F8C13" w:rsidR="00AD4165" w:rsidRPr="00CA021D" w:rsidRDefault="00AD4165" w:rsidP="001368D8">
      <w:pPr>
        <w:pStyle w:val="list-customitem"/>
        <w:rPr>
          <w:rFonts w:ascii="Verdana" w:hAnsi="Verdana" w:cs="Arial"/>
          <w:color w:val="000000" w:themeColor="text1"/>
          <w:sz w:val="18"/>
          <w:szCs w:val="18"/>
        </w:rPr>
      </w:pPr>
      <w:proofErr w:type="spellStart"/>
      <w:r w:rsidRPr="00CA021D">
        <w:rPr>
          <w:rStyle w:val="list-customitembullet"/>
          <w:rFonts w:ascii="Verdana" w:hAnsi="Verdana"/>
          <w:color w:val="000000" w:themeColor="text1"/>
          <w:sz w:val="18"/>
          <w:szCs w:val="18"/>
        </w:rPr>
        <w:t>d.</w:t>
      </w:r>
      <w:r w:rsidRPr="00CA021D">
        <w:rPr>
          <w:rFonts w:ascii="Verdana" w:hAnsi="Verdana" w:cs="Arial"/>
          <w:color w:val="000000" w:themeColor="text1"/>
          <w:sz w:val="18"/>
          <w:szCs w:val="18"/>
        </w:rPr>
        <w:t>schade</w:t>
      </w:r>
      <w:proofErr w:type="spellEnd"/>
      <w:r w:rsidRPr="00CA021D">
        <w:rPr>
          <w:rFonts w:ascii="Verdana" w:hAnsi="Verdana" w:cs="Arial"/>
          <w:color w:val="000000" w:themeColor="text1"/>
          <w:sz w:val="18"/>
          <w:szCs w:val="18"/>
        </w:rPr>
        <w:t xml:space="preserve"> die niet meer tot het normaal maatschappelijk risico behoort.</w:t>
      </w:r>
    </w:p>
    <w:p w14:paraId="3DC7D40B" w14:textId="09CD7A11" w:rsidR="00AD4165" w:rsidRPr="00CA021D" w:rsidRDefault="00AD4165" w:rsidP="001368D8">
      <w:pPr>
        <w:pStyle w:val="list-customitem"/>
        <w:rPr>
          <w:rFonts w:ascii="Verdana" w:hAnsi="Verdana" w:cs="Arial"/>
          <w:color w:val="000000" w:themeColor="text1"/>
          <w:sz w:val="18"/>
          <w:szCs w:val="18"/>
        </w:rPr>
      </w:pPr>
      <w:r w:rsidRPr="00CA021D">
        <w:rPr>
          <w:rStyle w:val="list-customitembullet"/>
          <w:rFonts w:ascii="Verdana" w:hAnsi="Verdana"/>
          <w:color w:val="000000" w:themeColor="text1"/>
          <w:sz w:val="18"/>
          <w:szCs w:val="18"/>
        </w:rPr>
        <w:t>3.</w:t>
      </w:r>
      <w:r w:rsidRPr="00CA021D">
        <w:rPr>
          <w:rFonts w:ascii="Verdana" w:hAnsi="Verdana" w:cs="Arial"/>
          <w:color w:val="000000" w:themeColor="text1"/>
          <w:sz w:val="18"/>
          <w:szCs w:val="18"/>
        </w:rPr>
        <w:t xml:space="preserve">In geval van afkalving als gevolg van eigen handelen door de aangrenzende eigenaar (bijvoorbeeld grondbewerking tot aan de insteek) wordt geen </w:t>
      </w:r>
      <w:proofErr w:type="spellStart"/>
      <w:r w:rsidRPr="00CA021D">
        <w:rPr>
          <w:rFonts w:ascii="Verdana" w:hAnsi="Verdana" w:cs="Arial"/>
          <w:color w:val="000000" w:themeColor="text1"/>
          <w:sz w:val="18"/>
          <w:szCs w:val="18"/>
        </w:rPr>
        <w:t>oeverbeschermende</w:t>
      </w:r>
      <w:proofErr w:type="spellEnd"/>
      <w:r w:rsidRPr="00CA021D">
        <w:rPr>
          <w:rFonts w:ascii="Verdana" w:hAnsi="Verdana" w:cs="Arial"/>
          <w:color w:val="000000" w:themeColor="text1"/>
          <w:sz w:val="18"/>
          <w:szCs w:val="18"/>
        </w:rPr>
        <w:t xml:space="preserve"> voorziening toegestaan.</w:t>
      </w:r>
    </w:p>
    <w:p w14:paraId="4C5B32EA" w14:textId="2AD08464" w:rsidR="00AD4165" w:rsidRPr="00CA021D" w:rsidRDefault="00AD4165" w:rsidP="001368D8">
      <w:pPr>
        <w:pStyle w:val="list-customitem"/>
        <w:rPr>
          <w:rFonts w:ascii="Verdana" w:hAnsi="Verdana" w:cs="Arial"/>
          <w:color w:val="000000" w:themeColor="text1"/>
          <w:sz w:val="18"/>
          <w:szCs w:val="18"/>
        </w:rPr>
      </w:pPr>
      <w:r w:rsidRPr="00CA021D">
        <w:rPr>
          <w:rStyle w:val="list-customitembullet"/>
          <w:rFonts w:ascii="Verdana" w:hAnsi="Verdana"/>
          <w:color w:val="000000" w:themeColor="text1"/>
          <w:sz w:val="18"/>
          <w:szCs w:val="18"/>
        </w:rPr>
        <w:t>4.</w:t>
      </w:r>
      <w:r w:rsidRPr="00CA021D">
        <w:rPr>
          <w:rFonts w:ascii="Verdana" w:hAnsi="Verdana" w:cs="Arial"/>
          <w:color w:val="000000" w:themeColor="text1"/>
          <w:sz w:val="18"/>
          <w:szCs w:val="18"/>
        </w:rPr>
        <w:t xml:space="preserve">Bij kanalen en vaarwegen worden </w:t>
      </w:r>
      <w:proofErr w:type="spellStart"/>
      <w:r w:rsidRPr="00CA021D">
        <w:rPr>
          <w:rFonts w:ascii="Verdana" w:hAnsi="Verdana" w:cs="Arial"/>
          <w:color w:val="000000" w:themeColor="text1"/>
          <w:sz w:val="18"/>
          <w:szCs w:val="18"/>
        </w:rPr>
        <w:t>oeverbeschermende</w:t>
      </w:r>
      <w:proofErr w:type="spellEnd"/>
      <w:r w:rsidRPr="00CA021D">
        <w:rPr>
          <w:rFonts w:ascii="Verdana" w:hAnsi="Verdana" w:cs="Arial"/>
          <w:color w:val="000000" w:themeColor="text1"/>
          <w:sz w:val="18"/>
          <w:szCs w:val="18"/>
        </w:rPr>
        <w:t xml:space="preserve"> voorzieningen toegestaan indien er schade door scheepvaart wordt verwacht of er sprake is van een waterkerende functie.</w:t>
      </w:r>
    </w:p>
    <w:p w14:paraId="2C712A8B" w14:textId="1C73BC3C" w:rsidR="00AD4165" w:rsidRPr="00CA021D" w:rsidRDefault="00AD4165" w:rsidP="001368D8">
      <w:pPr>
        <w:pStyle w:val="list-customitem"/>
        <w:rPr>
          <w:rFonts w:ascii="Verdana" w:hAnsi="Verdana" w:cs="Arial"/>
          <w:color w:val="000000" w:themeColor="text1"/>
          <w:sz w:val="18"/>
          <w:szCs w:val="18"/>
        </w:rPr>
      </w:pPr>
      <w:r w:rsidRPr="00CA021D">
        <w:rPr>
          <w:rStyle w:val="list-customitembullet"/>
          <w:rFonts w:ascii="Verdana" w:hAnsi="Verdana"/>
          <w:color w:val="000000" w:themeColor="text1"/>
          <w:sz w:val="18"/>
          <w:szCs w:val="18"/>
        </w:rPr>
        <w:lastRenderedPageBreak/>
        <w:t>5.</w:t>
      </w:r>
      <w:r w:rsidRPr="00CA021D">
        <w:rPr>
          <w:rFonts w:ascii="Verdana" w:hAnsi="Verdana" w:cs="Arial"/>
          <w:color w:val="000000" w:themeColor="text1"/>
          <w:sz w:val="18"/>
          <w:szCs w:val="18"/>
        </w:rPr>
        <w:t xml:space="preserve">De huidige en toekomstige wijze van uitvoeren van onderhoud mag niet worden gehinderd of verzwaard door de </w:t>
      </w:r>
      <w:proofErr w:type="spellStart"/>
      <w:r w:rsidRPr="00CA021D">
        <w:rPr>
          <w:rFonts w:ascii="Verdana" w:hAnsi="Verdana" w:cs="Arial"/>
          <w:color w:val="000000" w:themeColor="text1"/>
          <w:sz w:val="18"/>
          <w:szCs w:val="18"/>
        </w:rPr>
        <w:t>oeverbeschermende</w:t>
      </w:r>
      <w:proofErr w:type="spellEnd"/>
      <w:r w:rsidRPr="00CA021D">
        <w:rPr>
          <w:rFonts w:ascii="Verdana" w:hAnsi="Verdana" w:cs="Arial"/>
          <w:color w:val="000000" w:themeColor="text1"/>
          <w:sz w:val="18"/>
          <w:szCs w:val="18"/>
        </w:rPr>
        <w:t xml:space="preserve"> voorzieningen.</w:t>
      </w:r>
    </w:p>
    <w:p w14:paraId="390C52B2" w14:textId="1F08FD5A" w:rsidR="00AD4165" w:rsidRPr="00CA021D" w:rsidRDefault="00AD4165" w:rsidP="001368D8">
      <w:pPr>
        <w:pStyle w:val="list-customitem"/>
        <w:rPr>
          <w:rFonts w:ascii="Verdana" w:hAnsi="Verdana" w:cs="Arial"/>
          <w:color w:val="000000" w:themeColor="text1"/>
          <w:sz w:val="18"/>
          <w:szCs w:val="18"/>
        </w:rPr>
      </w:pPr>
      <w:r w:rsidRPr="00CA021D">
        <w:rPr>
          <w:rStyle w:val="list-customitembullet"/>
          <w:rFonts w:ascii="Verdana" w:hAnsi="Verdana"/>
          <w:color w:val="000000" w:themeColor="text1"/>
          <w:sz w:val="18"/>
          <w:szCs w:val="18"/>
        </w:rPr>
        <w:t>6.</w:t>
      </w:r>
      <w:r w:rsidRPr="00CA021D">
        <w:rPr>
          <w:rFonts w:ascii="Verdana" w:hAnsi="Verdana" w:cs="Arial"/>
          <w:color w:val="000000" w:themeColor="text1"/>
          <w:sz w:val="18"/>
          <w:szCs w:val="18"/>
        </w:rPr>
        <w:t xml:space="preserve">De </w:t>
      </w:r>
      <w:proofErr w:type="spellStart"/>
      <w:r w:rsidRPr="00CA021D">
        <w:rPr>
          <w:rFonts w:ascii="Verdana" w:hAnsi="Verdana" w:cs="Arial"/>
          <w:color w:val="000000" w:themeColor="text1"/>
          <w:sz w:val="18"/>
          <w:szCs w:val="18"/>
        </w:rPr>
        <w:t>oeverbeschermende</w:t>
      </w:r>
      <w:proofErr w:type="spellEnd"/>
      <w:r w:rsidRPr="00CA021D">
        <w:rPr>
          <w:rFonts w:ascii="Verdana" w:hAnsi="Verdana" w:cs="Arial"/>
          <w:color w:val="000000" w:themeColor="text1"/>
          <w:sz w:val="18"/>
          <w:szCs w:val="18"/>
        </w:rPr>
        <w:t xml:space="preserve"> voorzieningen moeten in principe gemaakt zijn van natuurlijk materiaal, zoals (levende) wilgentenen, boomstobben, beplanting, enz. Van dit principe kan worden afgeweken indien dit onvoldoende stabiliteit geeft. Dit kan het geval zijn bij bijvoorbeeld een steile oever en/of hoge belasting van de oever door wegen of bebouwing. Dan kan voor andere vormen van oeverbescherming worden gekozen zoals palen met planken, open blokkenmatten, beton, enz. Dit moet in ieder geval milieuvriendelijk, niet uitlogend materiaal zijn.</w:t>
      </w:r>
    </w:p>
    <w:p w14:paraId="0B083890" w14:textId="77777777" w:rsidR="00F77ED2" w:rsidRPr="00CA021D" w:rsidRDefault="00F77ED2" w:rsidP="00F77ED2">
      <w:pPr>
        <w:rPr>
          <w:color w:val="000000" w:themeColor="text1"/>
        </w:rPr>
      </w:pPr>
    </w:p>
    <w:p w14:paraId="7C0254DD" w14:textId="161AF875" w:rsidR="001366E3" w:rsidRPr="00CA021D" w:rsidRDefault="000776A8" w:rsidP="005D5782">
      <w:pPr>
        <w:pStyle w:val="Kop3"/>
        <w:rPr>
          <w:color w:val="000000" w:themeColor="text1"/>
        </w:rPr>
      </w:pPr>
      <w:bookmarkStart w:id="559" w:name="_Toc211343200"/>
      <w:bookmarkStart w:id="560" w:name="_Toc211343201"/>
      <w:bookmarkStart w:id="561" w:name="_Toc211343202"/>
      <w:bookmarkStart w:id="562" w:name="_Toc211343203"/>
      <w:bookmarkStart w:id="563" w:name="_Toc211343204"/>
      <w:bookmarkStart w:id="564" w:name="_Toc211343205"/>
      <w:bookmarkStart w:id="565" w:name="_Toc211343206"/>
      <w:bookmarkStart w:id="566" w:name="_Toc211343207"/>
      <w:bookmarkStart w:id="567" w:name="_Toc211343208"/>
      <w:bookmarkStart w:id="568" w:name="_Toc211343209"/>
      <w:bookmarkStart w:id="569" w:name="_Toc509309380"/>
      <w:bookmarkStart w:id="570" w:name="_Toc509315296"/>
      <w:bookmarkStart w:id="571" w:name="_Toc498404813"/>
      <w:bookmarkEnd w:id="559"/>
      <w:bookmarkEnd w:id="560"/>
      <w:bookmarkEnd w:id="561"/>
      <w:bookmarkEnd w:id="562"/>
      <w:bookmarkEnd w:id="563"/>
      <w:bookmarkEnd w:id="564"/>
      <w:bookmarkEnd w:id="565"/>
      <w:bookmarkEnd w:id="566"/>
      <w:bookmarkEnd w:id="567"/>
      <w:bookmarkEnd w:id="568"/>
      <w:r w:rsidRPr="74ADECDF">
        <w:rPr>
          <w:color w:val="000000" w:themeColor="text1"/>
        </w:rPr>
        <w:t>&lt;vervallen&gt;</w:t>
      </w:r>
      <w:bookmarkEnd w:id="569"/>
      <w:bookmarkEnd w:id="570"/>
      <w:bookmarkEnd w:id="571"/>
    </w:p>
    <w:p w14:paraId="24A1425C" w14:textId="721F1F4E" w:rsidR="00AD3761" w:rsidRPr="00CA021D" w:rsidRDefault="00AD3761" w:rsidP="005D5782">
      <w:pPr>
        <w:pStyle w:val="Kop3"/>
        <w:rPr>
          <w:color w:val="000000" w:themeColor="text1"/>
        </w:rPr>
      </w:pPr>
      <w:bookmarkStart w:id="572" w:name="_Toc509309381"/>
      <w:bookmarkStart w:id="573" w:name="_Toc509315297"/>
      <w:bookmarkStart w:id="574" w:name="_Toc972442536"/>
      <w:r w:rsidRPr="74ADECDF">
        <w:rPr>
          <w:color w:val="000000" w:themeColor="text1"/>
        </w:rPr>
        <w:t>Ecologie</w:t>
      </w:r>
      <w:bookmarkEnd w:id="572"/>
      <w:bookmarkEnd w:id="573"/>
      <w:bookmarkEnd w:id="574"/>
    </w:p>
    <w:p w14:paraId="06C80196" w14:textId="77777777" w:rsidR="00AD3761" w:rsidRPr="00CA021D" w:rsidRDefault="00AD3761" w:rsidP="00AD3761">
      <w:pPr>
        <w:overflowPunct/>
        <w:autoSpaceDE/>
        <w:autoSpaceDN/>
        <w:adjustRightInd/>
        <w:spacing w:line="240" w:lineRule="atLeast"/>
        <w:textAlignment w:val="auto"/>
        <w:rPr>
          <w:color w:val="000000" w:themeColor="text1"/>
        </w:rPr>
      </w:pPr>
      <w:r w:rsidRPr="00CA021D">
        <w:rPr>
          <w:color w:val="000000" w:themeColor="text1"/>
        </w:rPr>
        <w:t>De negatieve effecten op flora en fauna moeten worden gecompenseerd zodat er geen sprake kan zijn van een significante afname van een bepaalde soort en/of een significante afname van de ecologische kwaliteit.</w:t>
      </w:r>
    </w:p>
    <w:p w14:paraId="23BA648A" w14:textId="77777777" w:rsidR="004C17FE" w:rsidRPr="00CA021D" w:rsidRDefault="004C17FE" w:rsidP="00AD3761">
      <w:pPr>
        <w:overflowPunct/>
        <w:autoSpaceDE/>
        <w:autoSpaceDN/>
        <w:adjustRightInd/>
        <w:spacing w:line="240" w:lineRule="atLeast"/>
        <w:textAlignment w:val="auto"/>
        <w:rPr>
          <w:color w:val="000000" w:themeColor="text1"/>
        </w:rPr>
      </w:pPr>
    </w:p>
    <w:p w14:paraId="40AFD946" w14:textId="352F35C9" w:rsidR="004C17FE" w:rsidRPr="00CA021D" w:rsidRDefault="004C17FE">
      <w:pPr>
        <w:overflowPunct/>
        <w:autoSpaceDE/>
        <w:autoSpaceDN/>
        <w:adjustRightInd/>
        <w:textAlignment w:val="auto"/>
        <w:rPr>
          <w:color w:val="000000" w:themeColor="text1"/>
        </w:rPr>
      </w:pPr>
      <w:r w:rsidRPr="00CA021D">
        <w:rPr>
          <w:color w:val="000000" w:themeColor="text1"/>
        </w:rPr>
        <w:br w:type="page"/>
      </w:r>
    </w:p>
    <w:p w14:paraId="050A920D" w14:textId="77777777" w:rsidR="007857DB" w:rsidRPr="00CA021D" w:rsidRDefault="007857DB" w:rsidP="007857DB">
      <w:pPr>
        <w:pStyle w:val="Kop1"/>
        <w:rPr>
          <w:color w:val="000000" w:themeColor="text1"/>
        </w:rPr>
      </w:pPr>
      <w:bookmarkStart w:id="575" w:name="_Toc399935398"/>
      <w:bookmarkStart w:id="576" w:name="_Toc509309215"/>
      <w:bookmarkStart w:id="577" w:name="_Toc509309382"/>
      <w:bookmarkStart w:id="578" w:name="_Toc509315298"/>
      <w:bookmarkStart w:id="579" w:name="_Toc1426870936"/>
      <w:r w:rsidRPr="74ADECDF">
        <w:rPr>
          <w:color w:val="000000" w:themeColor="text1"/>
        </w:rPr>
        <w:lastRenderedPageBreak/>
        <w:t>Beleidsregel Onttrekken van water aan een oppervlaktewaterlichaam</w:t>
      </w:r>
      <w:bookmarkEnd w:id="575"/>
      <w:bookmarkEnd w:id="576"/>
      <w:bookmarkEnd w:id="577"/>
      <w:bookmarkEnd w:id="578"/>
      <w:bookmarkEnd w:id="579"/>
    </w:p>
    <w:p w14:paraId="01919DBC" w14:textId="77777777" w:rsidR="007857DB" w:rsidRPr="00CA021D" w:rsidRDefault="007857DB" w:rsidP="007857DB">
      <w:pPr>
        <w:pStyle w:val="Kop2"/>
        <w:rPr>
          <w:color w:val="000000" w:themeColor="text1"/>
        </w:rPr>
      </w:pPr>
      <w:bookmarkStart w:id="580" w:name="_Toc399935399"/>
      <w:bookmarkStart w:id="581" w:name="_Toc509309383"/>
      <w:bookmarkStart w:id="582" w:name="_Toc509315299"/>
      <w:bookmarkStart w:id="583" w:name="_Toc245945309"/>
      <w:r w:rsidRPr="74ADECDF">
        <w:rPr>
          <w:color w:val="000000" w:themeColor="text1"/>
        </w:rPr>
        <w:t>Kader</w:t>
      </w:r>
      <w:bookmarkEnd w:id="580"/>
      <w:bookmarkEnd w:id="581"/>
      <w:bookmarkEnd w:id="582"/>
      <w:bookmarkEnd w:id="583"/>
      <w:r w:rsidRPr="74ADECDF">
        <w:rPr>
          <w:color w:val="000000" w:themeColor="text1"/>
        </w:rPr>
        <w:t xml:space="preserve"> </w:t>
      </w:r>
    </w:p>
    <w:p w14:paraId="4A5CD614" w14:textId="7E2E6CCF" w:rsidR="007857DB" w:rsidRPr="00CA021D" w:rsidRDefault="00982A33" w:rsidP="005D5782">
      <w:pPr>
        <w:pStyle w:val="Kop3"/>
        <w:rPr>
          <w:color w:val="000000" w:themeColor="text1"/>
        </w:rPr>
      </w:pPr>
      <w:bookmarkStart w:id="584" w:name="_Toc399935400"/>
      <w:bookmarkStart w:id="585" w:name="_Toc509309384"/>
      <w:bookmarkStart w:id="586" w:name="_Toc509315300"/>
      <w:bookmarkStart w:id="587" w:name="_Toc2132605510"/>
      <w:proofErr w:type="spellStart"/>
      <w:r w:rsidRPr="74ADECDF">
        <w:rPr>
          <w:color w:val="000000" w:themeColor="text1"/>
        </w:rPr>
        <w:t>Waterschapsverordening</w:t>
      </w:r>
      <w:bookmarkEnd w:id="584"/>
      <w:bookmarkEnd w:id="585"/>
      <w:bookmarkEnd w:id="586"/>
      <w:bookmarkEnd w:id="587"/>
      <w:proofErr w:type="spellEnd"/>
      <w:r w:rsidR="007857DB" w:rsidRPr="74ADECDF">
        <w:rPr>
          <w:color w:val="000000" w:themeColor="text1"/>
        </w:rPr>
        <w:t xml:space="preserve"> </w:t>
      </w:r>
    </w:p>
    <w:p w14:paraId="6B282F97" w14:textId="77777777" w:rsidR="00682CDF" w:rsidRPr="00CA021D" w:rsidRDefault="00682CDF" w:rsidP="007857DB">
      <w:pPr>
        <w:rPr>
          <w:color w:val="000000" w:themeColor="text1"/>
        </w:rPr>
      </w:pPr>
    </w:p>
    <w:p w14:paraId="760ABBA2" w14:textId="3A64CC60" w:rsidR="00682CDF" w:rsidRPr="00CA021D" w:rsidRDefault="00682CDF" w:rsidP="007857DB">
      <w:pPr>
        <w:rPr>
          <w:color w:val="000000" w:themeColor="text1"/>
        </w:rPr>
      </w:pPr>
      <w:r w:rsidRPr="00CA021D">
        <w:rPr>
          <w:color w:val="000000" w:themeColor="text1"/>
        </w:rPr>
        <w:t>In artikel 2</w:t>
      </w:r>
      <w:r w:rsidR="00CF54AF" w:rsidRPr="00CA021D">
        <w:rPr>
          <w:color w:val="000000" w:themeColor="text1"/>
        </w:rPr>
        <w:t>.</w:t>
      </w:r>
      <w:r w:rsidRPr="00CA021D">
        <w:rPr>
          <w:color w:val="000000" w:themeColor="text1"/>
        </w:rPr>
        <w:t xml:space="preserve">2 van de </w:t>
      </w:r>
      <w:proofErr w:type="spellStart"/>
      <w:r w:rsidRPr="00CA021D">
        <w:rPr>
          <w:color w:val="000000" w:themeColor="text1"/>
        </w:rPr>
        <w:t>waterschapsverordening</w:t>
      </w:r>
      <w:proofErr w:type="spellEnd"/>
      <w:r w:rsidRPr="00CA021D">
        <w:rPr>
          <w:color w:val="000000" w:themeColor="text1"/>
        </w:rPr>
        <w:t xml:space="preserve"> zijn </w:t>
      </w:r>
      <w:proofErr w:type="spellStart"/>
      <w:r w:rsidRPr="00CA021D">
        <w:rPr>
          <w:color w:val="000000" w:themeColor="text1"/>
        </w:rPr>
        <w:t>vergunningplichtige</w:t>
      </w:r>
      <w:proofErr w:type="spellEnd"/>
      <w:r w:rsidRPr="00CA021D">
        <w:rPr>
          <w:color w:val="000000" w:themeColor="text1"/>
        </w:rPr>
        <w:t xml:space="preserve"> gevallen voor oppervlaktewaterlichamen aangewezen.</w:t>
      </w:r>
    </w:p>
    <w:p w14:paraId="60BB561D" w14:textId="77777777" w:rsidR="007857DB" w:rsidRPr="00CA021D" w:rsidRDefault="007857DB" w:rsidP="005D5782">
      <w:pPr>
        <w:pStyle w:val="Kop3"/>
        <w:rPr>
          <w:color w:val="000000" w:themeColor="text1"/>
        </w:rPr>
      </w:pPr>
      <w:bookmarkStart w:id="588" w:name="_Toc399935401"/>
      <w:bookmarkStart w:id="589" w:name="_Toc509309385"/>
      <w:bookmarkStart w:id="590" w:name="_Toc509315301"/>
      <w:bookmarkStart w:id="591" w:name="_Toc606941415"/>
      <w:r w:rsidRPr="74ADECDF">
        <w:rPr>
          <w:color w:val="000000" w:themeColor="text1"/>
        </w:rPr>
        <w:t>Toepassingsgebied</w:t>
      </w:r>
      <w:bookmarkEnd w:id="588"/>
      <w:bookmarkEnd w:id="589"/>
      <w:bookmarkEnd w:id="590"/>
      <w:bookmarkEnd w:id="591"/>
      <w:r w:rsidRPr="74ADECDF">
        <w:rPr>
          <w:color w:val="000000" w:themeColor="text1"/>
        </w:rPr>
        <w:t xml:space="preserve"> </w:t>
      </w:r>
    </w:p>
    <w:p w14:paraId="0DE38907" w14:textId="77777777" w:rsidR="007857DB" w:rsidRPr="00CA021D" w:rsidRDefault="007857DB" w:rsidP="007857DB">
      <w:pPr>
        <w:rPr>
          <w:color w:val="000000" w:themeColor="text1"/>
        </w:rPr>
      </w:pPr>
      <w:r w:rsidRPr="00CA021D">
        <w:rPr>
          <w:color w:val="000000" w:themeColor="text1"/>
        </w:rPr>
        <w:t>Deze beleidsregel is van toepassing op onttrekkingen uit een oppervlaktewaterlichaam met een debiet van</w:t>
      </w:r>
      <w:r w:rsidR="00BD5560" w:rsidRPr="00CA021D">
        <w:rPr>
          <w:color w:val="000000" w:themeColor="text1"/>
        </w:rPr>
        <w:t>af</w:t>
      </w:r>
      <w:r w:rsidRPr="00CA021D">
        <w:rPr>
          <w:color w:val="000000" w:themeColor="text1"/>
        </w:rPr>
        <w:t xml:space="preserve"> 100 m</w:t>
      </w:r>
      <w:r w:rsidRPr="00CA021D">
        <w:rPr>
          <w:color w:val="000000" w:themeColor="text1"/>
          <w:vertAlign w:val="superscript"/>
        </w:rPr>
        <w:t>3</w:t>
      </w:r>
      <w:r w:rsidRPr="00CA021D">
        <w:rPr>
          <w:color w:val="000000" w:themeColor="text1"/>
        </w:rPr>
        <w:t xml:space="preserve"> per uur.</w:t>
      </w:r>
    </w:p>
    <w:p w14:paraId="1D528085" w14:textId="77777777" w:rsidR="00CF54AF" w:rsidRPr="00CA021D" w:rsidRDefault="00CF54AF" w:rsidP="007857DB">
      <w:pPr>
        <w:rPr>
          <w:color w:val="000000" w:themeColor="text1"/>
        </w:rPr>
      </w:pPr>
    </w:p>
    <w:p w14:paraId="6D0C99FF" w14:textId="0B65A348" w:rsidR="00FE406D" w:rsidRPr="00CA021D" w:rsidRDefault="00FE406D" w:rsidP="00FE406D">
      <w:pPr>
        <w:rPr>
          <w:color w:val="000000" w:themeColor="text1"/>
        </w:rPr>
      </w:pPr>
      <w:r w:rsidRPr="00CA021D">
        <w:rPr>
          <w:color w:val="000000" w:themeColor="text1"/>
        </w:rPr>
        <w:t xml:space="preserve">Bij bijzondere omstandigheden kan het bestuur op basis van </w:t>
      </w:r>
      <w:r w:rsidR="00682CDF" w:rsidRPr="00CA021D">
        <w:rPr>
          <w:color w:val="000000" w:themeColor="text1"/>
        </w:rPr>
        <w:t xml:space="preserve">artikel 1.1.7.2 van de </w:t>
      </w:r>
      <w:proofErr w:type="spellStart"/>
      <w:r w:rsidR="00682CDF" w:rsidRPr="00CA021D">
        <w:rPr>
          <w:color w:val="000000" w:themeColor="text1"/>
        </w:rPr>
        <w:t>waterschapsverordening</w:t>
      </w:r>
      <w:proofErr w:type="spellEnd"/>
      <w:r w:rsidRPr="00CA021D">
        <w:rPr>
          <w:color w:val="000000" w:themeColor="text1"/>
        </w:rPr>
        <w:t xml:space="preserve"> een onttrekkingsverbod instellen. </w:t>
      </w:r>
    </w:p>
    <w:p w14:paraId="177CBE48" w14:textId="77777777" w:rsidR="007857DB" w:rsidRPr="00CA021D" w:rsidRDefault="007857DB" w:rsidP="007857DB">
      <w:pPr>
        <w:pStyle w:val="Kop2"/>
        <w:rPr>
          <w:color w:val="000000" w:themeColor="text1"/>
        </w:rPr>
      </w:pPr>
      <w:bookmarkStart w:id="592" w:name="_Toc399935402"/>
      <w:bookmarkStart w:id="593" w:name="_Toc509309386"/>
      <w:bookmarkStart w:id="594" w:name="_Toc509315302"/>
      <w:bookmarkStart w:id="595" w:name="_Toc2079451862"/>
      <w:r w:rsidRPr="74ADECDF">
        <w:rPr>
          <w:color w:val="000000" w:themeColor="text1"/>
        </w:rPr>
        <w:t xml:space="preserve">Doel </w:t>
      </w:r>
      <w:r w:rsidR="00E64ED8" w:rsidRPr="74ADECDF">
        <w:rPr>
          <w:color w:val="000000" w:themeColor="text1"/>
        </w:rPr>
        <w:t xml:space="preserve">en motivering </w:t>
      </w:r>
      <w:r w:rsidRPr="74ADECDF">
        <w:rPr>
          <w:color w:val="000000" w:themeColor="text1"/>
        </w:rPr>
        <w:t>van de beleidsregel</w:t>
      </w:r>
      <w:bookmarkEnd w:id="592"/>
      <w:bookmarkEnd w:id="593"/>
      <w:bookmarkEnd w:id="594"/>
      <w:bookmarkEnd w:id="595"/>
      <w:r w:rsidRPr="74ADECDF">
        <w:rPr>
          <w:color w:val="000000" w:themeColor="text1"/>
        </w:rPr>
        <w:t xml:space="preserve"> </w:t>
      </w:r>
    </w:p>
    <w:p w14:paraId="279C8056" w14:textId="77777777" w:rsidR="007857DB" w:rsidRPr="00CA021D" w:rsidRDefault="007857DB" w:rsidP="007857DB">
      <w:pPr>
        <w:rPr>
          <w:color w:val="000000" w:themeColor="text1"/>
        </w:rPr>
      </w:pPr>
      <w:r w:rsidRPr="00CA021D">
        <w:rPr>
          <w:color w:val="000000" w:themeColor="text1"/>
        </w:rPr>
        <w:t xml:space="preserve">Het doel van deze beleidsregel is overlast als gevolg van onttrekkingen uit oppervlaktewaterlichamen te voorkomen. Het onttrekken van water uit oppervlaktewaterlichamen heeft vanuit </w:t>
      </w:r>
      <w:proofErr w:type="spellStart"/>
      <w:r w:rsidRPr="00CA021D">
        <w:rPr>
          <w:color w:val="000000" w:themeColor="text1"/>
        </w:rPr>
        <w:t>waterhuishoudkundig</w:t>
      </w:r>
      <w:proofErr w:type="spellEnd"/>
      <w:r w:rsidRPr="00CA021D">
        <w:rPr>
          <w:color w:val="000000" w:themeColor="text1"/>
        </w:rPr>
        <w:t xml:space="preserve"> oogpunt namelijk een effect op de stabiliteit, doorstroming</w:t>
      </w:r>
      <w:r w:rsidR="00D350E4" w:rsidRPr="00CA021D">
        <w:rPr>
          <w:color w:val="000000" w:themeColor="text1"/>
        </w:rPr>
        <w:t>, scheepvaart</w:t>
      </w:r>
      <w:r w:rsidRPr="00CA021D">
        <w:rPr>
          <w:color w:val="000000" w:themeColor="text1"/>
        </w:rPr>
        <w:t xml:space="preserve"> en de ecologische waarden van dat oppervlaktewaterlichaam. </w:t>
      </w:r>
    </w:p>
    <w:p w14:paraId="14E643E8" w14:textId="77777777" w:rsidR="00CF54AF" w:rsidRPr="00CA021D" w:rsidRDefault="00CF54AF" w:rsidP="007857DB">
      <w:pPr>
        <w:rPr>
          <w:color w:val="000000" w:themeColor="text1"/>
        </w:rPr>
      </w:pPr>
    </w:p>
    <w:p w14:paraId="39F43537" w14:textId="77777777" w:rsidR="007857DB" w:rsidRPr="00CA021D" w:rsidRDefault="007857DB" w:rsidP="007857DB">
      <w:pPr>
        <w:rPr>
          <w:color w:val="000000" w:themeColor="text1"/>
        </w:rPr>
      </w:pPr>
      <w:r w:rsidRPr="00CA021D">
        <w:rPr>
          <w:color w:val="000000" w:themeColor="text1"/>
        </w:rPr>
        <w:t>Daarnaast is het doel van deze beleidsregel om te voorkomen dat de onttrekking leidt tot een ongewenste daling van de grondwaterstand.</w:t>
      </w:r>
    </w:p>
    <w:p w14:paraId="62AA7197" w14:textId="4B246197" w:rsidR="00BF62E6" w:rsidRPr="00BF62E6" w:rsidRDefault="00E64ED8" w:rsidP="00F07752">
      <w:pPr>
        <w:pStyle w:val="Kop2"/>
        <w:rPr>
          <w:color w:val="000000" w:themeColor="text1"/>
        </w:rPr>
      </w:pPr>
      <w:bookmarkStart w:id="596" w:name="_Toc399935403"/>
      <w:bookmarkStart w:id="597" w:name="_Toc509309387"/>
      <w:bookmarkStart w:id="598" w:name="_Toc509315303"/>
      <w:bookmarkStart w:id="599" w:name="_Toc1147448353"/>
      <w:r w:rsidRPr="74ADECDF">
        <w:rPr>
          <w:color w:val="000000" w:themeColor="text1"/>
        </w:rPr>
        <w:t>T</w:t>
      </w:r>
      <w:r w:rsidR="007857DB" w:rsidRPr="74ADECDF">
        <w:rPr>
          <w:color w:val="000000" w:themeColor="text1"/>
        </w:rPr>
        <w:t>oetsingscriteri</w:t>
      </w:r>
      <w:r w:rsidR="00D320A4" w:rsidRPr="74ADECDF">
        <w:rPr>
          <w:color w:val="000000" w:themeColor="text1"/>
        </w:rPr>
        <w:t>um</w:t>
      </w:r>
      <w:r w:rsidR="007857DB" w:rsidRPr="74ADECDF">
        <w:rPr>
          <w:color w:val="000000" w:themeColor="text1"/>
        </w:rPr>
        <w:t xml:space="preserve"> van de beleidsregel</w:t>
      </w:r>
      <w:bookmarkEnd w:id="596"/>
      <w:bookmarkEnd w:id="597"/>
      <w:bookmarkEnd w:id="598"/>
      <w:bookmarkEnd w:id="599"/>
      <w:r w:rsidR="007857DB" w:rsidRPr="74ADECDF">
        <w:rPr>
          <w:color w:val="000000" w:themeColor="text1"/>
        </w:rPr>
        <w:t xml:space="preserve"> </w:t>
      </w:r>
    </w:p>
    <w:p w14:paraId="687A94D7" w14:textId="77777777" w:rsidR="007857DB" w:rsidRPr="00CA021D" w:rsidRDefault="007857DB" w:rsidP="007857DB">
      <w:pPr>
        <w:rPr>
          <w:color w:val="000000" w:themeColor="text1"/>
        </w:rPr>
      </w:pPr>
      <w:r w:rsidRPr="00CA021D">
        <w:rPr>
          <w:color w:val="000000" w:themeColor="text1"/>
        </w:rPr>
        <w:t xml:space="preserve">Het onttrekken van water aan een oppervlaktewaterlichaam mag geen droogteschade veroorzaken. Droogteschade kan ontstaan op verschillende aspecten. Hierbij wordt getoetst aan de doorstroming, stabiliteit, inkomstenderving, ecologie, etc. </w:t>
      </w:r>
    </w:p>
    <w:p w14:paraId="41ACEFB8" w14:textId="77777777" w:rsidR="007857DB" w:rsidRPr="00CA021D" w:rsidRDefault="007857DB" w:rsidP="007857DB">
      <w:pPr>
        <w:rPr>
          <w:color w:val="000000" w:themeColor="text1"/>
        </w:rPr>
      </w:pPr>
    </w:p>
    <w:p w14:paraId="22754A1A" w14:textId="77777777" w:rsidR="007857DB" w:rsidRPr="00CA021D" w:rsidRDefault="007857DB" w:rsidP="007857DB">
      <w:pPr>
        <w:rPr>
          <w:color w:val="000000" w:themeColor="text1"/>
        </w:rPr>
      </w:pPr>
      <w:r w:rsidRPr="00CA021D">
        <w:rPr>
          <w:color w:val="000000" w:themeColor="text1"/>
        </w:rPr>
        <w:t>Indien er droogteschade kan ontstaan ten gevolge van de onttrekking, moet door middel van compenserende maatregelen deze droogteoverlast teniet worden gedaan.</w:t>
      </w:r>
    </w:p>
    <w:p w14:paraId="08A87C46" w14:textId="77777777" w:rsidR="007857DB" w:rsidRPr="00CA021D" w:rsidRDefault="007857DB" w:rsidP="007857DB">
      <w:pPr>
        <w:rPr>
          <w:color w:val="000000" w:themeColor="text1"/>
        </w:rPr>
      </w:pPr>
    </w:p>
    <w:p w14:paraId="42B43F14" w14:textId="77777777" w:rsidR="007857DB" w:rsidRPr="00CA021D" w:rsidRDefault="007857DB" w:rsidP="007857DB">
      <w:pPr>
        <w:rPr>
          <w:color w:val="000000" w:themeColor="text1"/>
        </w:rPr>
      </w:pPr>
      <w:r w:rsidRPr="00CA021D">
        <w:rPr>
          <w:color w:val="000000" w:themeColor="text1"/>
        </w:rPr>
        <w:t>Indien onttrokken wordt in peilbesluitgebieden, of gebieden met een streefpeil moet naast deze beleidsregel getoetst worden aan de beleidsregel “Beleidsregel peilafwijkingen in een oppervlaktewaterlichaam, waaronder begrepen onderbemalingen”.</w:t>
      </w:r>
    </w:p>
    <w:p w14:paraId="7BD60975" w14:textId="77777777" w:rsidR="00CF54AF" w:rsidRPr="00CA021D" w:rsidRDefault="00CF54AF" w:rsidP="007857DB">
      <w:pPr>
        <w:rPr>
          <w:color w:val="000000" w:themeColor="text1"/>
        </w:rPr>
      </w:pPr>
    </w:p>
    <w:p w14:paraId="17E4BE35" w14:textId="77777777" w:rsidR="00F77ED2" w:rsidRPr="00CA021D" w:rsidRDefault="007857DB" w:rsidP="007857DB">
      <w:pPr>
        <w:rPr>
          <w:color w:val="000000" w:themeColor="text1"/>
        </w:rPr>
      </w:pPr>
      <w:r w:rsidRPr="00CA021D">
        <w:rPr>
          <w:color w:val="000000" w:themeColor="text1"/>
        </w:rPr>
        <w:t>Naast het voorkomen van droog</w:t>
      </w:r>
      <w:r w:rsidR="00391416" w:rsidRPr="00CA021D">
        <w:rPr>
          <w:color w:val="000000" w:themeColor="text1"/>
        </w:rPr>
        <w:t>te</w:t>
      </w:r>
      <w:r w:rsidRPr="00CA021D">
        <w:rPr>
          <w:color w:val="000000" w:themeColor="text1"/>
        </w:rPr>
        <w:t xml:space="preserve">schade, mag het onttrekken van water geen aanvullende </w:t>
      </w:r>
      <w:proofErr w:type="spellStart"/>
      <w:r w:rsidRPr="00CA021D">
        <w:rPr>
          <w:color w:val="000000" w:themeColor="text1"/>
        </w:rPr>
        <w:t>onderhouds</w:t>
      </w:r>
      <w:r w:rsidR="00726161" w:rsidRPr="00CA021D">
        <w:rPr>
          <w:color w:val="000000" w:themeColor="text1"/>
        </w:rPr>
        <w:t>-</w:t>
      </w:r>
      <w:r w:rsidRPr="00CA021D">
        <w:rPr>
          <w:color w:val="000000" w:themeColor="text1"/>
        </w:rPr>
        <w:t>werkzaamheden</w:t>
      </w:r>
      <w:proofErr w:type="spellEnd"/>
      <w:r w:rsidRPr="00CA021D">
        <w:rPr>
          <w:color w:val="000000" w:themeColor="text1"/>
        </w:rPr>
        <w:t xml:space="preserve"> voor het waterschap of voor derden veroorzaken.</w:t>
      </w:r>
    </w:p>
    <w:p w14:paraId="3D61A5DC" w14:textId="77777777" w:rsidR="00D350E4" w:rsidRPr="00CA021D" w:rsidRDefault="00D350E4" w:rsidP="007857DB">
      <w:pPr>
        <w:rPr>
          <w:color w:val="000000" w:themeColor="text1"/>
        </w:rPr>
      </w:pPr>
    </w:p>
    <w:p w14:paraId="6624C202" w14:textId="77777777" w:rsidR="00D350E4" w:rsidRPr="00CA021D" w:rsidRDefault="00D350E4" w:rsidP="007857DB">
      <w:pPr>
        <w:rPr>
          <w:color w:val="000000" w:themeColor="text1"/>
        </w:rPr>
      </w:pPr>
      <w:r w:rsidRPr="00CA021D">
        <w:rPr>
          <w:color w:val="000000" w:themeColor="text1"/>
        </w:rPr>
        <w:t>De onttrekking moet getoetst worden aan de effecten op de betreffende scheepvaartfunctie van het oppervlaktewaterlichaam.</w:t>
      </w:r>
    </w:p>
    <w:p w14:paraId="2B33C5CE" w14:textId="77777777" w:rsidR="00FE406D" w:rsidRPr="00CA021D" w:rsidRDefault="00FE406D" w:rsidP="007857DB">
      <w:pPr>
        <w:rPr>
          <w:color w:val="000000" w:themeColor="text1"/>
        </w:rPr>
      </w:pPr>
    </w:p>
    <w:p w14:paraId="7C384C12" w14:textId="77777777" w:rsidR="00FE406D" w:rsidRPr="00CA021D" w:rsidRDefault="00FE406D" w:rsidP="007857DB">
      <w:pPr>
        <w:rPr>
          <w:color w:val="000000" w:themeColor="text1"/>
        </w:rPr>
      </w:pPr>
    </w:p>
    <w:p w14:paraId="16CB3F62" w14:textId="77777777" w:rsidR="007857DB" w:rsidRPr="00CA021D" w:rsidRDefault="007857DB" w:rsidP="007857DB">
      <w:pPr>
        <w:rPr>
          <w:color w:val="000000" w:themeColor="text1"/>
        </w:rPr>
      </w:pPr>
    </w:p>
    <w:p w14:paraId="0E4B5B5C" w14:textId="77777777" w:rsidR="007857DB" w:rsidRPr="00CA021D" w:rsidRDefault="007857DB">
      <w:pPr>
        <w:overflowPunct/>
        <w:autoSpaceDE/>
        <w:autoSpaceDN/>
        <w:adjustRightInd/>
        <w:textAlignment w:val="auto"/>
        <w:rPr>
          <w:color w:val="000000" w:themeColor="text1"/>
        </w:rPr>
      </w:pPr>
      <w:r w:rsidRPr="00CA021D">
        <w:rPr>
          <w:color w:val="000000" w:themeColor="text1"/>
        </w:rPr>
        <w:br w:type="page"/>
      </w:r>
    </w:p>
    <w:p w14:paraId="7BFC9A35" w14:textId="77777777" w:rsidR="00231C67" w:rsidRPr="00CA021D" w:rsidRDefault="00231C67" w:rsidP="00231C67">
      <w:pPr>
        <w:pStyle w:val="Kop1"/>
        <w:rPr>
          <w:color w:val="000000" w:themeColor="text1"/>
        </w:rPr>
      </w:pPr>
      <w:bookmarkStart w:id="600" w:name="_Toc399935404"/>
      <w:bookmarkStart w:id="601" w:name="_Toc509309216"/>
      <w:bookmarkStart w:id="602" w:name="_Toc509309388"/>
      <w:bookmarkStart w:id="603" w:name="_Toc509315304"/>
      <w:bookmarkStart w:id="604" w:name="_Toc1920868776"/>
      <w:r w:rsidRPr="74ADECDF">
        <w:rPr>
          <w:color w:val="000000" w:themeColor="text1"/>
        </w:rPr>
        <w:lastRenderedPageBreak/>
        <w:t>Beleidsregel Aanpassen maaiveld</w:t>
      </w:r>
      <w:bookmarkEnd w:id="600"/>
      <w:bookmarkEnd w:id="601"/>
      <w:bookmarkEnd w:id="602"/>
      <w:bookmarkEnd w:id="603"/>
      <w:bookmarkEnd w:id="604"/>
      <w:r w:rsidRPr="74ADECDF">
        <w:rPr>
          <w:color w:val="000000" w:themeColor="text1"/>
        </w:rPr>
        <w:t xml:space="preserve"> </w:t>
      </w:r>
    </w:p>
    <w:p w14:paraId="24B4CF87" w14:textId="77777777" w:rsidR="00231C67" w:rsidRPr="00CA021D" w:rsidRDefault="00231C67" w:rsidP="00231C67">
      <w:pPr>
        <w:pStyle w:val="Kop2"/>
        <w:rPr>
          <w:color w:val="000000" w:themeColor="text1"/>
        </w:rPr>
      </w:pPr>
      <w:bookmarkStart w:id="605" w:name="_Toc399935405"/>
      <w:bookmarkStart w:id="606" w:name="_Toc509309389"/>
      <w:bookmarkStart w:id="607" w:name="_Toc509315305"/>
      <w:bookmarkStart w:id="608" w:name="_Toc1332624736"/>
      <w:r w:rsidRPr="74ADECDF">
        <w:rPr>
          <w:color w:val="000000" w:themeColor="text1"/>
        </w:rPr>
        <w:t>Kader</w:t>
      </w:r>
      <w:bookmarkEnd w:id="605"/>
      <w:bookmarkEnd w:id="606"/>
      <w:bookmarkEnd w:id="607"/>
      <w:bookmarkEnd w:id="608"/>
      <w:r w:rsidRPr="74ADECDF">
        <w:rPr>
          <w:color w:val="000000" w:themeColor="text1"/>
        </w:rPr>
        <w:t xml:space="preserve"> </w:t>
      </w:r>
    </w:p>
    <w:p w14:paraId="478A33A7" w14:textId="56113064" w:rsidR="00231C67" w:rsidRPr="00CA021D" w:rsidRDefault="00982A33" w:rsidP="005D5782">
      <w:pPr>
        <w:pStyle w:val="Kop3"/>
        <w:rPr>
          <w:color w:val="000000" w:themeColor="text1"/>
        </w:rPr>
      </w:pPr>
      <w:bookmarkStart w:id="609" w:name="_Toc399935406"/>
      <w:bookmarkStart w:id="610" w:name="_Toc509309390"/>
      <w:bookmarkStart w:id="611" w:name="_Toc509315306"/>
      <w:bookmarkStart w:id="612" w:name="_Toc288951549"/>
      <w:proofErr w:type="spellStart"/>
      <w:r w:rsidRPr="74ADECDF">
        <w:rPr>
          <w:color w:val="000000" w:themeColor="text1"/>
        </w:rPr>
        <w:t>Waterschapsverordening</w:t>
      </w:r>
      <w:bookmarkEnd w:id="609"/>
      <w:bookmarkEnd w:id="610"/>
      <w:bookmarkEnd w:id="611"/>
      <w:bookmarkEnd w:id="612"/>
      <w:proofErr w:type="spellEnd"/>
      <w:r w:rsidR="00231C67" w:rsidRPr="74ADECDF">
        <w:rPr>
          <w:color w:val="000000" w:themeColor="text1"/>
        </w:rPr>
        <w:t xml:space="preserve"> </w:t>
      </w:r>
    </w:p>
    <w:p w14:paraId="1D7E08F1" w14:textId="5B0708B6" w:rsidR="00682CDF" w:rsidRPr="00CA021D" w:rsidRDefault="00682CDF" w:rsidP="00231C67">
      <w:pPr>
        <w:rPr>
          <w:color w:val="000000" w:themeColor="text1"/>
        </w:rPr>
      </w:pPr>
      <w:r w:rsidRPr="00CA021D">
        <w:rPr>
          <w:color w:val="000000" w:themeColor="text1"/>
        </w:rPr>
        <w:t xml:space="preserve">In artikel 2.2 van de </w:t>
      </w:r>
      <w:proofErr w:type="spellStart"/>
      <w:r w:rsidRPr="00CA021D">
        <w:rPr>
          <w:color w:val="000000" w:themeColor="text1"/>
        </w:rPr>
        <w:t>waterschapsverordening</w:t>
      </w:r>
      <w:proofErr w:type="spellEnd"/>
      <w:r w:rsidRPr="00CA021D">
        <w:rPr>
          <w:color w:val="000000" w:themeColor="text1"/>
        </w:rPr>
        <w:t xml:space="preserve"> zijn </w:t>
      </w:r>
      <w:proofErr w:type="spellStart"/>
      <w:r w:rsidRPr="00CA021D">
        <w:rPr>
          <w:color w:val="000000" w:themeColor="text1"/>
        </w:rPr>
        <w:t>vergunningplichtige</w:t>
      </w:r>
      <w:proofErr w:type="spellEnd"/>
      <w:r w:rsidRPr="00CA021D">
        <w:rPr>
          <w:color w:val="000000" w:themeColor="text1"/>
        </w:rPr>
        <w:t xml:space="preserve"> gevallen voor oppervlaktewaterlichamen aangewezen.</w:t>
      </w:r>
    </w:p>
    <w:p w14:paraId="55D328D7" w14:textId="77777777" w:rsidR="00231C67" w:rsidRPr="00CA021D" w:rsidRDefault="00231C67" w:rsidP="005D5782">
      <w:pPr>
        <w:pStyle w:val="Kop3"/>
        <w:rPr>
          <w:color w:val="000000" w:themeColor="text1"/>
        </w:rPr>
      </w:pPr>
      <w:bookmarkStart w:id="613" w:name="_Toc399935407"/>
      <w:bookmarkStart w:id="614" w:name="_Toc509309391"/>
      <w:bookmarkStart w:id="615" w:name="_Toc509315307"/>
      <w:bookmarkStart w:id="616" w:name="_Toc1522840873"/>
      <w:r w:rsidRPr="74ADECDF">
        <w:rPr>
          <w:color w:val="000000" w:themeColor="text1"/>
        </w:rPr>
        <w:t>Toepassingsgebied</w:t>
      </w:r>
      <w:bookmarkEnd w:id="613"/>
      <w:bookmarkEnd w:id="614"/>
      <w:bookmarkEnd w:id="615"/>
      <w:bookmarkEnd w:id="616"/>
      <w:r w:rsidRPr="74ADECDF">
        <w:rPr>
          <w:color w:val="000000" w:themeColor="text1"/>
        </w:rPr>
        <w:t xml:space="preserve"> </w:t>
      </w:r>
    </w:p>
    <w:p w14:paraId="20D29C45" w14:textId="77777777" w:rsidR="00231C67" w:rsidRPr="00CA021D" w:rsidRDefault="00231C67" w:rsidP="00231C67">
      <w:pPr>
        <w:rPr>
          <w:color w:val="000000" w:themeColor="text1"/>
        </w:rPr>
      </w:pPr>
      <w:r w:rsidRPr="00CA021D">
        <w:rPr>
          <w:color w:val="000000" w:themeColor="text1"/>
        </w:rPr>
        <w:t xml:space="preserve">Deze beleidsregel is van toepassing op alle beschermingszones langs a-wateren. </w:t>
      </w:r>
    </w:p>
    <w:p w14:paraId="4AC1C694" w14:textId="77777777" w:rsidR="00231C67" w:rsidRPr="00CA021D" w:rsidRDefault="00231C67" w:rsidP="00231C67">
      <w:pPr>
        <w:pStyle w:val="Kop2"/>
        <w:rPr>
          <w:color w:val="000000" w:themeColor="text1"/>
        </w:rPr>
      </w:pPr>
      <w:bookmarkStart w:id="617" w:name="_Toc399935408"/>
      <w:bookmarkStart w:id="618" w:name="_Toc509309392"/>
      <w:bookmarkStart w:id="619" w:name="_Toc509315308"/>
      <w:bookmarkStart w:id="620" w:name="_Toc609336727"/>
      <w:r w:rsidRPr="74ADECDF">
        <w:rPr>
          <w:color w:val="000000" w:themeColor="text1"/>
        </w:rPr>
        <w:t>Doel van de beleidsregel</w:t>
      </w:r>
      <w:bookmarkEnd w:id="617"/>
      <w:bookmarkEnd w:id="618"/>
      <w:bookmarkEnd w:id="619"/>
      <w:bookmarkEnd w:id="620"/>
      <w:r w:rsidRPr="74ADECDF">
        <w:rPr>
          <w:color w:val="000000" w:themeColor="text1"/>
        </w:rPr>
        <w:t xml:space="preserve"> </w:t>
      </w:r>
    </w:p>
    <w:p w14:paraId="06EBE87F" w14:textId="77777777" w:rsidR="00231C67" w:rsidRPr="00CA021D" w:rsidRDefault="00231C67" w:rsidP="00231C67">
      <w:pPr>
        <w:rPr>
          <w:color w:val="000000" w:themeColor="text1"/>
        </w:rPr>
      </w:pPr>
      <w:r w:rsidRPr="00CA021D">
        <w:rPr>
          <w:color w:val="000000" w:themeColor="text1"/>
        </w:rPr>
        <w:t xml:space="preserve">Het is van belang dat de stabiliteit van de oever niet wordt aangetast en dat doelmatig onderhoud van het betreffende oppervlaktewaterlichaam niet wordt belemmerd. </w:t>
      </w:r>
    </w:p>
    <w:p w14:paraId="2343039D" w14:textId="77777777" w:rsidR="00231C67" w:rsidRPr="00CA021D" w:rsidRDefault="00231C67" w:rsidP="00231C67">
      <w:pPr>
        <w:pStyle w:val="Kop2"/>
        <w:rPr>
          <w:color w:val="000000" w:themeColor="text1"/>
        </w:rPr>
      </w:pPr>
      <w:bookmarkStart w:id="621" w:name="_Toc399935409"/>
      <w:bookmarkStart w:id="622" w:name="_Toc509309393"/>
      <w:bookmarkStart w:id="623" w:name="_Toc509315309"/>
      <w:bookmarkStart w:id="624" w:name="_Toc757546455"/>
      <w:r w:rsidRPr="74ADECDF">
        <w:rPr>
          <w:color w:val="000000" w:themeColor="text1"/>
        </w:rPr>
        <w:t>Motivering van de beleidsregel</w:t>
      </w:r>
      <w:bookmarkEnd w:id="621"/>
      <w:bookmarkEnd w:id="622"/>
      <w:bookmarkEnd w:id="623"/>
      <w:bookmarkEnd w:id="624"/>
      <w:r w:rsidRPr="74ADECDF">
        <w:rPr>
          <w:color w:val="000000" w:themeColor="text1"/>
        </w:rPr>
        <w:t xml:space="preserve"> </w:t>
      </w:r>
    </w:p>
    <w:p w14:paraId="5CEE6FB5" w14:textId="77777777" w:rsidR="00231C67" w:rsidRPr="00CA021D" w:rsidRDefault="00231C67" w:rsidP="005D5782">
      <w:pPr>
        <w:pStyle w:val="Kop3"/>
        <w:rPr>
          <w:color w:val="000000" w:themeColor="text1"/>
        </w:rPr>
      </w:pPr>
      <w:bookmarkStart w:id="625" w:name="_Toc399935410"/>
      <w:bookmarkStart w:id="626" w:name="_Toc509309394"/>
      <w:bookmarkStart w:id="627" w:name="_Toc509315310"/>
      <w:bookmarkStart w:id="628" w:name="_Toc174029118"/>
      <w:r w:rsidRPr="74ADECDF">
        <w:rPr>
          <w:color w:val="000000" w:themeColor="text1"/>
        </w:rPr>
        <w:t>Stabiliteit</w:t>
      </w:r>
      <w:bookmarkEnd w:id="625"/>
      <w:bookmarkEnd w:id="626"/>
      <w:bookmarkEnd w:id="627"/>
      <w:bookmarkEnd w:id="628"/>
      <w:r w:rsidRPr="74ADECDF">
        <w:rPr>
          <w:color w:val="000000" w:themeColor="text1"/>
        </w:rPr>
        <w:t xml:space="preserve"> </w:t>
      </w:r>
    </w:p>
    <w:p w14:paraId="42404C25" w14:textId="77777777" w:rsidR="00231C67" w:rsidRPr="00CA021D" w:rsidRDefault="00231C67" w:rsidP="00231C67">
      <w:pPr>
        <w:rPr>
          <w:color w:val="000000" w:themeColor="text1"/>
        </w:rPr>
      </w:pPr>
      <w:r w:rsidRPr="00CA021D">
        <w:rPr>
          <w:color w:val="000000" w:themeColor="text1"/>
        </w:rPr>
        <w:t xml:space="preserve">Als aanpassing van het maaiveld binnen de beschermingszone van een a-water wordt uitgevoerd kan hiermee de stabiliteit van het talud of een kunstwerk worden beïnvloed. Er moet voorkomen worden dat het talud inzakt. </w:t>
      </w:r>
    </w:p>
    <w:p w14:paraId="37B5F5AB" w14:textId="77777777" w:rsidR="00231C67" w:rsidRPr="00CA021D" w:rsidRDefault="00231C67" w:rsidP="005D5782">
      <w:pPr>
        <w:pStyle w:val="Kop3"/>
        <w:rPr>
          <w:color w:val="000000" w:themeColor="text1"/>
        </w:rPr>
      </w:pPr>
      <w:bookmarkStart w:id="629" w:name="_Toc399935411"/>
      <w:bookmarkStart w:id="630" w:name="_Toc509309395"/>
      <w:bookmarkStart w:id="631" w:name="_Toc509315311"/>
      <w:bookmarkStart w:id="632" w:name="_Toc259467498"/>
      <w:r w:rsidRPr="74ADECDF">
        <w:rPr>
          <w:color w:val="000000" w:themeColor="text1"/>
        </w:rPr>
        <w:t>Onderhoud</w:t>
      </w:r>
      <w:bookmarkEnd w:id="629"/>
      <w:bookmarkEnd w:id="630"/>
      <w:bookmarkEnd w:id="631"/>
      <w:bookmarkEnd w:id="632"/>
      <w:r w:rsidRPr="74ADECDF">
        <w:rPr>
          <w:color w:val="000000" w:themeColor="text1"/>
        </w:rPr>
        <w:t xml:space="preserve"> </w:t>
      </w:r>
    </w:p>
    <w:p w14:paraId="4AB0B056" w14:textId="6CD6395C" w:rsidR="00CF54AF" w:rsidRPr="00CA021D" w:rsidRDefault="00231C67" w:rsidP="00231C67">
      <w:pPr>
        <w:rPr>
          <w:color w:val="000000" w:themeColor="text1"/>
        </w:rPr>
      </w:pPr>
      <w:r w:rsidRPr="00CA021D">
        <w:rPr>
          <w:color w:val="000000" w:themeColor="text1"/>
        </w:rPr>
        <w:t>Bij het verhogen van het maaiveld bevindt de nieuwe insteek zich daar waar het doorgetrokken talud het nieuwe maaiveld raakt. Bij het verlagen van het maaiveld bevindt de nieuwe insteek zich daar waar het talud het nieuwe maaiveld raakt. Zie hiervoor de tekening onderaan deze beleidsregel.</w:t>
      </w:r>
    </w:p>
    <w:p w14:paraId="0BF2EC04" w14:textId="77777777" w:rsidR="00CF54AF" w:rsidRPr="00CA021D" w:rsidRDefault="00CF54AF" w:rsidP="00231C67">
      <w:pPr>
        <w:rPr>
          <w:color w:val="000000" w:themeColor="text1"/>
        </w:rPr>
      </w:pPr>
    </w:p>
    <w:p w14:paraId="0AC3995B" w14:textId="77777777" w:rsidR="00231C67" w:rsidRPr="00CA021D" w:rsidRDefault="00231C67" w:rsidP="00231C67">
      <w:pPr>
        <w:rPr>
          <w:color w:val="000000" w:themeColor="text1"/>
        </w:rPr>
      </w:pPr>
      <w:r w:rsidRPr="00CA021D">
        <w:rPr>
          <w:color w:val="000000" w:themeColor="text1"/>
        </w:rPr>
        <w:t xml:space="preserve">De ligging van de nieuwe insteek en de beschermingszone wordt bij significante aanpassing in de vergunning opgenomen. </w:t>
      </w:r>
    </w:p>
    <w:p w14:paraId="0CDEF295" w14:textId="77777777" w:rsidR="00231C67" w:rsidRPr="00CA021D" w:rsidRDefault="00231C67" w:rsidP="00231C67">
      <w:pPr>
        <w:rPr>
          <w:color w:val="000000" w:themeColor="text1"/>
        </w:rPr>
      </w:pPr>
    </w:p>
    <w:p w14:paraId="600CEC48" w14:textId="77777777" w:rsidR="00231C67" w:rsidRPr="00CA021D" w:rsidRDefault="00231C67" w:rsidP="00231C67">
      <w:pPr>
        <w:rPr>
          <w:color w:val="000000" w:themeColor="text1"/>
        </w:rPr>
      </w:pPr>
      <w:r w:rsidRPr="00CA021D">
        <w:rPr>
          <w:color w:val="000000" w:themeColor="text1"/>
        </w:rPr>
        <w:t>Ophoging/aanpassing van het maaiveld binnen de beschermingszone kan tot gevolg hebben dat de beschermingszone minder toegankelijk wordt voor het onderhoud. Aangezien de beschermingszone juist bedoeld is om het onderhoud aan de watergang goed mogelijk te maken, moet voorkomen worden dat het onderhoud wordt bemoeilijkt.</w:t>
      </w:r>
    </w:p>
    <w:p w14:paraId="6AD18229" w14:textId="77777777" w:rsidR="00231C67" w:rsidRPr="00CA021D" w:rsidRDefault="00231C67" w:rsidP="00231C67">
      <w:pPr>
        <w:rPr>
          <w:color w:val="000000" w:themeColor="text1"/>
        </w:rPr>
      </w:pPr>
    </w:p>
    <w:p w14:paraId="027B5057" w14:textId="77777777" w:rsidR="00D350E4" w:rsidRPr="00CA021D" w:rsidRDefault="00231C67" w:rsidP="00A371EA">
      <w:pPr>
        <w:rPr>
          <w:color w:val="000000" w:themeColor="text1"/>
        </w:rPr>
      </w:pPr>
      <w:r w:rsidRPr="00CA021D">
        <w:rPr>
          <w:color w:val="000000" w:themeColor="text1"/>
        </w:rPr>
        <w:t>Bij een vergunningsaanvraag waarin een maaiveldverandering wordt gecombineerd met het aanbrengen van andere obstakels geldt dat bij de beoordeling van de vergunningsaanvraag wordt uitgegaan van de insteek en de beschermingszone zoals deze geacht worden te zijn na de verandering van het maaiveld.</w:t>
      </w:r>
    </w:p>
    <w:p w14:paraId="4FC5CD61" w14:textId="22C87316" w:rsidR="00D350E4" w:rsidRPr="00CA021D" w:rsidRDefault="00B9153D" w:rsidP="74ADECDF">
      <w:pPr>
        <w:keepNext/>
        <w:numPr>
          <w:ilvl w:val="2"/>
          <w:numId w:val="1"/>
        </w:numPr>
        <w:spacing w:before="240" w:after="60"/>
        <w:outlineLvl w:val="2"/>
        <w:rPr>
          <w:rFonts w:cs="Arial"/>
          <w:b/>
          <w:bCs/>
          <w:color w:val="000000" w:themeColor="text1"/>
        </w:rPr>
      </w:pPr>
      <w:bookmarkStart w:id="633" w:name="_Toc509309396"/>
      <w:bookmarkStart w:id="634" w:name="_Toc509315312"/>
      <w:bookmarkStart w:id="635" w:name="_Toc1846569584"/>
      <w:r w:rsidRPr="74ADECDF">
        <w:rPr>
          <w:rFonts w:cs="Arial"/>
          <w:b/>
          <w:bCs/>
          <w:color w:val="000000" w:themeColor="text1"/>
        </w:rPr>
        <w:t>&lt;vervallen&gt;</w:t>
      </w:r>
      <w:bookmarkEnd w:id="633"/>
      <w:bookmarkEnd w:id="634"/>
      <w:bookmarkEnd w:id="635"/>
    </w:p>
    <w:p w14:paraId="01D79BE7" w14:textId="188D4B50" w:rsidR="00BF62E6" w:rsidRPr="00BF62E6" w:rsidRDefault="00F641E8" w:rsidP="00F07752">
      <w:pPr>
        <w:pStyle w:val="Kop2"/>
        <w:rPr>
          <w:color w:val="000000" w:themeColor="text1"/>
        </w:rPr>
      </w:pPr>
      <w:bookmarkStart w:id="636" w:name="_Toc399935412"/>
      <w:bookmarkStart w:id="637" w:name="_Toc509309397"/>
      <w:bookmarkStart w:id="638" w:name="_Toc509315313"/>
      <w:bookmarkStart w:id="639" w:name="_Toc662121839"/>
      <w:r w:rsidRPr="74ADECDF">
        <w:rPr>
          <w:color w:val="000000" w:themeColor="text1"/>
        </w:rPr>
        <w:t>Toetsingscriteria</w:t>
      </w:r>
      <w:bookmarkEnd w:id="636"/>
      <w:bookmarkEnd w:id="637"/>
      <w:bookmarkEnd w:id="638"/>
      <w:bookmarkEnd w:id="639"/>
      <w:r w:rsidRPr="74ADECDF">
        <w:rPr>
          <w:color w:val="000000" w:themeColor="text1"/>
        </w:rPr>
        <w:t xml:space="preserve"> </w:t>
      </w:r>
    </w:p>
    <w:p w14:paraId="546889C0" w14:textId="77777777" w:rsidR="00F641E8" w:rsidRPr="00CA021D" w:rsidRDefault="00F641E8" w:rsidP="005D5782">
      <w:pPr>
        <w:pStyle w:val="Kop3"/>
        <w:rPr>
          <w:color w:val="000000" w:themeColor="text1"/>
        </w:rPr>
      </w:pPr>
      <w:bookmarkStart w:id="640" w:name="_Toc399935413"/>
      <w:bookmarkStart w:id="641" w:name="_Toc509309398"/>
      <w:bookmarkStart w:id="642" w:name="_Toc509315314"/>
      <w:bookmarkStart w:id="643" w:name="_Toc838479169"/>
      <w:r w:rsidRPr="74ADECDF">
        <w:rPr>
          <w:color w:val="000000" w:themeColor="text1"/>
        </w:rPr>
        <w:t>Stabiliteit en oeverbescherming</w:t>
      </w:r>
      <w:bookmarkEnd w:id="640"/>
      <w:bookmarkEnd w:id="641"/>
      <w:bookmarkEnd w:id="642"/>
      <w:bookmarkEnd w:id="643"/>
      <w:r w:rsidRPr="74ADECDF">
        <w:rPr>
          <w:color w:val="000000" w:themeColor="text1"/>
        </w:rPr>
        <w:t xml:space="preserve"> </w:t>
      </w:r>
    </w:p>
    <w:p w14:paraId="49797753" w14:textId="331A3096" w:rsidR="00F641E8" w:rsidRPr="00CA021D" w:rsidRDefault="00F641E8" w:rsidP="00F641E8">
      <w:pPr>
        <w:rPr>
          <w:color w:val="000000" w:themeColor="text1"/>
        </w:rPr>
      </w:pPr>
      <w:r w:rsidRPr="00CA021D">
        <w:rPr>
          <w:color w:val="000000" w:themeColor="text1"/>
        </w:rPr>
        <w:t>Bij het verhogen van het maaiveld wordt de taludhelling bij voorkeur gelijk gehouden aan de bestaande helling. In ieder geval mag de taludhelling niet steiler worden.</w:t>
      </w:r>
      <w:r w:rsidR="004C17FE" w:rsidRPr="00CA021D">
        <w:rPr>
          <w:color w:val="000000" w:themeColor="text1"/>
        </w:rPr>
        <w:br/>
      </w:r>
      <w:r w:rsidR="004C17FE" w:rsidRPr="00CA021D">
        <w:rPr>
          <w:color w:val="000000" w:themeColor="text1"/>
        </w:rPr>
        <w:br/>
      </w:r>
      <w:r w:rsidR="004C17FE" w:rsidRPr="00CA021D">
        <w:rPr>
          <w:color w:val="000000" w:themeColor="text1"/>
        </w:rPr>
        <w:br/>
      </w:r>
      <w:r w:rsidR="004C17FE" w:rsidRPr="00CA021D">
        <w:rPr>
          <w:color w:val="000000" w:themeColor="text1"/>
        </w:rPr>
        <w:br/>
      </w:r>
      <w:r w:rsidR="004C17FE" w:rsidRPr="00CA021D">
        <w:rPr>
          <w:color w:val="000000" w:themeColor="text1"/>
        </w:rPr>
        <w:br/>
      </w:r>
      <w:r w:rsidR="004C17FE" w:rsidRPr="00CA021D">
        <w:rPr>
          <w:color w:val="000000" w:themeColor="text1"/>
        </w:rPr>
        <w:br/>
      </w:r>
      <w:r w:rsidR="004C17FE" w:rsidRPr="00CA021D">
        <w:rPr>
          <w:color w:val="000000" w:themeColor="text1"/>
        </w:rPr>
        <w:br/>
      </w:r>
      <w:r w:rsidR="004C17FE" w:rsidRPr="00CA021D">
        <w:rPr>
          <w:color w:val="000000" w:themeColor="text1"/>
        </w:rPr>
        <w:br/>
      </w:r>
      <w:r w:rsidR="004C17FE" w:rsidRPr="00CA021D">
        <w:rPr>
          <w:color w:val="000000" w:themeColor="text1"/>
        </w:rPr>
        <w:br/>
      </w:r>
      <w:r w:rsidR="004C17FE" w:rsidRPr="00CA021D">
        <w:rPr>
          <w:color w:val="000000" w:themeColor="text1"/>
        </w:rPr>
        <w:br/>
      </w:r>
    </w:p>
    <w:p w14:paraId="0EC6C143" w14:textId="79F0E7DA" w:rsidR="001D5724" w:rsidRPr="00CA021D" w:rsidRDefault="001D5724" w:rsidP="00F641E8">
      <w:pPr>
        <w:rPr>
          <w:color w:val="000000" w:themeColor="text1"/>
        </w:rPr>
      </w:pPr>
    </w:p>
    <w:p w14:paraId="29FB7F19" w14:textId="77777777" w:rsidR="001D5724" w:rsidRPr="00CA021D" w:rsidRDefault="001D5724" w:rsidP="00F641E8">
      <w:pPr>
        <w:rPr>
          <w:color w:val="000000" w:themeColor="text1"/>
        </w:rPr>
      </w:pPr>
    </w:p>
    <w:p w14:paraId="53E37D33" w14:textId="77777777" w:rsidR="00F641E8" w:rsidRPr="00CA021D" w:rsidRDefault="00F641E8" w:rsidP="005D5782">
      <w:pPr>
        <w:pStyle w:val="Kop3"/>
        <w:rPr>
          <w:color w:val="000000" w:themeColor="text1"/>
        </w:rPr>
      </w:pPr>
      <w:bookmarkStart w:id="644" w:name="_Toc399935414"/>
      <w:bookmarkStart w:id="645" w:name="_Toc509309399"/>
      <w:bookmarkStart w:id="646" w:name="_Toc509315315"/>
      <w:bookmarkStart w:id="647" w:name="_Toc78002533"/>
      <w:r w:rsidRPr="74ADECDF">
        <w:rPr>
          <w:color w:val="000000" w:themeColor="text1"/>
        </w:rPr>
        <w:lastRenderedPageBreak/>
        <w:t>Onderhoud</w:t>
      </w:r>
      <w:bookmarkEnd w:id="644"/>
      <w:bookmarkEnd w:id="645"/>
      <w:bookmarkEnd w:id="646"/>
      <w:bookmarkEnd w:id="647"/>
      <w:r w:rsidRPr="74ADECDF">
        <w:rPr>
          <w:color w:val="000000" w:themeColor="text1"/>
        </w:rPr>
        <w:t xml:space="preserve"> </w:t>
      </w:r>
    </w:p>
    <w:p w14:paraId="5946E365" w14:textId="4C5DE117" w:rsidR="00F641E8" w:rsidRPr="00CA021D" w:rsidRDefault="00F641E8" w:rsidP="00F641E8">
      <w:pPr>
        <w:rPr>
          <w:color w:val="000000" w:themeColor="text1"/>
        </w:rPr>
      </w:pPr>
      <w:r w:rsidRPr="00CA021D">
        <w:rPr>
          <w:color w:val="000000" w:themeColor="text1"/>
        </w:rPr>
        <w:t>Het maaiveld binnen de beschermingszone moet te allen tijde geschikt blijven voor het uitvoeren van het onderhoud. Bij een maaiveldverlaging wordt in ieder geval bezien of de beschermingszone voldoende drooglegging heeft om machinaal onderhoud uit te voeren. Door het ophogen of verlagen van het maaiveld mag er niet een zodanig hoogteverschil ten opzichte van aansluitende percelen ontstaan, dat de berijdbaarheid van de beschermingszone ten behoeve van het uitvoeren van onderhoud wordt belemmerd of gevaarlijke situaties kunnen ontstaan. Indien een hoogteverschil ontstaat, moet in ieder geval een overbrugbare aansluiting gemaakt worden met het bestaande omliggende maaiveld.</w:t>
      </w:r>
    </w:p>
    <w:p w14:paraId="0F8E79AE" w14:textId="77777777" w:rsidR="00F641E8" w:rsidRPr="00CA021D" w:rsidRDefault="00F641E8" w:rsidP="00F641E8">
      <w:pPr>
        <w:rPr>
          <w:color w:val="000000" w:themeColor="text1"/>
        </w:rPr>
      </w:pPr>
    </w:p>
    <w:p w14:paraId="67DEAF79" w14:textId="77777777" w:rsidR="00231C67" w:rsidRPr="00CA021D" w:rsidRDefault="00F641E8" w:rsidP="00F641E8">
      <w:pPr>
        <w:rPr>
          <w:color w:val="000000" w:themeColor="text1"/>
        </w:rPr>
      </w:pPr>
      <w:r w:rsidRPr="00CA021D">
        <w:rPr>
          <w:color w:val="000000" w:themeColor="text1"/>
        </w:rPr>
        <w:t>Het onderhoud van de watergang wordt niet aangepast naar aanleiding van de ophoging/aanpassing van het maaiveld. Dit betekent dat de watergang en beschermingszone geschikt moeten blijven voor het huidige en toekomstige onderhoud.</w:t>
      </w:r>
    </w:p>
    <w:p w14:paraId="3C84FD11" w14:textId="5CBF94E9" w:rsidR="00D3424C" w:rsidRPr="00CA021D" w:rsidRDefault="00D3424C" w:rsidP="004C17FE">
      <w:pPr>
        <w:rPr>
          <w:rFonts w:ascii="Courier New" w:hAnsi="Courier New" w:cs="Courier New"/>
          <w:noProof/>
          <w:color w:val="000000" w:themeColor="text1"/>
        </w:rPr>
      </w:pPr>
    </w:p>
    <w:p w14:paraId="156A32D8" w14:textId="48910AC5" w:rsidR="00D3424C" w:rsidRPr="00CA021D" w:rsidRDefault="004C17FE">
      <w:pPr>
        <w:overflowPunct/>
        <w:autoSpaceDE/>
        <w:autoSpaceDN/>
        <w:adjustRightInd/>
        <w:textAlignment w:val="auto"/>
        <w:rPr>
          <w:rFonts w:ascii="Courier New" w:hAnsi="Courier New" w:cs="Courier New"/>
          <w:noProof/>
          <w:color w:val="000000" w:themeColor="text1"/>
        </w:rPr>
      </w:pPr>
      <w:r w:rsidRPr="00CA021D">
        <w:rPr>
          <w:rFonts w:ascii="Courier New" w:hAnsi="Courier New" w:cs="Courier New"/>
          <w:noProof/>
          <w:color w:val="000000" w:themeColor="text1"/>
        </w:rPr>
        <w:drawing>
          <wp:anchor distT="0" distB="0" distL="114300" distR="114300" simplePos="0" relativeHeight="251658240" behindDoc="1" locked="0" layoutInCell="1" allowOverlap="1" wp14:anchorId="2DABC6E3" wp14:editId="41AA0DD6">
            <wp:simplePos x="0" y="0"/>
            <wp:positionH relativeFrom="margin">
              <wp:posOffset>-33655</wp:posOffset>
            </wp:positionH>
            <wp:positionV relativeFrom="margin">
              <wp:posOffset>1897380</wp:posOffset>
            </wp:positionV>
            <wp:extent cx="6086475" cy="4740275"/>
            <wp:effectExtent l="0" t="0" r="9525" b="3175"/>
            <wp:wrapTopAndBottom/>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6086475" cy="4740275"/>
                    </a:xfrm>
                    <a:prstGeom prst="rect">
                      <a:avLst/>
                    </a:prstGeom>
                  </pic:spPr>
                </pic:pic>
              </a:graphicData>
            </a:graphic>
            <wp14:sizeRelH relativeFrom="page">
              <wp14:pctWidth>0</wp14:pctWidth>
            </wp14:sizeRelH>
            <wp14:sizeRelV relativeFrom="page">
              <wp14:pctHeight>0</wp14:pctHeight>
            </wp14:sizeRelV>
          </wp:anchor>
        </w:drawing>
      </w:r>
    </w:p>
    <w:p w14:paraId="262D4457" w14:textId="33E19945" w:rsidR="00D3424C" w:rsidRPr="00CA021D" w:rsidRDefault="00B9153D" w:rsidP="005D5782">
      <w:pPr>
        <w:pStyle w:val="Kop3"/>
        <w:rPr>
          <w:color w:val="000000" w:themeColor="text1"/>
        </w:rPr>
      </w:pPr>
      <w:bookmarkStart w:id="648" w:name="_Toc509309400"/>
      <w:bookmarkStart w:id="649" w:name="_Toc509315316"/>
      <w:bookmarkStart w:id="650" w:name="_Toc1133550860"/>
      <w:r w:rsidRPr="74ADECDF">
        <w:rPr>
          <w:color w:val="000000" w:themeColor="text1"/>
        </w:rPr>
        <w:t>&lt;vervallen&gt;</w:t>
      </w:r>
      <w:bookmarkEnd w:id="648"/>
      <w:bookmarkEnd w:id="649"/>
      <w:bookmarkEnd w:id="650"/>
    </w:p>
    <w:p w14:paraId="31A3761A" w14:textId="1A947429" w:rsidR="00500B8E" w:rsidRPr="00CA021D" w:rsidRDefault="00500B8E" w:rsidP="00D3424C">
      <w:pPr>
        <w:overflowPunct/>
        <w:autoSpaceDE/>
        <w:autoSpaceDN/>
        <w:adjustRightInd/>
        <w:textAlignment w:val="auto"/>
        <w:rPr>
          <w:rFonts w:cs="Courier New"/>
          <w:noProof/>
          <w:color w:val="000000" w:themeColor="text1"/>
        </w:rPr>
      </w:pPr>
      <w:r w:rsidRPr="00CA021D">
        <w:rPr>
          <w:rFonts w:ascii="Courier New" w:hAnsi="Courier New" w:cs="Courier New"/>
          <w:noProof/>
          <w:color w:val="000000" w:themeColor="text1"/>
        </w:rPr>
        <w:br w:type="page"/>
      </w:r>
    </w:p>
    <w:p w14:paraId="66F69BA2" w14:textId="77777777" w:rsidR="00DE4BFC" w:rsidRPr="00CA021D" w:rsidRDefault="00DE4BFC" w:rsidP="00DE4BFC">
      <w:pPr>
        <w:pStyle w:val="Kop1"/>
        <w:rPr>
          <w:color w:val="000000" w:themeColor="text1"/>
        </w:rPr>
      </w:pPr>
      <w:bookmarkStart w:id="651" w:name="_Toc399935415"/>
      <w:bookmarkStart w:id="652" w:name="_Toc509309217"/>
      <w:bookmarkStart w:id="653" w:name="_Toc509309401"/>
      <w:bookmarkStart w:id="654" w:name="_Toc509315317"/>
      <w:bookmarkStart w:id="655" w:name="_Toc1849535304"/>
      <w:r w:rsidRPr="74ADECDF">
        <w:rPr>
          <w:color w:val="000000" w:themeColor="text1"/>
        </w:rPr>
        <w:lastRenderedPageBreak/>
        <w:t>Bele</w:t>
      </w:r>
      <w:r w:rsidR="00A371EA" w:rsidRPr="74ADECDF">
        <w:rPr>
          <w:color w:val="000000" w:themeColor="text1"/>
        </w:rPr>
        <w:t>idsregel Steigers, vlonders</w:t>
      </w:r>
      <w:r w:rsidR="00C76805" w:rsidRPr="74ADECDF">
        <w:rPr>
          <w:color w:val="000000" w:themeColor="text1"/>
        </w:rPr>
        <w:t xml:space="preserve">, boothellingen </w:t>
      </w:r>
      <w:r w:rsidRPr="74ADECDF">
        <w:rPr>
          <w:color w:val="000000" w:themeColor="text1"/>
        </w:rPr>
        <w:t>en overhangende bouwwerken</w:t>
      </w:r>
      <w:bookmarkEnd w:id="651"/>
      <w:bookmarkEnd w:id="652"/>
      <w:bookmarkEnd w:id="653"/>
      <w:bookmarkEnd w:id="654"/>
      <w:bookmarkEnd w:id="655"/>
      <w:r w:rsidRPr="74ADECDF">
        <w:rPr>
          <w:color w:val="000000" w:themeColor="text1"/>
        </w:rPr>
        <w:t xml:space="preserve"> </w:t>
      </w:r>
    </w:p>
    <w:p w14:paraId="1DBD8E0A" w14:textId="77777777" w:rsidR="00DE4BFC" w:rsidRPr="00CA021D" w:rsidRDefault="00DE4BFC" w:rsidP="00DE4BFC">
      <w:pPr>
        <w:pStyle w:val="Kop2"/>
        <w:rPr>
          <w:color w:val="000000" w:themeColor="text1"/>
        </w:rPr>
      </w:pPr>
      <w:bookmarkStart w:id="656" w:name="_Toc399935416"/>
      <w:bookmarkStart w:id="657" w:name="_Toc509309402"/>
      <w:bookmarkStart w:id="658" w:name="_Toc509315318"/>
      <w:bookmarkStart w:id="659" w:name="_Toc232754079"/>
      <w:r w:rsidRPr="74ADECDF">
        <w:rPr>
          <w:color w:val="000000" w:themeColor="text1"/>
        </w:rPr>
        <w:t>Kader</w:t>
      </w:r>
      <w:bookmarkEnd w:id="656"/>
      <w:bookmarkEnd w:id="657"/>
      <w:bookmarkEnd w:id="658"/>
      <w:bookmarkEnd w:id="659"/>
      <w:r w:rsidRPr="74ADECDF">
        <w:rPr>
          <w:color w:val="000000" w:themeColor="text1"/>
        </w:rPr>
        <w:t xml:space="preserve"> </w:t>
      </w:r>
    </w:p>
    <w:p w14:paraId="0BFED699" w14:textId="5AE35674" w:rsidR="00DE4BFC" w:rsidRPr="00CA021D" w:rsidRDefault="00982A33" w:rsidP="005D5782">
      <w:pPr>
        <w:pStyle w:val="Kop3"/>
        <w:rPr>
          <w:color w:val="000000" w:themeColor="text1"/>
        </w:rPr>
      </w:pPr>
      <w:bookmarkStart w:id="660" w:name="_Toc399935417"/>
      <w:bookmarkStart w:id="661" w:name="_Toc509309403"/>
      <w:bookmarkStart w:id="662" w:name="_Toc509315319"/>
      <w:bookmarkStart w:id="663" w:name="_Toc1852004620"/>
      <w:proofErr w:type="spellStart"/>
      <w:r w:rsidRPr="74ADECDF">
        <w:rPr>
          <w:color w:val="000000" w:themeColor="text1"/>
        </w:rPr>
        <w:t>Waterschapsverordening</w:t>
      </w:r>
      <w:bookmarkEnd w:id="660"/>
      <w:bookmarkEnd w:id="661"/>
      <w:bookmarkEnd w:id="662"/>
      <w:bookmarkEnd w:id="663"/>
      <w:proofErr w:type="spellEnd"/>
      <w:r w:rsidR="00DE4BFC" w:rsidRPr="74ADECDF">
        <w:rPr>
          <w:color w:val="000000" w:themeColor="text1"/>
        </w:rPr>
        <w:t xml:space="preserve"> </w:t>
      </w:r>
    </w:p>
    <w:p w14:paraId="72D78252" w14:textId="4A4A6DF3" w:rsidR="00682CDF" w:rsidRPr="00CA021D" w:rsidRDefault="00682CDF" w:rsidP="00DE4BFC">
      <w:pPr>
        <w:rPr>
          <w:color w:val="000000" w:themeColor="text1"/>
        </w:rPr>
      </w:pPr>
      <w:r w:rsidRPr="00CA021D">
        <w:rPr>
          <w:color w:val="000000" w:themeColor="text1"/>
        </w:rPr>
        <w:t xml:space="preserve">In artikel 2.2 van de </w:t>
      </w:r>
      <w:proofErr w:type="spellStart"/>
      <w:r w:rsidRPr="00CA021D">
        <w:rPr>
          <w:color w:val="000000" w:themeColor="text1"/>
        </w:rPr>
        <w:t>waterschapsverordening</w:t>
      </w:r>
      <w:proofErr w:type="spellEnd"/>
      <w:r w:rsidRPr="00CA021D">
        <w:rPr>
          <w:color w:val="000000" w:themeColor="text1"/>
        </w:rPr>
        <w:t xml:space="preserve"> zijn </w:t>
      </w:r>
      <w:proofErr w:type="spellStart"/>
      <w:r w:rsidRPr="00CA021D">
        <w:rPr>
          <w:color w:val="000000" w:themeColor="text1"/>
        </w:rPr>
        <w:t>vergunningplichtige</w:t>
      </w:r>
      <w:proofErr w:type="spellEnd"/>
      <w:r w:rsidRPr="00CA021D">
        <w:rPr>
          <w:color w:val="000000" w:themeColor="text1"/>
        </w:rPr>
        <w:t xml:space="preserve"> gevallen voor oppervlaktewaterlichamen aangewezen.</w:t>
      </w:r>
    </w:p>
    <w:p w14:paraId="7CC0942D" w14:textId="77777777" w:rsidR="00DE4BFC" w:rsidRPr="00CA021D" w:rsidRDefault="00DE4BFC" w:rsidP="005D5782">
      <w:pPr>
        <w:pStyle w:val="Kop3"/>
        <w:rPr>
          <w:color w:val="000000" w:themeColor="text1"/>
        </w:rPr>
      </w:pPr>
      <w:bookmarkStart w:id="664" w:name="_Toc399935418"/>
      <w:bookmarkStart w:id="665" w:name="_Toc509309404"/>
      <w:bookmarkStart w:id="666" w:name="_Toc509315320"/>
      <w:bookmarkStart w:id="667" w:name="_Toc943461148"/>
      <w:r w:rsidRPr="74ADECDF">
        <w:rPr>
          <w:color w:val="000000" w:themeColor="text1"/>
        </w:rPr>
        <w:t>Begripsbepaling</w:t>
      </w:r>
      <w:bookmarkEnd w:id="664"/>
      <w:bookmarkEnd w:id="665"/>
      <w:bookmarkEnd w:id="666"/>
      <w:bookmarkEnd w:id="667"/>
      <w:r w:rsidRPr="74ADECDF">
        <w:rPr>
          <w:color w:val="000000" w:themeColor="text1"/>
        </w:rPr>
        <w:t xml:space="preserve"> </w:t>
      </w:r>
    </w:p>
    <w:p w14:paraId="03016DA6" w14:textId="77777777" w:rsidR="00DE4BFC" w:rsidRPr="00CA021D" w:rsidRDefault="00DE4BFC" w:rsidP="00DE4BFC">
      <w:pPr>
        <w:rPr>
          <w:color w:val="000000" w:themeColor="text1"/>
        </w:rPr>
      </w:pPr>
      <w:r w:rsidRPr="00CA021D">
        <w:rPr>
          <w:i/>
          <w:color w:val="000000" w:themeColor="text1"/>
        </w:rPr>
        <w:t>Overhangend bouwwerk:</w:t>
      </w:r>
      <w:r w:rsidRPr="00CA021D">
        <w:rPr>
          <w:color w:val="000000" w:themeColor="text1"/>
        </w:rPr>
        <w:t xml:space="preserve"> bouwwerk dat geheel of gedeeltelijk over het oppervlaktewaterlichaam, of het talud is geplaatst.</w:t>
      </w:r>
    </w:p>
    <w:p w14:paraId="68D830F9" w14:textId="77777777" w:rsidR="00DE4BFC" w:rsidRPr="00CA021D" w:rsidRDefault="00DE4BFC" w:rsidP="00DE4BFC">
      <w:pPr>
        <w:rPr>
          <w:color w:val="000000" w:themeColor="text1"/>
        </w:rPr>
      </w:pPr>
    </w:p>
    <w:p w14:paraId="21756F14" w14:textId="77777777" w:rsidR="00C76805" w:rsidRPr="00CA021D" w:rsidRDefault="00C76805" w:rsidP="00C76805">
      <w:pPr>
        <w:rPr>
          <w:color w:val="000000" w:themeColor="text1"/>
        </w:rPr>
      </w:pPr>
      <w:r w:rsidRPr="00CA021D">
        <w:rPr>
          <w:i/>
          <w:color w:val="000000" w:themeColor="text1"/>
        </w:rPr>
        <w:t xml:space="preserve">Boothelling: </w:t>
      </w:r>
      <w:r w:rsidR="00737A46" w:rsidRPr="00CA021D">
        <w:rPr>
          <w:color w:val="000000" w:themeColor="text1"/>
        </w:rPr>
        <w:t>t</w:t>
      </w:r>
      <w:r w:rsidRPr="00CA021D">
        <w:rPr>
          <w:color w:val="000000" w:themeColor="text1"/>
        </w:rPr>
        <w:t>aludvolgende harde constructie om vaartuigen in het water te geleiden.</w:t>
      </w:r>
    </w:p>
    <w:p w14:paraId="31331B2C" w14:textId="77777777" w:rsidR="00776B49" w:rsidRPr="00CA021D" w:rsidRDefault="00776B49" w:rsidP="00776B49">
      <w:pPr>
        <w:tabs>
          <w:tab w:val="left" w:pos="567"/>
        </w:tabs>
        <w:textAlignment w:val="auto"/>
        <w:rPr>
          <w:color w:val="000000" w:themeColor="text1"/>
        </w:rPr>
      </w:pPr>
    </w:p>
    <w:p w14:paraId="10A636B6" w14:textId="7DDAE2B4" w:rsidR="00776B49" w:rsidRPr="00CA021D" w:rsidRDefault="00776B49" w:rsidP="00A371EA">
      <w:pPr>
        <w:tabs>
          <w:tab w:val="left" w:pos="0"/>
        </w:tabs>
        <w:textAlignment w:val="auto"/>
        <w:rPr>
          <w:color w:val="000000" w:themeColor="text1"/>
        </w:rPr>
      </w:pPr>
      <w:r w:rsidRPr="00CA021D">
        <w:rPr>
          <w:i/>
          <w:color w:val="000000" w:themeColor="text1"/>
        </w:rPr>
        <w:t>Vaarweg:</w:t>
      </w:r>
      <w:r w:rsidRPr="00CA021D">
        <w:rPr>
          <w:color w:val="000000" w:themeColor="text1"/>
        </w:rPr>
        <w:t xml:space="preserve"> oppervlaktewaterlichaam met de functie vaarweg, zoals aangegeven in de legger vaarwegen en/of de </w:t>
      </w:r>
      <w:r w:rsidR="00E27C21" w:rsidRPr="00CA021D">
        <w:rPr>
          <w:color w:val="000000" w:themeColor="text1"/>
        </w:rPr>
        <w:t>O</w:t>
      </w:r>
      <w:r w:rsidR="00682CDF" w:rsidRPr="00CA021D">
        <w:rPr>
          <w:color w:val="000000" w:themeColor="text1"/>
        </w:rPr>
        <w:t>mgevingsverordening</w:t>
      </w:r>
      <w:r w:rsidRPr="00CA021D">
        <w:rPr>
          <w:color w:val="000000" w:themeColor="text1"/>
        </w:rPr>
        <w:t xml:space="preserve"> van de Provincie Noord Brabant.</w:t>
      </w:r>
    </w:p>
    <w:p w14:paraId="538DA1C8" w14:textId="77777777" w:rsidR="00DE4BFC" w:rsidRPr="00CA021D" w:rsidRDefault="00DE4BFC" w:rsidP="00A371EA">
      <w:pPr>
        <w:pStyle w:val="Kop3"/>
        <w:rPr>
          <w:color w:val="000000" w:themeColor="text1"/>
        </w:rPr>
      </w:pPr>
      <w:bookmarkStart w:id="668" w:name="_Toc399935419"/>
      <w:bookmarkStart w:id="669" w:name="_Toc509309405"/>
      <w:bookmarkStart w:id="670" w:name="_Toc509315321"/>
      <w:bookmarkStart w:id="671" w:name="_Toc756982593"/>
      <w:r w:rsidRPr="74ADECDF">
        <w:rPr>
          <w:color w:val="000000" w:themeColor="text1"/>
        </w:rPr>
        <w:t>Toepassingsgebied</w:t>
      </w:r>
      <w:bookmarkEnd w:id="668"/>
      <w:bookmarkEnd w:id="669"/>
      <w:bookmarkEnd w:id="670"/>
      <w:bookmarkEnd w:id="671"/>
      <w:r w:rsidRPr="74ADECDF">
        <w:rPr>
          <w:color w:val="000000" w:themeColor="text1"/>
        </w:rPr>
        <w:t xml:space="preserve"> </w:t>
      </w:r>
    </w:p>
    <w:p w14:paraId="7B84624D" w14:textId="4C391240" w:rsidR="00DE4BFC" w:rsidRPr="00CA021D" w:rsidRDefault="00DE4BFC" w:rsidP="00DE4BFC">
      <w:pPr>
        <w:rPr>
          <w:color w:val="000000" w:themeColor="text1"/>
        </w:rPr>
      </w:pPr>
      <w:r w:rsidRPr="00CA021D">
        <w:rPr>
          <w:color w:val="000000" w:themeColor="text1"/>
        </w:rPr>
        <w:t>Deze beleidsregel is van t</w:t>
      </w:r>
      <w:r w:rsidR="00042DFA" w:rsidRPr="00CA021D">
        <w:rPr>
          <w:color w:val="000000" w:themeColor="text1"/>
        </w:rPr>
        <w:t>oepassing op steigers, vlonders</w:t>
      </w:r>
      <w:r w:rsidR="00C76805" w:rsidRPr="00CA021D">
        <w:rPr>
          <w:color w:val="000000" w:themeColor="text1"/>
        </w:rPr>
        <w:t xml:space="preserve">, boothellingen </w:t>
      </w:r>
      <w:r w:rsidRPr="00CA021D">
        <w:rPr>
          <w:color w:val="000000" w:themeColor="text1"/>
        </w:rPr>
        <w:t>en overhangende bouwwerken in a-wateren:</w:t>
      </w:r>
    </w:p>
    <w:p w14:paraId="20BC0C5A" w14:textId="1E806E96" w:rsidR="00313DA6" w:rsidRPr="00CA021D" w:rsidRDefault="0078300D" w:rsidP="005D5782">
      <w:pPr>
        <w:pStyle w:val="Lijstalinea"/>
        <w:numPr>
          <w:ilvl w:val="1"/>
          <w:numId w:val="29"/>
        </w:numPr>
        <w:tabs>
          <w:tab w:val="left" w:pos="567"/>
        </w:tabs>
        <w:ind w:left="567" w:hanging="567"/>
        <w:rPr>
          <w:color w:val="000000" w:themeColor="text1"/>
        </w:rPr>
      </w:pPr>
      <w:r w:rsidRPr="00CA021D">
        <w:rPr>
          <w:color w:val="000000" w:themeColor="text1"/>
        </w:rPr>
        <w:t>die</w:t>
      </w:r>
      <w:r w:rsidR="00313DA6" w:rsidRPr="00CA021D">
        <w:rPr>
          <w:color w:val="000000" w:themeColor="text1"/>
        </w:rPr>
        <w:t xml:space="preserve"> </w:t>
      </w:r>
      <w:r w:rsidR="00DE4BFC" w:rsidRPr="00CA021D">
        <w:rPr>
          <w:color w:val="000000" w:themeColor="text1"/>
        </w:rPr>
        <w:t>een vaarweg zijn, of</w:t>
      </w:r>
    </w:p>
    <w:p w14:paraId="69328D38" w14:textId="377BD879" w:rsidR="00DE4BFC" w:rsidRPr="00CA021D" w:rsidRDefault="0078300D" w:rsidP="005D5782">
      <w:pPr>
        <w:pStyle w:val="Lijstalinea"/>
        <w:numPr>
          <w:ilvl w:val="1"/>
          <w:numId w:val="29"/>
        </w:numPr>
        <w:tabs>
          <w:tab w:val="left" w:pos="567"/>
        </w:tabs>
        <w:ind w:left="567" w:hanging="567"/>
        <w:rPr>
          <w:color w:val="000000" w:themeColor="text1"/>
        </w:rPr>
      </w:pPr>
      <w:r w:rsidRPr="00CA021D">
        <w:rPr>
          <w:color w:val="000000" w:themeColor="text1"/>
        </w:rPr>
        <w:t>die</w:t>
      </w:r>
      <w:r w:rsidR="00313DA6" w:rsidRPr="00CA021D">
        <w:rPr>
          <w:color w:val="000000" w:themeColor="text1"/>
        </w:rPr>
        <w:t xml:space="preserve"> een vastgestelde ecologische functie hebben, of</w:t>
      </w:r>
    </w:p>
    <w:p w14:paraId="38AEE1E4" w14:textId="4D2CBCA8" w:rsidR="00AC0FF4" w:rsidRPr="00CA021D" w:rsidRDefault="00DE4BFC" w:rsidP="005D5782">
      <w:pPr>
        <w:pStyle w:val="Lijstalinea"/>
        <w:numPr>
          <w:ilvl w:val="1"/>
          <w:numId w:val="29"/>
        </w:numPr>
        <w:tabs>
          <w:tab w:val="left" w:pos="567"/>
          <w:tab w:val="left" w:pos="993"/>
        </w:tabs>
        <w:ind w:left="567" w:hanging="567"/>
        <w:rPr>
          <w:color w:val="000000" w:themeColor="text1"/>
        </w:rPr>
      </w:pPr>
      <w:r w:rsidRPr="00CA021D">
        <w:rPr>
          <w:color w:val="000000" w:themeColor="text1"/>
        </w:rPr>
        <w:t>waar</w:t>
      </w:r>
      <w:r w:rsidR="00313DA6" w:rsidRPr="00CA021D">
        <w:rPr>
          <w:color w:val="000000" w:themeColor="text1"/>
        </w:rPr>
        <w:t>van</w:t>
      </w:r>
      <w:r w:rsidRPr="00CA021D">
        <w:rPr>
          <w:color w:val="000000" w:themeColor="text1"/>
        </w:rPr>
        <w:t xml:space="preserve"> het onderhoud vanaf de kant plaatsvindt</w:t>
      </w:r>
      <w:r w:rsidR="00AC0FF4" w:rsidRPr="00CA021D">
        <w:rPr>
          <w:color w:val="000000" w:themeColor="text1"/>
        </w:rPr>
        <w:t xml:space="preserve"> </w:t>
      </w:r>
      <w:r w:rsidR="00313DA6" w:rsidRPr="00CA021D">
        <w:rPr>
          <w:color w:val="000000" w:themeColor="text1"/>
        </w:rPr>
        <w:t>waarbij het werk rust op of steun vindt aan</w:t>
      </w:r>
      <w:r w:rsidR="005D5782" w:rsidRPr="00CA021D">
        <w:rPr>
          <w:color w:val="000000" w:themeColor="text1"/>
        </w:rPr>
        <w:br/>
      </w:r>
      <w:r w:rsidR="00313DA6" w:rsidRPr="00CA021D">
        <w:rPr>
          <w:color w:val="000000" w:themeColor="text1"/>
        </w:rPr>
        <w:t>oeverwerken, schanskorven, beschoeiing en dergelijke</w:t>
      </w:r>
      <w:r w:rsidR="00AC0FF4" w:rsidRPr="00CA021D">
        <w:rPr>
          <w:color w:val="000000" w:themeColor="text1"/>
        </w:rPr>
        <w:t>.</w:t>
      </w:r>
    </w:p>
    <w:p w14:paraId="714A39C8" w14:textId="77777777" w:rsidR="00DE4BFC" w:rsidRPr="00CA021D" w:rsidRDefault="00DE4BFC" w:rsidP="00DE4BFC">
      <w:pPr>
        <w:pStyle w:val="Kop2"/>
        <w:rPr>
          <w:color w:val="000000" w:themeColor="text1"/>
        </w:rPr>
      </w:pPr>
      <w:bookmarkStart w:id="672" w:name="_Toc399935420"/>
      <w:bookmarkStart w:id="673" w:name="_Toc509309406"/>
      <w:bookmarkStart w:id="674" w:name="_Toc509315322"/>
      <w:bookmarkStart w:id="675" w:name="_Toc2107694143"/>
      <w:r w:rsidRPr="74ADECDF">
        <w:rPr>
          <w:color w:val="000000" w:themeColor="text1"/>
        </w:rPr>
        <w:t>Doel van de beleidsregel</w:t>
      </w:r>
      <w:bookmarkEnd w:id="672"/>
      <w:bookmarkEnd w:id="673"/>
      <w:bookmarkEnd w:id="674"/>
      <w:bookmarkEnd w:id="675"/>
      <w:r w:rsidRPr="74ADECDF">
        <w:rPr>
          <w:color w:val="000000" w:themeColor="text1"/>
        </w:rPr>
        <w:t xml:space="preserve"> </w:t>
      </w:r>
    </w:p>
    <w:p w14:paraId="4797B26E" w14:textId="452A562D" w:rsidR="00DE4BFC" w:rsidRPr="00CA021D" w:rsidRDefault="00DE4BFC" w:rsidP="00DE4BFC">
      <w:pPr>
        <w:rPr>
          <w:color w:val="000000" w:themeColor="text1"/>
        </w:rPr>
      </w:pPr>
      <w:r w:rsidRPr="00CA021D">
        <w:rPr>
          <w:color w:val="000000" w:themeColor="text1"/>
        </w:rPr>
        <w:t>Het doel van het beleid is het mogelijk maken van voorzieningen zoals steigers</w:t>
      </w:r>
      <w:r w:rsidR="00D320A4" w:rsidRPr="00CA021D">
        <w:rPr>
          <w:color w:val="000000" w:themeColor="text1"/>
        </w:rPr>
        <w:t>,</w:t>
      </w:r>
      <w:r w:rsidRPr="00CA021D">
        <w:rPr>
          <w:color w:val="000000" w:themeColor="text1"/>
        </w:rPr>
        <w:t xml:space="preserve"> vlonders</w:t>
      </w:r>
      <w:r w:rsidR="00D320A4" w:rsidRPr="00CA021D">
        <w:rPr>
          <w:color w:val="000000" w:themeColor="text1"/>
        </w:rPr>
        <w:t>, boothellingen</w:t>
      </w:r>
      <w:r w:rsidRPr="00CA021D">
        <w:rPr>
          <w:color w:val="000000" w:themeColor="text1"/>
        </w:rPr>
        <w:t xml:space="preserve"> en andere soortgelijke bouwwerken, zonder dat de doorstroming wordt belemmerd. De voorzieningen mogen geen nadelige invloed hebben op </w:t>
      </w:r>
      <w:r w:rsidR="00C76805" w:rsidRPr="00CA021D">
        <w:rPr>
          <w:color w:val="000000" w:themeColor="text1"/>
        </w:rPr>
        <w:t xml:space="preserve">het ecologisch functioneren van de watergang en </w:t>
      </w:r>
      <w:r w:rsidRPr="00CA021D">
        <w:rPr>
          <w:color w:val="000000" w:themeColor="text1"/>
        </w:rPr>
        <w:t xml:space="preserve">de stabiliteit van het talud/oever. Belangrijk aspect is het waarborgen van de mogelijkheden voor gewoon en buitengewoon onderhoud. </w:t>
      </w:r>
    </w:p>
    <w:p w14:paraId="21A4FAB5" w14:textId="77777777" w:rsidR="00DE4BFC" w:rsidRPr="00CA021D" w:rsidRDefault="00DE4BFC" w:rsidP="00DE4BFC">
      <w:pPr>
        <w:pStyle w:val="Kop2"/>
        <w:rPr>
          <w:color w:val="000000" w:themeColor="text1"/>
        </w:rPr>
      </w:pPr>
      <w:bookmarkStart w:id="676" w:name="_Toc399935421"/>
      <w:bookmarkStart w:id="677" w:name="_Toc509309407"/>
      <w:bookmarkStart w:id="678" w:name="_Toc509315323"/>
      <w:bookmarkStart w:id="679" w:name="_Toc1069886401"/>
      <w:r w:rsidRPr="74ADECDF">
        <w:rPr>
          <w:color w:val="000000" w:themeColor="text1"/>
        </w:rPr>
        <w:t>Motivering van de beleidsregel</w:t>
      </w:r>
      <w:bookmarkEnd w:id="676"/>
      <w:bookmarkEnd w:id="677"/>
      <w:bookmarkEnd w:id="678"/>
      <w:bookmarkEnd w:id="679"/>
      <w:r w:rsidRPr="74ADECDF">
        <w:rPr>
          <w:color w:val="000000" w:themeColor="text1"/>
        </w:rPr>
        <w:t xml:space="preserve"> </w:t>
      </w:r>
    </w:p>
    <w:p w14:paraId="5132B5F0" w14:textId="3EE9BF94" w:rsidR="00DE4BFC" w:rsidRPr="00CA021D" w:rsidRDefault="00DE4BFC" w:rsidP="00DE4BFC">
      <w:pPr>
        <w:rPr>
          <w:color w:val="000000" w:themeColor="text1"/>
        </w:rPr>
      </w:pPr>
      <w:r w:rsidRPr="00CA021D">
        <w:rPr>
          <w:color w:val="000000" w:themeColor="text1"/>
        </w:rPr>
        <w:t>Steigers, vlonders</w:t>
      </w:r>
      <w:r w:rsidR="00D320A4" w:rsidRPr="00CA021D">
        <w:rPr>
          <w:color w:val="000000" w:themeColor="text1"/>
        </w:rPr>
        <w:t>,</w:t>
      </w:r>
      <w:r w:rsidRPr="00CA021D">
        <w:rPr>
          <w:color w:val="000000" w:themeColor="text1"/>
        </w:rPr>
        <w:t xml:space="preserve"> </w:t>
      </w:r>
      <w:r w:rsidR="00D320A4" w:rsidRPr="00CA021D">
        <w:rPr>
          <w:color w:val="000000" w:themeColor="text1"/>
        </w:rPr>
        <w:t xml:space="preserve">boothellingen </w:t>
      </w:r>
      <w:r w:rsidRPr="00CA021D">
        <w:rPr>
          <w:color w:val="000000" w:themeColor="text1"/>
        </w:rPr>
        <w:t>en overhangende bouwwerken vormen in principe een belemmering voor het onderhoud. Als deze werken niet onder de algemene regels vallen, moet terughoudend worden omgegaan met de aanleg van deze werken.</w:t>
      </w:r>
    </w:p>
    <w:p w14:paraId="217A9D45" w14:textId="77777777" w:rsidR="00DE4BFC" w:rsidRPr="00CA021D" w:rsidRDefault="00DE4BFC" w:rsidP="00DE4BFC">
      <w:pPr>
        <w:rPr>
          <w:color w:val="000000" w:themeColor="text1"/>
        </w:rPr>
      </w:pPr>
    </w:p>
    <w:p w14:paraId="77F014D0" w14:textId="77777777" w:rsidR="00C76805" w:rsidRPr="00CA021D" w:rsidRDefault="00D320A4" w:rsidP="00C76805">
      <w:pPr>
        <w:rPr>
          <w:color w:val="000000" w:themeColor="text1"/>
        </w:rPr>
      </w:pPr>
      <w:r w:rsidRPr="00CA021D">
        <w:rPr>
          <w:color w:val="000000" w:themeColor="text1"/>
        </w:rPr>
        <w:t xml:space="preserve">Steigers, vlonders, boothellingen </w:t>
      </w:r>
      <w:r w:rsidR="00C76805" w:rsidRPr="00CA021D">
        <w:rPr>
          <w:color w:val="000000" w:themeColor="text1"/>
        </w:rPr>
        <w:t>en overhangende bouwwerken vormen in principe een belemmering voor het ecologisch functioneren van een watergang. Om deze reden dient bij wateren met een functie altijd kritisch te worden gekeken of de ecologische impact al dan niet significant is.</w:t>
      </w:r>
    </w:p>
    <w:p w14:paraId="505B6AF8" w14:textId="77777777" w:rsidR="00C76805" w:rsidRPr="00CA021D" w:rsidRDefault="00C76805" w:rsidP="00DE4BFC">
      <w:pPr>
        <w:rPr>
          <w:color w:val="000000" w:themeColor="text1"/>
        </w:rPr>
      </w:pPr>
    </w:p>
    <w:p w14:paraId="5E238C3A" w14:textId="412A5BFF" w:rsidR="00DE4BFC" w:rsidRPr="00CA021D" w:rsidRDefault="00DE4BFC" w:rsidP="00DE4BFC">
      <w:pPr>
        <w:rPr>
          <w:color w:val="000000" w:themeColor="text1"/>
        </w:rPr>
      </w:pPr>
      <w:r w:rsidRPr="00CA021D">
        <w:rPr>
          <w:color w:val="000000" w:themeColor="text1"/>
        </w:rPr>
        <w:t>Voor het gedeelte van de steigers, vlonders</w:t>
      </w:r>
      <w:r w:rsidR="00D320A4" w:rsidRPr="00CA021D">
        <w:rPr>
          <w:color w:val="000000" w:themeColor="text1"/>
        </w:rPr>
        <w:t>, boothellingen</w:t>
      </w:r>
      <w:r w:rsidRPr="00CA021D">
        <w:rPr>
          <w:color w:val="000000" w:themeColor="text1"/>
        </w:rPr>
        <w:t xml:space="preserve"> en overhangende bouwwerken dat zich op de </w:t>
      </w:r>
      <w:r w:rsidR="006F7E67" w:rsidRPr="00CA021D">
        <w:rPr>
          <w:color w:val="000000" w:themeColor="text1"/>
        </w:rPr>
        <w:t>beschermingszone</w:t>
      </w:r>
      <w:r w:rsidRPr="00CA021D">
        <w:rPr>
          <w:color w:val="000000" w:themeColor="text1"/>
        </w:rPr>
        <w:t xml:space="preserve"> bevindt, moet ook getoetst worden aan de beleidsregel 3 “Werken en objecten in de watergang en beschermingszone”.</w:t>
      </w:r>
    </w:p>
    <w:p w14:paraId="14C768A3" w14:textId="77777777" w:rsidR="00DE4BFC" w:rsidRPr="00CA021D" w:rsidRDefault="00DE4BFC" w:rsidP="00DE4BFC">
      <w:pPr>
        <w:rPr>
          <w:color w:val="000000" w:themeColor="text1"/>
        </w:rPr>
      </w:pPr>
    </w:p>
    <w:p w14:paraId="4105E758" w14:textId="77777777" w:rsidR="00DE4BFC" w:rsidRPr="00CA021D" w:rsidRDefault="00DE4BFC" w:rsidP="00DE4BFC">
      <w:pPr>
        <w:rPr>
          <w:color w:val="000000" w:themeColor="text1"/>
        </w:rPr>
      </w:pPr>
      <w:r w:rsidRPr="00CA021D">
        <w:rPr>
          <w:color w:val="000000" w:themeColor="text1"/>
        </w:rPr>
        <w:t>Bij een steiger in een a-water is het belangrijk dat het doelmatig onderhoud aan het oppervlaktewaterlichaam niet wordt belemmerd. Hierbij speelt de afstand tussen in de watergang aanwezige werken een rol. Daarnaast is bij steigers de constructie ten opzichte van het waterpeil van belang, om vuilophoping tegen te gaan en om varend onderhoud mogelijk te houden.</w:t>
      </w:r>
    </w:p>
    <w:p w14:paraId="1A88E24E" w14:textId="77777777" w:rsidR="00DE4BFC" w:rsidRPr="00CA021D" w:rsidRDefault="00DE4BFC" w:rsidP="00DE4BFC">
      <w:pPr>
        <w:rPr>
          <w:color w:val="000000" w:themeColor="text1"/>
        </w:rPr>
      </w:pPr>
    </w:p>
    <w:p w14:paraId="105E7AD1" w14:textId="77777777" w:rsidR="00500B8E" w:rsidRPr="00CA021D" w:rsidRDefault="00DE4BFC" w:rsidP="00DE4BFC">
      <w:pPr>
        <w:rPr>
          <w:color w:val="000000" w:themeColor="text1"/>
        </w:rPr>
      </w:pPr>
      <w:r w:rsidRPr="00CA021D">
        <w:rPr>
          <w:color w:val="000000" w:themeColor="text1"/>
        </w:rPr>
        <w:t>Bij vaarwegen geldt dat vanwege hun brede afmetingen, steigers of vlonders makkelijker toegestaan kunnen worden. De belemmering voor het onderhoud is daar minder aanwezig. Wel geldt dat de steiger of vlonder geen belemmering voor de scheepvaart mag vormen.</w:t>
      </w:r>
    </w:p>
    <w:p w14:paraId="7385326B" w14:textId="2CB92E40" w:rsidR="00BF62E6" w:rsidRDefault="00B9153D" w:rsidP="74ADECDF">
      <w:pPr>
        <w:keepNext/>
        <w:numPr>
          <w:ilvl w:val="2"/>
          <w:numId w:val="1"/>
        </w:numPr>
        <w:spacing w:before="240" w:after="60"/>
        <w:outlineLvl w:val="2"/>
        <w:rPr>
          <w:rFonts w:cs="Arial"/>
          <w:b/>
          <w:bCs/>
          <w:color w:val="000000" w:themeColor="text1"/>
        </w:rPr>
      </w:pPr>
      <w:bookmarkStart w:id="680" w:name="_Toc509309408"/>
      <w:bookmarkStart w:id="681" w:name="_Toc509315324"/>
      <w:bookmarkStart w:id="682" w:name="_Toc195163269"/>
      <w:r w:rsidRPr="74ADECDF">
        <w:rPr>
          <w:rFonts w:cs="Arial"/>
          <w:b/>
          <w:bCs/>
          <w:color w:val="000000" w:themeColor="text1"/>
        </w:rPr>
        <w:lastRenderedPageBreak/>
        <w:t>&lt;vervallen&gt;</w:t>
      </w:r>
      <w:bookmarkEnd w:id="680"/>
      <w:bookmarkEnd w:id="681"/>
      <w:bookmarkEnd w:id="682"/>
    </w:p>
    <w:p w14:paraId="0850E99F" w14:textId="77777777" w:rsidR="00BF62E6" w:rsidRPr="00BF62E6" w:rsidRDefault="00BF62E6" w:rsidP="009150AE">
      <w:pPr>
        <w:keepNext/>
        <w:spacing w:before="240" w:after="60"/>
        <w:ind w:left="1134"/>
        <w:outlineLvl w:val="2"/>
        <w:rPr>
          <w:rFonts w:cs="Arial"/>
          <w:b/>
          <w:bCs/>
          <w:iCs/>
          <w:color w:val="000000" w:themeColor="text1"/>
          <w:szCs w:val="26"/>
        </w:rPr>
      </w:pPr>
    </w:p>
    <w:p w14:paraId="1FDDA358" w14:textId="7BB9A122" w:rsidR="00BF62E6" w:rsidRPr="00BF62E6" w:rsidRDefault="00DE4BFC" w:rsidP="00833C95">
      <w:pPr>
        <w:pStyle w:val="Kop2"/>
        <w:rPr>
          <w:color w:val="000000" w:themeColor="text1"/>
        </w:rPr>
      </w:pPr>
      <w:bookmarkStart w:id="683" w:name="_Toc399935422"/>
      <w:bookmarkStart w:id="684" w:name="_Toc509309409"/>
      <w:bookmarkStart w:id="685" w:name="_Toc509315325"/>
      <w:bookmarkStart w:id="686" w:name="_Toc1169706090"/>
      <w:r w:rsidRPr="74ADECDF">
        <w:rPr>
          <w:color w:val="000000" w:themeColor="text1"/>
        </w:rPr>
        <w:t>Toetsingscriteria</w:t>
      </w:r>
      <w:bookmarkEnd w:id="683"/>
      <w:bookmarkEnd w:id="684"/>
      <w:bookmarkEnd w:id="685"/>
      <w:bookmarkEnd w:id="686"/>
    </w:p>
    <w:p w14:paraId="1AF60EC1" w14:textId="77777777" w:rsidR="00DE4BFC" w:rsidRPr="00CA021D" w:rsidRDefault="00DE4BFC" w:rsidP="005D5782">
      <w:pPr>
        <w:pStyle w:val="Kop3"/>
        <w:rPr>
          <w:color w:val="000000" w:themeColor="text1"/>
        </w:rPr>
      </w:pPr>
      <w:bookmarkStart w:id="687" w:name="_Toc399935423"/>
      <w:bookmarkStart w:id="688" w:name="_Toc509309410"/>
      <w:bookmarkStart w:id="689" w:name="_Toc509315326"/>
      <w:bookmarkStart w:id="690" w:name="_Toc1581416837"/>
      <w:r w:rsidRPr="74ADECDF">
        <w:rPr>
          <w:color w:val="000000" w:themeColor="text1"/>
        </w:rPr>
        <w:t>Onderhoud bij a-wateren</w:t>
      </w:r>
      <w:bookmarkEnd w:id="687"/>
      <w:bookmarkEnd w:id="688"/>
      <w:bookmarkEnd w:id="689"/>
      <w:bookmarkEnd w:id="690"/>
    </w:p>
    <w:p w14:paraId="6CA0BA4F" w14:textId="77777777" w:rsidR="00DE4BFC" w:rsidRPr="00CA021D" w:rsidRDefault="00DE4BFC" w:rsidP="005D5782">
      <w:pPr>
        <w:pStyle w:val="Lijstalinea"/>
        <w:numPr>
          <w:ilvl w:val="6"/>
          <w:numId w:val="30"/>
        </w:numPr>
        <w:tabs>
          <w:tab w:val="left" w:pos="567"/>
        </w:tabs>
        <w:ind w:left="567" w:hanging="567"/>
        <w:rPr>
          <w:color w:val="000000" w:themeColor="text1"/>
        </w:rPr>
      </w:pPr>
      <w:r w:rsidRPr="00CA021D">
        <w:rPr>
          <w:color w:val="000000" w:themeColor="text1"/>
        </w:rPr>
        <w:t>Steigers, vlonders</w:t>
      </w:r>
      <w:r w:rsidR="00D320A4" w:rsidRPr="00CA021D">
        <w:rPr>
          <w:color w:val="000000" w:themeColor="text1"/>
        </w:rPr>
        <w:t>, boothellingen</w:t>
      </w:r>
      <w:r w:rsidRPr="00CA021D">
        <w:rPr>
          <w:color w:val="000000" w:themeColor="text1"/>
        </w:rPr>
        <w:t xml:space="preserve"> of overhangende bouwwerken moeten zodanig aangelegd worden dat de maaiboot kan passeren. Doorgaans is dit een doorvaarbreedte van minimaal 3,5 meter.</w:t>
      </w:r>
    </w:p>
    <w:p w14:paraId="38FD4629" w14:textId="77777777" w:rsidR="00CF54AF" w:rsidRPr="00CA021D" w:rsidRDefault="00CF54AF" w:rsidP="00D57F42">
      <w:pPr>
        <w:pStyle w:val="Lijstalinea"/>
        <w:tabs>
          <w:tab w:val="left" w:pos="567"/>
        </w:tabs>
        <w:ind w:left="567"/>
        <w:rPr>
          <w:color w:val="000000" w:themeColor="text1"/>
        </w:rPr>
      </w:pPr>
    </w:p>
    <w:p w14:paraId="6D184B61" w14:textId="3FC835D1" w:rsidR="00D350E4" w:rsidRPr="00CA021D" w:rsidRDefault="00DE4BFC" w:rsidP="005D5782">
      <w:pPr>
        <w:pStyle w:val="Lijstalinea"/>
        <w:numPr>
          <w:ilvl w:val="6"/>
          <w:numId w:val="30"/>
        </w:numPr>
        <w:tabs>
          <w:tab w:val="left" w:pos="567"/>
        </w:tabs>
        <w:ind w:left="567" w:hanging="567"/>
        <w:rPr>
          <w:color w:val="000000" w:themeColor="text1"/>
        </w:rPr>
      </w:pPr>
      <w:r w:rsidRPr="00CA021D">
        <w:rPr>
          <w:color w:val="000000" w:themeColor="text1"/>
        </w:rPr>
        <w:t>De aanleg en aanwezigheid van de steigers, vlonders</w:t>
      </w:r>
      <w:r w:rsidR="00D320A4" w:rsidRPr="00CA021D">
        <w:rPr>
          <w:color w:val="000000" w:themeColor="text1"/>
        </w:rPr>
        <w:t>, boothellingen</w:t>
      </w:r>
      <w:r w:rsidRPr="00CA021D">
        <w:rPr>
          <w:color w:val="000000" w:themeColor="text1"/>
        </w:rPr>
        <w:t xml:space="preserve"> of overhangende bouwwerken mag het doelmatig onderhoud van het oppervlaktewaterlichaam niet belemmeren. Dit betekent dat er voldoende afstand tussen twee werken aanwezig moet zijn. Hierbij moet ook het buitengewoon onderhoud aan de watergang mogelijk blijven. Om dit te borgen wordt in de vergunning een minimale afstand tussen de werken voorgeschreven. Doorgaans is dit </w:t>
      </w:r>
      <w:r w:rsidR="0074314E" w:rsidRPr="00CA021D">
        <w:rPr>
          <w:color w:val="000000" w:themeColor="text1"/>
        </w:rPr>
        <w:t>bij voorkeur</w:t>
      </w:r>
      <w:r w:rsidR="003253E5" w:rsidRPr="00CA021D">
        <w:rPr>
          <w:color w:val="000000" w:themeColor="text1"/>
        </w:rPr>
        <w:t xml:space="preserve"> </w:t>
      </w:r>
      <w:r w:rsidRPr="00CA021D">
        <w:rPr>
          <w:color w:val="000000" w:themeColor="text1"/>
        </w:rPr>
        <w:t>10 meter tussen de verschillende werken.</w:t>
      </w:r>
    </w:p>
    <w:p w14:paraId="71035207" w14:textId="77777777" w:rsidR="00CF54AF" w:rsidRPr="00CA021D" w:rsidRDefault="00CF54AF" w:rsidP="00D57F42">
      <w:pPr>
        <w:tabs>
          <w:tab w:val="left" w:pos="567"/>
        </w:tabs>
        <w:rPr>
          <w:color w:val="000000" w:themeColor="text1"/>
        </w:rPr>
      </w:pPr>
    </w:p>
    <w:p w14:paraId="5810AA9E" w14:textId="77777777" w:rsidR="00347BD7" w:rsidRPr="00CA021D" w:rsidRDefault="00D350E4" w:rsidP="005D5782">
      <w:pPr>
        <w:pStyle w:val="Lijstalinea"/>
        <w:numPr>
          <w:ilvl w:val="6"/>
          <w:numId w:val="30"/>
        </w:numPr>
        <w:tabs>
          <w:tab w:val="left" w:pos="567"/>
        </w:tabs>
        <w:ind w:left="567" w:hanging="567"/>
        <w:rPr>
          <w:color w:val="000000" w:themeColor="text1"/>
        </w:rPr>
      </w:pPr>
      <w:r w:rsidRPr="00CA021D">
        <w:rPr>
          <w:color w:val="000000" w:themeColor="text1"/>
        </w:rPr>
        <w:t>In de vergunning kan de voorwaarde worden gesteld dat, onverminderd de onderhoudsplichten van de Keur, binnen een straal van 0,5 meter rondom het werk, al het voor het functioneren van het oppervlaktewaterlichaam schadelijke begroeiingen en afval wordt verwijderd door de vergunninghouder.</w:t>
      </w:r>
    </w:p>
    <w:p w14:paraId="126E5C46" w14:textId="0210993D" w:rsidR="00347BD7" w:rsidRPr="00CA021D" w:rsidRDefault="00347BD7" w:rsidP="005D5782">
      <w:pPr>
        <w:pStyle w:val="Kop3"/>
        <w:rPr>
          <w:color w:val="000000" w:themeColor="text1"/>
        </w:rPr>
      </w:pPr>
      <w:bookmarkStart w:id="691" w:name="_Toc509309411"/>
      <w:bookmarkStart w:id="692" w:name="_Toc509315327"/>
      <w:bookmarkStart w:id="693" w:name="_Toc289445117"/>
      <w:r w:rsidRPr="74ADECDF">
        <w:rPr>
          <w:color w:val="000000" w:themeColor="text1"/>
        </w:rPr>
        <w:t>Ecologie</w:t>
      </w:r>
      <w:bookmarkEnd w:id="691"/>
      <w:bookmarkEnd w:id="692"/>
      <w:bookmarkEnd w:id="693"/>
    </w:p>
    <w:p w14:paraId="79DE26FE" w14:textId="352A1354" w:rsidR="003B3254" w:rsidRPr="00CA021D" w:rsidRDefault="003B3254" w:rsidP="00535A0D">
      <w:pPr>
        <w:overflowPunct/>
        <w:autoSpaceDE/>
        <w:autoSpaceDN/>
        <w:adjustRightInd/>
        <w:spacing w:line="240" w:lineRule="atLeast"/>
        <w:textAlignment w:val="auto"/>
        <w:rPr>
          <w:color w:val="000000" w:themeColor="text1"/>
        </w:rPr>
      </w:pPr>
      <w:r w:rsidRPr="00CA021D">
        <w:rPr>
          <w:color w:val="000000" w:themeColor="text1"/>
        </w:rPr>
        <w:t>De negatieve effecten op flora en fauna moeten worden gecompenseerd zodat er geen sprake kan zijn van  een significante afname van de ecologische kwaliteit.</w:t>
      </w:r>
    </w:p>
    <w:p w14:paraId="5A8AE54B" w14:textId="77777777" w:rsidR="00DE4BFC" w:rsidRPr="00CA021D" w:rsidRDefault="00DE4BFC" w:rsidP="00A371EA">
      <w:pPr>
        <w:pStyle w:val="Kop3"/>
        <w:rPr>
          <w:color w:val="000000" w:themeColor="text1"/>
        </w:rPr>
      </w:pPr>
      <w:bookmarkStart w:id="694" w:name="_Toc399935424"/>
      <w:bookmarkStart w:id="695" w:name="_Toc509309412"/>
      <w:bookmarkStart w:id="696" w:name="_Toc509315328"/>
      <w:bookmarkStart w:id="697" w:name="_Toc61732661"/>
      <w:r w:rsidRPr="74ADECDF">
        <w:rPr>
          <w:color w:val="000000" w:themeColor="text1"/>
        </w:rPr>
        <w:t>Vaarwegen</w:t>
      </w:r>
      <w:bookmarkEnd w:id="694"/>
      <w:bookmarkEnd w:id="695"/>
      <w:bookmarkEnd w:id="696"/>
      <w:bookmarkEnd w:id="697"/>
    </w:p>
    <w:p w14:paraId="1D8B5460" w14:textId="77777777" w:rsidR="00DE4BFC" w:rsidRPr="00CA021D" w:rsidRDefault="00DE4BFC" w:rsidP="005D5782">
      <w:pPr>
        <w:pStyle w:val="Lijstalinea"/>
        <w:numPr>
          <w:ilvl w:val="0"/>
          <w:numId w:val="31"/>
        </w:numPr>
        <w:tabs>
          <w:tab w:val="left" w:pos="567"/>
          <w:tab w:val="left" w:pos="8789"/>
        </w:tabs>
        <w:ind w:left="567" w:hanging="567"/>
        <w:rPr>
          <w:color w:val="000000" w:themeColor="text1"/>
        </w:rPr>
      </w:pPr>
      <w:r w:rsidRPr="00CA021D">
        <w:rPr>
          <w:color w:val="000000" w:themeColor="text1"/>
        </w:rPr>
        <w:t>Aan beide zijden van het oppervlaktewaterlichaam kan een steiger, vlonder</w:t>
      </w:r>
      <w:r w:rsidR="00D320A4" w:rsidRPr="00CA021D">
        <w:rPr>
          <w:color w:val="000000" w:themeColor="text1"/>
        </w:rPr>
        <w:t>, boothellingen</w:t>
      </w:r>
      <w:r w:rsidRPr="00CA021D">
        <w:rPr>
          <w:color w:val="000000" w:themeColor="text1"/>
        </w:rPr>
        <w:t xml:space="preserve"> of overhangend bouwwerk met de functie aanlegplaats worden aangelegd</w:t>
      </w:r>
      <w:r w:rsidR="00DF65E9" w:rsidRPr="00CA021D">
        <w:rPr>
          <w:color w:val="000000" w:themeColor="text1"/>
        </w:rPr>
        <w:t>, en</w:t>
      </w:r>
    </w:p>
    <w:p w14:paraId="23390748" w14:textId="77777777" w:rsidR="00CF54AF" w:rsidRPr="00CA021D" w:rsidRDefault="00CF54AF" w:rsidP="00D57F42">
      <w:pPr>
        <w:pStyle w:val="Lijstalinea"/>
        <w:tabs>
          <w:tab w:val="left" w:pos="567"/>
          <w:tab w:val="left" w:pos="8789"/>
        </w:tabs>
        <w:ind w:left="567"/>
        <w:rPr>
          <w:color w:val="000000" w:themeColor="text1"/>
        </w:rPr>
      </w:pPr>
    </w:p>
    <w:p w14:paraId="0530B075" w14:textId="77777777" w:rsidR="00DE4BFC" w:rsidRPr="00CA021D" w:rsidRDefault="00DE4BFC" w:rsidP="005D5782">
      <w:pPr>
        <w:pStyle w:val="Lijstalinea"/>
        <w:numPr>
          <w:ilvl w:val="0"/>
          <w:numId w:val="31"/>
        </w:numPr>
        <w:tabs>
          <w:tab w:val="left" w:pos="567"/>
        </w:tabs>
        <w:ind w:left="567" w:hanging="567"/>
        <w:rPr>
          <w:color w:val="000000" w:themeColor="text1"/>
        </w:rPr>
      </w:pPr>
      <w:r w:rsidRPr="00CA021D">
        <w:rPr>
          <w:color w:val="000000" w:themeColor="text1"/>
        </w:rPr>
        <w:t>Er mag geen hinder voor het scheepvaartverkeer optreden.</w:t>
      </w:r>
    </w:p>
    <w:p w14:paraId="493C3549" w14:textId="70C1AD54" w:rsidR="00DF65E9" w:rsidRPr="00CA021D" w:rsidRDefault="00B9153D" w:rsidP="00A371EA">
      <w:pPr>
        <w:pStyle w:val="Kop3"/>
        <w:rPr>
          <w:color w:val="000000" w:themeColor="text1"/>
        </w:rPr>
      </w:pPr>
      <w:bookmarkStart w:id="698" w:name="_Toc509309413"/>
      <w:bookmarkStart w:id="699" w:name="_Toc509315329"/>
      <w:bookmarkStart w:id="700" w:name="_Toc1758394699"/>
      <w:r w:rsidRPr="74ADECDF">
        <w:rPr>
          <w:color w:val="000000" w:themeColor="text1"/>
        </w:rPr>
        <w:t>&lt;vervallen&gt;</w:t>
      </w:r>
      <w:bookmarkEnd w:id="698"/>
      <w:bookmarkEnd w:id="699"/>
      <w:bookmarkEnd w:id="700"/>
    </w:p>
    <w:p w14:paraId="0DB80BBA" w14:textId="2AEEA4FB" w:rsidR="00067561" w:rsidRPr="00CA021D" w:rsidRDefault="00067561" w:rsidP="004C17FE">
      <w:pPr>
        <w:pStyle w:val="Kop3"/>
        <w:rPr>
          <w:color w:val="000000" w:themeColor="text1"/>
        </w:rPr>
      </w:pPr>
      <w:bookmarkStart w:id="701" w:name="_Toc509309414"/>
      <w:bookmarkStart w:id="702" w:name="_Toc509315330"/>
      <w:bookmarkStart w:id="703" w:name="_Toc1544700729"/>
      <w:r w:rsidRPr="74ADECDF">
        <w:rPr>
          <w:color w:val="000000" w:themeColor="text1"/>
        </w:rPr>
        <w:t>Doorstroming</w:t>
      </w:r>
      <w:bookmarkEnd w:id="701"/>
      <w:bookmarkEnd w:id="702"/>
      <w:bookmarkEnd w:id="703"/>
    </w:p>
    <w:p w14:paraId="68A6A8AC" w14:textId="34A0B73B" w:rsidR="00067561" w:rsidRPr="00CA021D" w:rsidRDefault="00067561" w:rsidP="005D5782">
      <w:pPr>
        <w:pStyle w:val="Lijstalinea"/>
        <w:numPr>
          <w:ilvl w:val="0"/>
          <w:numId w:val="70"/>
        </w:numPr>
        <w:tabs>
          <w:tab w:val="left" w:pos="567"/>
          <w:tab w:val="left" w:pos="851"/>
        </w:tabs>
        <w:ind w:left="567" w:hanging="567"/>
        <w:rPr>
          <w:color w:val="000000" w:themeColor="text1"/>
        </w:rPr>
      </w:pPr>
      <w:r w:rsidRPr="00CA021D">
        <w:rPr>
          <w:color w:val="000000" w:themeColor="text1"/>
        </w:rPr>
        <w:t xml:space="preserve">De steiger, vlonder, boothelling of </w:t>
      </w:r>
      <w:r w:rsidR="00D857B5" w:rsidRPr="00CA021D">
        <w:rPr>
          <w:color w:val="000000" w:themeColor="text1"/>
        </w:rPr>
        <w:t xml:space="preserve">het </w:t>
      </w:r>
      <w:r w:rsidRPr="00CA021D">
        <w:rPr>
          <w:color w:val="000000" w:themeColor="text1"/>
        </w:rPr>
        <w:t>overhangend bouwwerk in een a water, mag geen belemmering veroorzaken voor de</w:t>
      </w:r>
      <w:r w:rsidR="00CF54AF" w:rsidRPr="00CA021D">
        <w:rPr>
          <w:color w:val="000000" w:themeColor="text1"/>
        </w:rPr>
        <w:t xml:space="preserve"> </w:t>
      </w:r>
      <w:r w:rsidRPr="00CA021D">
        <w:rPr>
          <w:color w:val="000000" w:themeColor="text1"/>
        </w:rPr>
        <w:t>water aan en -afvoer.</w:t>
      </w:r>
    </w:p>
    <w:p w14:paraId="5CA1C0F9" w14:textId="77777777" w:rsidR="00067561" w:rsidRPr="00CA021D" w:rsidRDefault="00067561" w:rsidP="00DF65E9">
      <w:pPr>
        <w:rPr>
          <w:color w:val="000000" w:themeColor="text1"/>
        </w:rPr>
      </w:pPr>
    </w:p>
    <w:p w14:paraId="4474FF47" w14:textId="77777777" w:rsidR="00DF65E9" w:rsidRPr="00CA021D" w:rsidRDefault="00DF65E9" w:rsidP="00DE4BFC">
      <w:pPr>
        <w:tabs>
          <w:tab w:val="left" w:pos="567"/>
        </w:tabs>
        <w:rPr>
          <w:color w:val="000000" w:themeColor="text1"/>
        </w:rPr>
      </w:pPr>
    </w:p>
    <w:p w14:paraId="57721312" w14:textId="77777777" w:rsidR="00DE4BFC" w:rsidRPr="00CA021D" w:rsidRDefault="00DE4BFC">
      <w:pPr>
        <w:overflowPunct/>
        <w:autoSpaceDE/>
        <w:autoSpaceDN/>
        <w:adjustRightInd/>
        <w:textAlignment w:val="auto"/>
        <w:rPr>
          <w:color w:val="000000" w:themeColor="text1"/>
        </w:rPr>
      </w:pPr>
      <w:r w:rsidRPr="00CA021D">
        <w:rPr>
          <w:color w:val="000000" w:themeColor="text1"/>
        </w:rPr>
        <w:br w:type="page"/>
      </w:r>
    </w:p>
    <w:p w14:paraId="4E526FEE" w14:textId="77777777" w:rsidR="00E30EBD" w:rsidRPr="00CA021D" w:rsidRDefault="00E30EBD" w:rsidP="00E30EBD">
      <w:pPr>
        <w:pStyle w:val="Kop1"/>
        <w:rPr>
          <w:color w:val="000000" w:themeColor="text1"/>
        </w:rPr>
      </w:pPr>
      <w:bookmarkStart w:id="704" w:name="_Toc399935425"/>
      <w:bookmarkStart w:id="705" w:name="_Toc509309218"/>
      <w:bookmarkStart w:id="706" w:name="_Toc509309415"/>
      <w:bookmarkStart w:id="707" w:name="_Toc509315331"/>
      <w:bookmarkStart w:id="708" w:name="_Toc124119005"/>
      <w:r w:rsidRPr="74ADECDF">
        <w:rPr>
          <w:color w:val="000000" w:themeColor="text1"/>
        </w:rPr>
        <w:lastRenderedPageBreak/>
        <w:t>Beleidsregel Water brengen in een oppervlaktewaterlichaam</w:t>
      </w:r>
      <w:bookmarkEnd w:id="704"/>
      <w:bookmarkEnd w:id="705"/>
      <w:bookmarkEnd w:id="706"/>
      <w:bookmarkEnd w:id="707"/>
      <w:bookmarkEnd w:id="708"/>
      <w:r w:rsidRPr="74ADECDF">
        <w:rPr>
          <w:color w:val="000000" w:themeColor="text1"/>
        </w:rPr>
        <w:t xml:space="preserve"> </w:t>
      </w:r>
    </w:p>
    <w:p w14:paraId="4B9CE7DC" w14:textId="51D37135" w:rsidR="00E30EBD" w:rsidRPr="00CA021D" w:rsidRDefault="00E30EBD" w:rsidP="00E30EBD">
      <w:pPr>
        <w:pStyle w:val="Kop2"/>
        <w:rPr>
          <w:color w:val="000000" w:themeColor="text1"/>
        </w:rPr>
      </w:pPr>
      <w:bookmarkStart w:id="709" w:name="_Toc399935426"/>
      <w:bookmarkStart w:id="710" w:name="_Toc509309416"/>
      <w:bookmarkStart w:id="711" w:name="_Toc509315332"/>
      <w:bookmarkStart w:id="712" w:name="_Toc1666604911"/>
      <w:r w:rsidRPr="74ADECDF">
        <w:rPr>
          <w:color w:val="000000" w:themeColor="text1"/>
        </w:rPr>
        <w:t>Kader</w:t>
      </w:r>
      <w:bookmarkEnd w:id="709"/>
      <w:bookmarkEnd w:id="710"/>
      <w:bookmarkEnd w:id="711"/>
      <w:bookmarkEnd w:id="712"/>
    </w:p>
    <w:p w14:paraId="5D77BA10" w14:textId="513814A4" w:rsidR="00E30EBD" w:rsidRPr="00CA021D" w:rsidRDefault="00982A33" w:rsidP="004C17FE">
      <w:pPr>
        <w:pStyle w:val="Kop3"/>
        <w:rPr>
          <w:color w:val="000000" w:themeColor="text1"/>
        </w:rPr>
      </w:pPr>
      <w:bookmarkStart w:id="713" w:name="_Toc399935427"/>
      <w:bookmarkStart w:id="714" w:name="_Toc509309417"/>
      <w:bookmarkStart w:id="715" w:name="_Toc509315333"/>
      <w:bookmarkStart w:id="716" w:name="_Toc970093476"/>
      <w:proofErr w:type="spellStart"/>
      <w:r w:rsidRPr="74ADECDF">
        <w:rPr>
          <w:color w:val="000000" w:themeColor="text1"/>
        </w:rPr>
        <w:t>Waterschapsverordening</w:t>
      </w:r>
      <w:bookmarkEnd w:id="713"/>
      <w:bookmarkEnd w:id="714"/>
      <w:bookmarkEnd w:id="715"/>
      <w:bookmarkEnd w:id="716"/>
      <w:proofErr w:type="spellEnd"/>
      <w:r w:rsidR="00E30EBD" w:rsidRPr="74ADECDF">
        <w:rPr>
          <w:color w:val="000000" w:themeColor="text1"/>
        </w:rPr>
        <w:t xml:space="preserve"> </w:t>
      </w:r>
    </w:p>
    <w:p w14:paraId="1703B4E8" w14:textId="2399FA20" w:rsidR="008720C0" w:rsidRPr="00CA021D" w:rsidRDefault="008720C0" w:rsidP="008720C0">
      <w:pPr>
        <w:rPr>
          <w:color w:val="000000" w:themeColor="text1"/>
        </w:rPr>
      </w:pPr>
      <w:r w:rsidRPr="00CA021D">
        <w:rPr>
          <w:color w:val="000000" w:themeColor="text1"/>
        </w:rPr>
        <w:t xml:space="preserve">In artikel 2.2 van de </w:t>
      </w:r>
      <w:proofErr w:type="spellStart"/>
      <w:r w:rsidRPr="00CA021D">
        <w:rPr>
          <w:color w:val="000000" w:themeColor="text1"/>
        </w:rPr>
        <w:t>waterschapsverordening</w:t>
      </w:r>
      <w:proofErr w:type="spellEnd"/>
      <w:r w:rsidRPr="00CA021D">
        <w:rPr>
          <w:color w:val="000000" w:themeColor="text1"/>
        </w:rPr>
        <w:t xml:space="preserve"> zijn </w:t>
      </w:r>
      <w:proofErr w:type="spellStart"/>
      <w:r w:rsidRPr="00CA021D">
        <w:rPr>
          <w:color w:val="000000" w:themeColor="text1"/>
        </w:rPr>
        <w:t>vergunningplichtige</w:t>
      </w:r>
      <w:proofErr w:type="spellEnd"/>
      <w:r w:rsidRPr="00CA021D">
        <w:rPr>
          <w:color w:val="000000" w:themeColor="text1"/>
        </w:rPr>
        <w:t xml:space="preserve"> gevallen voor oppervlaktewaterlichamen aangewezen.</w:t>
      </w:r>
    </w:p>
    <w:p w14:paraId="41C9D4EA" w14:textId="77777777" w:rsidR="00E30EBD" w:rsidRPr="00CA021D" w:rsidRDefault="00E30EBD" w:rsidP="004C17FE">
      <w:pPr>
        <w:pStyle w:val="Kop3"/>
        <w:rPr>
          <w:color w:val="000000" w:themeColor="text1"/>
        </w:rPr>
      </w:pPr>
      <w:bookmarkStart w:id="717" w:name="_Toc399935428"/>
      <w:bookmarkStart w:id="718" w:name="_Toc509309418"/>
      <w:bookmarkStart w:id="719" w:name="_Toc509315334"/>
      <w:bookmarkStart w:id="720" w:name="_Toc1862112860"/>
      <w:r w:rsidRPr="74ADECDF">
        <w:rPr>
          <w:color w:val="000000" w:themeColor="text1"/>
        </w:rPr>
        <w:t>Toepassingsgebied</w:t>
      </w:r>
      <w:bookmarkEnd w:id="717"/>
      <w:bookmarkEnd w:id="718"/>
      <w:bookmarkEnd w:id="719"/>
      <w:bookmarkEnd w:id="720"/>
      <w:r w:rsidRPr="74ADECDF">
        <w:rPr>
          <w:color w:val="000000" w:themeColor="text1"/>
        </w:rPr>
        <w:t xml:space="preserve"> </w:t>
      </w:r>
    </w:p>
    <w:p w14:paraId="76F9FC1B" w14:textId="77777777" w:rsidR="00E30EBD" w:rsidRPr="00CA021D" w:rsidRDefault="00E30EBD" w:rsidP="00E30EBD">
      <w:pPr>
        <w:tabs>
          <w:tab w:val="left" w:pos="567"/>
        </w:tabs>
        <w:rPr>
          <w:color w:val="000000" w:themeColor="text1"/>
        </w:rPr>
      </w:pPr>
      <w:r w:rsidRPr="00CA021D">
        <w:rPr>
          <w:color w:val="000000" w:themeColor="text1"/>
        </w:rPr>
        <w:t xml:space="preserve">Deze beleidsregel is van toepassing voor: </w:t>
      </w:r>
    </w:p>
    <w:p w14:paraId="6F49959C" w14:textId="77777777" w:rsidR="00E30EBD" w:rsidRPr="00CA021D" w:rsidRDefault="00E30EBD" w:rsidP="005D5782">
      <w:pPr>
        <w:pStyle w:val="Lijstalinea"/>
        <w:numPr>
          <w:ilvl w:val="0"/>
          <w:numId w:val="32"/>
        </w:numPr>
        <w:tabs>
          <w:tab w:val="left" w:pos="567"/>
        </w:tabs>
        <w:ind w:left="567" w:hanging="567"/>
        <w:rPr>
          <w:color w:val="000000" w:themeColor="text1"/>
        </w:rPr>
      </w:pPr>
      <w:r w:rsidRPr="00CA021D">
        <w:rPr>
          <w:color w:val="000000" w:themeColor="text1"/>
        </w:rPr>
        <w:t>het afwegen van maatwerkvoorschriften voor het brengen van meer dan 50 m</w:t>
      </w:r>
      <w:r w:rsidRPr="00CA021D">
        <w:rPr>
          <w:color w:val="000000" w:themeColor="text1"/>
          <w:vertAlign w:val="superscript"/>
        </w:rPr>
        <w:t>3</w:t>
      </w:r>
      <w:r w:rsidRPr="00CA021D">
        <w:rPr>
          <w:color w:val="000000" w:themeColor="text1"/>
        </w:rPr>
        <w:t xml:space="preserve"> water per uur in oppervlaktewaterlichamen; </w:t>
      </w:r>
    </w:p>
    <w:p w14:paraId="74FD80F9" w14:textId="77777777" w:rsidR="00E30EBD" w:rsidRPr="00CA021D" w:rsidRDefault="00E30EBD" w:rsidP="005D5782">
      <w:pPr>
        <w:pStyle w:val="Lijstalinea"/>
        <w:numPr>
          <w:ilvl w:val="0"/>
          <w:numId w:val="32"/>
        </w:numPr>
        <w:tabs>
          <w:tab w:val="left" w:pos="567"/>
        </w:tabs>
        <w:ind w:left="567" w:hanging="567"/>
        <w:rPr>
          <w:color w:val="000000" w:themeColor="text1"/>
        </w:rPr>
      </w:pPr>
      <w:r w:rsidRPr="00CA021D">
        <w:rPr>
          <w:color w:val="000000" w:themeColor="text1"/>
        </w:rPr>
        <w:t>het afwegen van een vergunning voor het brengen van meer dan 100 m</w:t>
      </w:r>
      <w:r w:rsidRPr="00CA021D">
        <w:rPr>
          <w:color w:val="000000" w:themeColor="text1"/>
          <w:vertAlign w:val="superscript"/>
        </w:rPr>
        <w:t>3</w:t>
      </w:r>
      <w:r w:rsidRPr="00CA021D">
        <w:rPr>
          <w:color w:val="000000" w:themeColor="text1"/>
        </w:rPr>
        <w:t xml:space="preserve"> water per uur in oppervlaktewaterlichamen; </w:t>
      </w:r>
    </w:p>
    <w:p w14:paraId="3C49C1AD" w14:textId="77777777" w:rsidR="00E30EBD" w:rsidRPr="00CA021D" w:rsidRDefault="00E30EBD" w:rsidP="00E30EBD">
      <w:pPr>
        <w:pStyle w:val="Kop2"/>
        <w:rPr>
          <w:color w:val="000000" w:themeColor="text1"/>
        </w:rPr>
      </w:pPr>
      <w:bookmarkStart w:id="721" w:name="_Toc399935429"/>
      <w:bookmarkStart w:id="722" w:name="_Toc509309419"/>
      <w:bookmarkStart w:id="723" w:name="_Toc509315335"/>
      <w:bookmarkStart w:id="724" w:name="_Toc1161869839"/>
      <w:r w:rsidRPr="74ADECDF">
        <w:rPr>
          <w:color w:val="000000" w:themeColor="text1"/>
        </w:rPr>
        <w:t xml:space="preserve">Doel </w:t>
      </w:r>
      <w:r w:rsidR="00E64ED8" w:rsidRPr="74ADECDF">
        <w:rPr>
          <w:color w:val="000000" w:themeColor="text1"/>
        </w:rPr>
        <w:t xml:space="preserve">en motivering </w:t>
      </w:r>
      <w:r w:rsidRPr="74ADECDF">
        <w:rPr>
          <w:color w:val="000000" w:themeColor="text1"/>
        </w:rPr>
        <w:t>van de beleidsregel</w:t>
      </w:r>
      <w:bookmarkEnd w:id="721"/>
      <w:bookmarkEnd w:id="722"/>
      <w:bookmarkEnd w:id="723"/>
      <w:bookmarkEnd w:id="724"/>
      <w:r w:rsidRPr="74ADECDF">
        <w:rPr>
          <w:color w:val="000000" w:themeColor="text1"/>
        </w:rPr>
        <w:t xml:space="preserve"> </w:t>
      </w:r>
    </w:p>
    <w:p w14:paraId="7497CF01" w14:textId="7989BAF8" w:rsidR="00E30EBD" w:rsidRPr="00CA021D" w:rsidRDefault="00E30EBD" w:rsidP="00E30EBD">
      <w:pPr>
        <w:tabs>
          <w:tab w:val="left" w:pos="567"/>
        </w:tabs>
        <w:rPr>
          <w:color w:val="000000" w:themeColor="text1"/>
        </w:rPr>
      </w:pPr>
      <w:r w:rsidRPr="00CA021D">
        <w:rPr>
          <w:color w:val="000000" w:themeColor="text1"/>
        </w:rPr>
        <w:t xml:space="preserve">Het doel van deze beleidsregel is het voorkomen van een overbelasting van het watersysteem. Het brengen van water in oppervlaktewaterlichamen heeft vanuit </w:t>
      </w:r>
      <w:proofErr w:type="spellStart"/>
      <w:r w:rsidRPr="00CA021D">
        <w:rPr>
          <w:color w:val="000000" w:themeColor="text1"/>
        </w:rPr>
        <w:t>waterhuishoudkundig</w:t>
      </w:r>
      <w:proofErr w:type="spellEnd"/>
      <w:r w:rsidRPr="00CA021D">
        <w:rPr>
          <w:color w:val="000000" w:themeColor="text1"/>
        </w:rPr>
        <w:t xml:space="preserve"> oogpunt namelijk een effect op de bergingscapaciteit van die oppervlaktewaterlichamen. De doorstroming of de waterkwalite</w:t>
      </w:r>
      <w:r w:rsidR="00371BFE" w:rsidRPr="00CA021D">
        <w:rPr>
          <w:color w:val="000000" w:themeColor="text1"/>
        </w:rPr>
        <w:t>it kunnen ook worden beïnvloed.</w:t>
      </w:r>
    </w:p>
    <w:p w14:paraId="68C89375" w14:textId="7647C9B6" w:rsidR="00BF62E6" w:rsidRPr="00BF62E6" w:rsidRDefault="00E64ED8" w:rsidP="00833C95">
      <w:pPr>
        <w:pStyle w:val="Kop2"/>
        <w:rPr>
          <w:color w:val="000000" w:themeColor="text1"/>
        </w:rPr>
      </w:pPr>
      <w:bookmarkStart w:id="725" w:name="_Toc399935430"/>
      <w:bookmarkStart w:id="726" w:name="_Toc509309420"/>
      <w:bookmarkStart w:id="727" w:name="_Toc509315336"/>
      <w:bookmarkStart w:id="728" w:name="_Toc1027384097"/>
      <w:r w:rsidRPr="74ADECDF">
        <w:rPr>
          <w:color w:val="000000" w:themeColor="text1"/>
        </w:rPr>
        <w:t>T</w:t>
      </w:r>
      <w:r w:rsidR="00E30EBD" w:rsidRPr="74ADECDF">
        <w:rPr>
          <w:color w:val="000000" w:themeColor="text1"/>
        </w:rPr>
        <w:t>oetsingscriteria van de beleidsregel</w:t>
      </w:r>
      <w:bookmarkEnd w:id="725"/>
      <w:bookmarkEnd w:id="726"/>
      <w:bookmarkEnd w:id="727"/>
      <w:bookmarkEnd w:id="728"/>
      <w:r w:rsidR="00E30EBD" w:rsidRPr="74ADECDF">
        <w:rPr>
          <w:color w:val="000000" w:themeColor="text1"/>
        </w:rPr>
        <w:t xml:space="preserve"> </w:t>
      </w:r>
    </w:p>
    <w:p w14:paraId="70951863" w14:textId="37551B53" w:rsidR="00E30EBD" w:rsidRPr="00CA021D" w:rsidRDefault="00E30EBD" w:rsidP="00E30EBD">
      <w:pPr>
        <w:tabs>
          <w:tab w:val="left" w:pos="567"/>
        </w:tabs>
        <w:rPr>
          <w:color w:val="000000" w:themeColor="text1"/>
        </w:rPr>
      </w:pPr>
      <w:r w:rsidRPr="00CA021D">
        <w:rPr>
          <w:color w:val="000000" w:themeColor="text1"/>
        </w:rPr>
        <w:t>Hierbij wordt getoetst aan de bergings</w:t>
      </w:r>
      <w:r w:rsidR="00726161" w:rsidRPr="00CA021D">
        <w:rPr>
          <w:color w:val="000000" w:themeColor="text1"/>
        </w:rPr>
        <w:t>-</w:t>
      </w:r>
      <w:r w:rsidRPr="00CA021D">
        <w:rPr>
          <w:color w:val="000000" w:themeColor="text1"/>
        </w:rPr>
        <w:t xml:space="preserve">capaciteit, onderhoud, doorstroming, stabiliteit, natschade, etc. </w:t>
      </w:r>
    </w:p>
    <w:p w14:paraId="7784518A" w14:textId="77777777" w:rsidR="00CF54AF" w:rsidRPr="00CA021D" w:rsidRDefault="00CF54AF" w:rsidP="00E30EBD">
      <w:pPr>
        <w:tabs>
          <w:tab w:val="left" w:pos="567"/>
        </w:tabs>
        <w:rPr>
          <w:color w:val="000000" w:themeColor="text1"/>
        </w:rPr>
      </w:pPr>
    </w:p>
    <w:p w14:paraId="22D575E4" w14:textId="0D4B1DDA" w:rsidR="00E30EBD" w:rsidRPr="00CA021D" w:rsidRDefault="00E30EBD" w:rsidP="00E30EBD">
      <w:pPr>
        <w:tabs>
          <w:tab w:val="left" w:pos="567"/>
        </w:tabs>
        <w:rPr>
          <w:color w:val="000000" w:themeColor="text1"/>
        </w:rPr>
      </w:pPr>
      <w:r w:rsidRPr="00CA021D">
        <w:rPr>
          <w:color w:val="000000" w:themeColor="text1"/>
        </w:rPr>
        <w:t>Het brengen van water mag geen wateroverlast veroorzaken. Daar waar vastgestelde provinciale normen uit de</w:t>
      </w:r>
      <w:r w:rsidR="00E27C21" w:rsidRPr="00CA021D">
        <w:rPr>
          <w:color w:val="000000" w:themeColor="text1"/>
        </w:rPr>
        <w:t xml:space="preserve"> </w:t>
      </w:r>
      <w:r w:rsidR="008720C0" w:rsidRPr="00CA021D">
        <w:rPr>
          <w:color w:val="000000" w:themeColor="text1"/>
        </w:rPr>
        <w:t>Omgevingsverordening</w:t>
      </w:r>
      <w:r w:rsidRPr="00CA021D">
        <w:rPr>
          <w:color w:val="000000" w:themeColor="text1"/>
        </w:rPr>
        <w:t xml:space="preserve"> </w:t>
      </w:r>
      <w:r w:rsidR="003B4E14" w:rsidRPr="00CA021D">
        <w:rPr>
          <w:color w:val="000000" w:themeColor="text1"/>
        </w:rPr>
        <w:t xml:space="preserve">Noord Brabant </w:t>
      </w:r>
      <w:r w:rsidRPr="00CA021D">
        <w:rPr>
          <w:color w:val="000000" w:themeColor="text1"/>
        </w:rPr>
        <w:t xml:space="preserve">gelden, wordt de wateroverlast getoetst op basis van die normen. </w:t>
      </w:r>
    </w:p>
    <w:p w14:paraId="72188344" w14:textId="77777777" w:rsidR="00E30EBD" w:rsidRPr="00CA021D" w:rsidRDefault="00E30EBD" w:rsidP="00E30EBD">
      <w:pPr>
        <w:tabs>
          <w:tab w:val="left" w:pos="567"/>
        </w:tabs>
        <w:rPr>
          <w:color w:val="000000" w:themeColor="text1"/>
        </w:rPr>
      </w:pPr>
    </w:p>
    <w:p w14:paraId="3170C6EF" w14:textId="77777777" w:rsidR="00E30EBD" w:rsidRPr="00CA021D" w:rsidRDefault="00E30EBD" w:rsidP="00E30EBD">
      <w:pPr>
        <w:tabs>
          <w:tab w:val="left" w:pos="567"/>
        </w:tabs>
        <w:rPr>
          <w:color w:val="000000" w:themeColor="text1"/>
        </w:rPr>
      </w:pPr>
      <w:r w:rsidRPr="00CA021D">
        <w:rPr>
          <w:color w:val="000000" w:themeColor="text1"/>
        </w:rPr>
        <w:t>Indien er wateroverlast kan ontstaan, moet door middel van mitigerende en compenserende maatregelen deze wateroverlast teniet worden gedaan.</w:t>
      </w:r>
    </w:p>
    <w:p w14:paraId="4E8C82C9" w14:textId="77777777" w:rsidR="00E30EBD" w:rsidRPr="00CA021D" w:rsidRDefault="00E30EBD" w:rsidP="00E30EBD">
      <w:pPr>
        <w:tabs>
          <w:tab w:val="left" w:pos="567"/>
        </w:tabs>
        <w:rPr>
          <w:color w:val="000000" w:themeColor="text1"/>
        </w:rPr>
      </w:pPr>
    </w:p>
    <w:p w14:paraId="7F822930" w14:textId="77777777" w:rsidR="00DE4BFC" w:rsidRPr="00CA021D" w:rsidRDefault="00E30EBD" w:rsidP="00E30EBD">
      <w:pPr>
        <w:tabs>
          <w:tab w:val="left" w:pos="567"/>
        </w:tabs>
        <w:rPr>
          <w:color w:val="000000" w:themeColor="text1"/>
        </w:rPr>
      </w:pPr>
      <w:r w:rsidRPr="00CA021D">
        <w:rPr>
          <w:color w:val="000000" w:themeColor="text1"/>
        </w:rPr>
        <w:t xml:space="preserve">Naast het voorkomen van wateroverlast, mag het brengen van water geen aanvullende </w:t>
      </w:r>
      <w:proofErr w:type="spellStart"/>
      <w:r w:rsidRPr="00CA021D">
        <w:rPr>
          <w:color w:val="000000" w:themeColor="text1"/>
        </w:rPr>
        <w:t>onderhouds</w:t>
      </w:r>
      <w:r w:rsidR="00726161" w:rsidRPr="00CA021D">
        <w:rPr>
          <w:color w:val="000000" w:themeColor="text1"/>
        </w:rPr>
        <w:t>-</w:t>
      </w:r>
      <w:r w:rsidRPr="00CA021D">
        <w:rPr>
          <w:color w:val="000000" w:themeColor="text1"/>
        </w:rPr>
        <w:t>werkzaamheden</w:t>
      </w:r>
      <w:proofErr w:type="spellEnd"/>
      <w:r w:rsidRPr="00CA021D">
        <w:rPr>
          <w:color w:val="000000" w:themeColor="text1"/>
        </w:rPr>
        <w:t xml:space="preserve"> voor het waterschap of voor derden veroorzaken.</w:t>
      </w:r>
    </w:p>
    <w:p w14:paraId="3F732447" w14:textId="77777777" w:rsidR="00E64ED8" w:rsidRPr="00CA021D" w:rsidRDefault="00E64ED8" w:rsidP="00E64ED8">
      <w:pPr>
        <w:tabs>
          <w:tab w:val="left" w:pos="567"/>
        </w:tabs>
        <w:rPr>
          <w:color w:val="000000" w:themeColor="text1"/>
        </w:rPr>
      </w:pPr>
    </w:p>
    <w:p w14:paraId="3F438BCA" w14:textId="77777777" w:rsidR="00E30EBD" w:rsidRPr="00CA021D" w:rsidRDefault="00E30EBD">
      <w:pPr>
        <w:overflowPunct/>
        <w:autoSpaceDE/>
        <w:autoSpaceDN/>
        <w:adjustRightInd/>
        <w:textAlignment w:val="auto"/>
        <w:rPr>
          <w:color w:val="000000" w:themeColor="text1"/>
        </w:rPr>
      </w:pPr>
      <w:r w:rsidRPr="00CA021D">
        <w:rPr>
          <w:color w:val="000000" w:themeColor="text1"/>
        </w:rPr>
        <w:br w:type="page"/>
      </w:r>
    </w:p>
    <w:p w14:paraId="1D568F9D" w14:textId="77777777" w:rsidR="00F27D38" w:rsidRPr="00CA021D" w:rsidRDefault="00F27D38" w:rsidP="00F27D38">
      <w:pPr>
        <w:pStyle w:val="Kop1"/>
        <w:rPr>
          <w:color w:val="000000" w:themeColor="text1"/>
        </w:rPr>
      </w:pPr>
      <w:bookmarkStart w:id="729" w:name="_Toc399935431"/>
      <w:bookmarkStart w:id="730" w:name="_Toc509309219"/>
      <w:bookmarkStart w:id="731" w:name="_Toc509309421"/>
      <w:bookmarkStart w:id="732" w:name="_Toc509315337"/>
      <w:bookmarkStart w:id="733" w:name="_Toc706898487"/>
      <w:r w:rsidRPr="74ADECDF">
        <w:rPr>
          <w:color w:val="000000" w:themeColor="text1"/>
        </w:rPr>
        <w:lastRenderedPageBreak/>
        <w:t xml:space="preserve">Beleidsregel </w:t>
      </w:r>
      <w:r w:rsidR="00DF65E9" w:rsidRPr="74ADECDF">
        <w:rPr>
          <w:color w:val="000000" w:themeColor="text1"/>
        </w:rPr>
        <w:t>A</w:t>
      </w:r>
      <w:r w:rsidRPr="74ADECDF">
        <w:rPr>
          <w:color w:val="000000" w:themeColor="text1"/>
        </w:rPr>
        <w:t xml:space="preserve">fvoer </w:t>
      </w:r>
      <w:r w:rsidR="00DF65E9" w:rsidRPr="74ADECDF">
        <w:rPr>
          <w:color w:val="000000" w:themeColor="text1"/>
        </w:rPr>
        <w:t xml:space="preserve">hemelwater </w:t>
      </w:r>
      <w:r w:rsidRPr="74ADECDF">
        <w:rPr>
          <w:color w:val="000000" w:themeColor="text1"/>
        </w:rPr>
        <w:t>door toename en afkoppelen van verhard oppervlak</w:t>
      </w:r>
      <w:bookmarkEnd w:id="729"/>
      <w:bookmarkEnd w:id="730"/>
      <w:bookmarkEnd w:id="731"/>
      <w:bookmarkEnd w:id="732"/>
      <w:bookmarkEnd w:id="733"/>
      <w:r w:rsidRPr="74ADECDF">
        <w:rPr>
          <w:color w:val="000000" w:themeColor="text1"/>
        </w:rPr>
        <w:t xml:space="preserve"> </w:t>
      </w:r>
    </w:p>
    <w:p w14:paraId="1CD03B9A" w14:textId="77777777" w:rsidR="00EE65ED" w:rsidRPr="00CA021D" w:rsidRDefault="00EE65ED" w:rsidP="74ADECDF">
      <w:pPr>
        <w:keepNext/>
        <w:tabs>
          <w:tab w:val="num" w:pos="1134"/>
        </w:tabs>
        <w:spacing w:before="240" w:after="60"/>
        <w:ind w:left="1134" w:hanging="1134"/>
        <w:outlineLvl w:val="1"/>
        <w:rPr>
          <w:rFonts w:cs="Arial"/>
          <w:b/>
          <w:bCs/>
          <w:color w:val="000000" w:themeColor="text1"/>
          <w:sz w:val="22"/>
          <w:szCs w:val="22"/>
        </w:rPr>
      </w:pPr>
      <w:bookmarkStart w:id="734" w:name="_Toc399935432"/>
      <w:bookmarkStart w:id="735" w:name="_Toc509309422"/>
      <w:bookmarkStart w:id="736" w:name="_Toc509315338"/>
      <w:bookmarkStart w:id="737" w:name="_Toc2031749745"/>
      <w:r w:rsidRPr="74ADECDF">
        <w:rPr>
          <w:rFonts w:cs="Arial"/>
          <w:b/>
          <w:bCs/>
          <w:color w:val="000000" w:themeColor="text1"/>
          <w:sz w:val="22"/>
          <w:szCs w:val="22"/>
        </w:rPr>
        <w:t>13.1</w:t>
      </w:r>
      <w:r>
        <w:tab/>
      </w:r>
      <w:r w:rsidRPr="74ADECDF">
        <w:rPr>
          <w:rFonts w:cs="Arial"/>
          <w:b/>
          <w:bCs/>
          <w:color w:val="000000" w:themeColor="text1"/>
          <w:sz w:val="22"/>
          <w:szCs w:val="22"/>
        </w:rPr>
        <w:t>Kader</w:t>
      </w:r>
      <w:bookmarkEnd w:id="734"/>
      <w:bookmarkEnd w:id="735"/>
      <w:bookmarkEnd w:id="736"/>
      <w:bookmarkEnd w:id="737"/>
    </w:p>
    <w:p w14:paraId="7B8B33F2" w14:textId="71F36C87" w:rsidR="00EE65ED" w:rsidRPr="00CA021D" w:rsidRDefault="00EE65ED" w:rsidP="74ADECDF">
      <w:pPr>
        <w:keepNext/>
        <w:tabs>
          <w:tab w:val="num" w:pos="1134"/>
        </w:tabs>
        <w:spacing w:before="240" w:after="60"/>
        <w:ind w:left="1134" w:hanging="1134"/>
        <w:outlineLvl w:val="2"/>
        <w:rPr>
          <w:rFonts w:cs="Arial"/>
          <w:b/>
          <w:bCs/>
          <w:color w:val="000000" w:themeColor="text1"/>
        </w:rPr>
      </w:pPr>
      <w:bookmarkStart w:id="738" w:name="_Toc399935433"/>
      <w:bookmarkStart w:id="739" w:name="_Toc509309423"/>
      <w:bookmarkStart w:id="740" w:name="_Toc509315339"/>
      <w:bookmarkStart w:id="741" w:name="_Toc467725102"/>
      <w:r w:rsidRPr="74ADECDF">
        <w:rPr>
          <w:rFonts w:cs="Arial"/>
          <w:b/>
          <w:bCs/>
          <w:color w:val="000000" w:themeColor="text1"/>
        </w:rPr>
        <w:t>13.1.1</w:t>
      </w:r>
      <w:r>
        <w:tab/>
      </w:r>
      <w:proofErr w:type="spellStart"/>
      <w:r w:rsidR="00982A33" w:rsidRPr="74ADECDF">
        <w:rPr>
          <w:b/>
          <w:bCs/>
          <w:color w:val="000000" w:themeColor="text1"/>
        </w:rPr>
        <w:t>Waterschapsverordening</w:t>
      </w:r>
      <w:bookmarkEnd w:id="738"/>
      <w:bookmarkEnd w:id="739"/>
      <w:bookmarkEnd w:id="740"/>
      <w:bookmarkEnd w:id="741"/>
      <w:proofErr w:type="spellEnd"/>
    </w:p>
    <w:p w14:paraId="7268A99E" w14:textId="2AD39530" w:rsidR="008720C0" w:rsidRPr="00CA021D" w:rsidRDefault="008720C0" w:rsidP="00EE65ED">
      <w:pPr>
        <w:tabs>
          <w:tab w:val="left" w:pos="567"/>
        </w:tabs>
        <w:rPr>
          <w:color w:val="000000" w:themeColor="text1"/>
        </w:rPr>
      </w:pPr>
    </w:p>
    <w:p w14:paraId="559CEFC4" w14:textId="04630A63" w:rsidR="008720C0" w:rsidRPr="00CA021D" w:rsidRDefault="008720C0" w:rsidP="00EE65ED">
      <w:pPr>
        <w:tabs>
          <w:tab w:val="left" w:pos="567"/>
        </w:tabs>
        <w:rPr>
          <w:color w:val="000000" w:themeColor="text1"/>
        </w:rPr>
      </w:pPr>
      <w:r w:rsidRPr="00CA021D">
        <w:rPr>
          <w:color w:val="000000" w:themeColor="text1"/>
        </w:rPr>
        <w:t xml:space="preserve">In artikel 2.2 van de </w:t>
      </w:r>
      <w:proofErr w:type="spellStart"/>
      <w:r w:rsidRPr="00CA021D">
        <w:rPr>
          <w:color w:val="000000" w:themeColor="text1"/>
        </w:rPr>
        <w:t>waterschapsverordening</w:t>
      </w:r>
      <w:proofErr w:type="spellEnd"/>
      <w:r w:rsidRPr="00CA021D">
        <w:rPr>
          <w:color w:val="000000" w:themeColor="text1"/>
        </w:rPr>
        <w:t xml:space="preserve"> zijn </w:t>
      </w:r>
      <w:proofErr w:type="spellStart"/>
      <w:r w:rsidRPr="00CA021D">
        <w:rPr>
          <w:color w:val="000000" w:themeColor="text1"/>
        </w:rPr>
        <w:t>vergunningplichtige</w:t>
      </w:r>
      <w:proofErr w:type="spellEnd"/>
      <w:r w:rsidRPr="00CA021D">
        <w:rPr>
          <w:color w:val="000000" w:themeColor="text1"/>
        </w:rPr>
        <w:t xml:space="preserve"> gevallen voor oppervlaktewaterlichamen aangewezen.</w:t>
      </w:r>
    </w:p>
    <w:p w14:paraId="2DDA6F7F" w14:textId="77777777" w:rsidR="00CF54AF" w:rsidRPr="00CA021D" w:rsidRDefault="00CF54AF" w:rsidP="00EE65ED">
      <w:pPr>
        <w:tabs>
          <w:tab w:val="left" w:pos="567"/>
        </w:tabs>
        <w:rPr>
          <w:color w:val="000000" w:themeColor="text1"/>
        </w:rPr>
      </w:pPr>
    </w:p>
    <w:p w14:paraId="1CD05D5B" w14:textId="1D3C2B69" w:rsidR="00EE65ED" w:rsidRPr="00CA021D" w:rsidRDefault="00EE65ED" w:rsidP="00EE65ED">
      <w:pPr>
        <w:tabs>
          <w:tab w:val="left" w:pos="567"/>
        </w:tabs>
        <w:rPr>
          <w:color w:val="000000" w:themeColor="text1"/>
        </w:rPr>
      </w:pPr>
      <w:r w:rsidRPr="00CA021D">
        <w:rPr>
          <w:color w:val="000000" w:themeColor="text1"/>
        </w:rPr>
        <w:t>In deze beleidsregel wordt uitleg gegeven over hoe het waterschap omgaat met hemelwaterlozingen bij een toename van verhard oppervlak en afgekoppeld verhard oppervlak. Dergelijke ontwikkelingen kunnen er</w:t>
      </w:r>
      <w:r w:rsidR="00CF54AF" w:rsidRPr="00CA021D">
        <w:rPr>
          <w:color w:val="000000" w:themeColor="text1"/>
        </w:rPr>
        <w:t xml:space="preserve"> </w:t>
      </w:r>
      <w:r w:rsidRPr="00CA021D">
        <w:rPr>
          <w:color w:val="000000" w:themeColor="text1"/>
        </w:rPr>
        <w:t>voor zorgen dat het ontvangende watersysteem een extra hoeveelheid water (in een korter tijdsbestek) krijgt te verwerken. Dit kan vaker tot wateroverlast leiden waardoor het waterschap eisen stelt aan dergelijke ontwikkelingen om dit zoveel mogelijk te voorkomen. Bij de inpassing van ontwikkelingen in het bestaande watersysteem moet daarom worden uitgegaan van de volgende principes:</w:t>
      </w:r>
    </w:p>
    <w:p w14:paraId="009A34E5" w14:textId="77777777" w:rsidR="00EE65ED" w:rsidRPr="00CA021D" w:rsidRDefault="00EE65ED" w:rsidP="00EE65ED">
      <w:pPr>
        <w:rPr>
          <w:color w:val="000000" w:themeColor="text1"/>
        </w:rPr>
      </w:pPr>
    </w:p>
    <w:p w14:paraId="36EBD796" w14:textId="0C16BEA3" w:rsidR="00EE65ED" w:rsidRPr="00CA021D" w:rsidRDefault="00EE65ED" w:rsidP="005D5782">
      <w:pPr>
        <w:numPr>
          <w:ilvl w:val="0"/>
          <w:numId w:val="66"/>
        </w:numPr>
        <w:tabs>
          <w:tab w:val="left" w:pos="567"/>
        </w:tabs>
        <w:overflowPunct/>
        <w:autoSpaceDE/>
        <w:autoSpaceDN/>
        <w:adjustRightInd/>
        <w:spacing w:after="200" w:line="276" w:lineRule="auto"/>
        <w:ind w:left="567" w:hanging="567"/>
        <w:contextualSpacing/>
        <w:textAlignment w:val="auto"/>
        <w:rPr>
          <w:color w:val="000000" w:themeColor="text1"/>
          <w:szCs w:val="18"/>
        </w:rPr>
      </w:pPr>
      <w:r w:rsidRPr="00CA021D">
        <w:rPr>
          <w:i/>
          <w:color w:val="000000" w:themeColor="text1"/>
          <w:szCs w:val="18"/>
        </w:rPr>
        <w:t>‘</w:t>
      </w:r>
      <w:r w:rsidR="00D063F6" w:rsidRPr="00CA021D">
        <w:rPr>
          <w:i/>
          <w:color w:val="000000" w:themeColor="text1"/>
          <w:szCs w:val="18"/>
        </w:rPr>
        <w:t>voorkomen van</w:t>
      </w:r>
      <w:r w:rsidRPr="00CA021D">
        <w:rPr>
          <w:i/>
          <w:color w:val="000000" w:themeColor="text1"/>
          <w:szCs w:val="18"/>
        </w:rPr>
        <w:t xml:space="preserve"> afwentelen’</w:t>
      </w:r>
      <w:r w:rsidRPr="00CA021D">
        <w:rPr>
          <w:color w:val="000000" w:themeColor="text1"/>
          <w:szCs w:val="18"/>
        </w:rPr>
        <w:t>: oplossingen op de ene plaats mogen niet leiden tot problemen elders;</w:t>
      </w:r>
    </w:p>
    <w:p w14:paraId="10BA5749" w14:textId="77777777" w:rsidR="00EE65ED" w:rsidRPr="00CA021D" w:rsidRDefault="00EE65ED" w:rsidP="005D5782">
      <w:pPr>
        <w:numPr>
          <w:ilvl w:val="0"/>
          <w:numId w:val="66"/>
        </w:numPr>
        <w:tabs>
          <w:tab w:val="left" w:pos="567"/>
        </w:tabs>
        <w:overflowPunct/>
        <w:autoSpaceDE/>
        <w:autoSpaceDN/>
        <w:adjustRightInd/>
        <w:spacing w:after="200" w:line="276" w:lineRule="auto"/>
        <w:ind w:left="567" w:hanging="567"/>
        <w:contextualSpacing/>
        <w:textAlignment w:val="auto"/>
        <w:rPr>
          <w:color w:val="000000" w:themeColor="text1"/>
          <w:szCs w:val="18"/>
        </w:rPr>
      </w:pPr>
      <w:r w:rsidRPr="00CA021D">
        <w:rPr>
          <w:i/>
          <w:color w:val="000000" w:themeColor="text1"/>
          <w:szCs w:val="18"/>
        </w:rPr>
        <w:t>‘</w:t>
      </w:r>
      <w:proofErr w:type="spellStart"/>
      <w:r w:rsidRPr="00CA021D">
        <w:rPr>
          <w:i/>
          <w:color w:val="000000" w:themeColor="text1"/>
          <w:szCs w:val="18"/>
        </w:rPr>
        <w:t>stroomgebiedbenadering</w:t>
      </w:r>
      <w:proofErr w:type="spellEnd"/>
      <w:r w:rsidRPr="00CA021D">
        <w:rPr>
          <w:i/>
          <w:color w:val="000000" w:themeColor="text1"/>
          <w:szCs w:val="18"/>
        </w:rPr>
        <w:t>’</w:t>
      </w:r>
      <w:r w:rsidRPr="00CA021D">
        <w:rPr>
          <w:color w:val="000000" w:themeColor="text1"/>
          <w:szCs w:val="18"/>
        </w:rPr>
        <w:t>: kijk niet alleen naar het lokale watersysteem maar beschouw het gehele (deel)stroomgebied waar de ontwikkeling plaatsvindt;</w:t>
      </w:r>
    </w:p>
    <w:p w14:paraId="57B33687" w14:textId="77777777" w:rsidR="00EE65ED" w:rsidRPr="00CA021D" w:rsidRDefault="00EE65ED" w:rsidP="005D5782">
      <w:pPr>
        <w:numPr>
          <w:ilvl w:val="0"/>
          <w:numId w:val="66"/>
        </w:numPr>
        <w:tabs>
          <w:tab w:val="left" w:pos="567"/>
          <w:tab w:val="num" w:pos="1134"/>
        </w:tabs>
        <w:overflowPunct/>
        <w:autoSpaceDE/>
        <w:autoSpaceDN/>
        <w:adjustRightInd/>
        <w:spacing w:after="200" w:line="276" w:lineRule="auto"/>
        <w:ind w:left="567" w:hanging="567"/>
        <w:contextualSpacing/>
        <w:textAlignment w:val="auto"/>
        <w:rPr>
          <w:color w:val="000000" w:themeColor="text1"/>
          <w:szCs w:val="18"/>
        </w:rPr>
      </w:pPr>
      <w:r w:rsidRPr="00CA021D">
        <w:rPr>
          <w:i/>
          <w:color w:val="000000" w:themeColor="text1"/>
          <w:szCs w:val="18"/>
        </w:rPr>
        <w:t>‘trits’ vasthouden-bergen-afvoeren</w:t>
      </w:r>
      <w:r w:rsidRPr="00CA021D">
        <w:rPr>
          <w:color w:val="000000" w:themeColor="text1"/>
          <w:szCs w:val="18"/>
        </w:rPr>
        <w:t>: zoveel mogelijk water vasthouden, vervolgens water bergen en tenslotte pas water afvoeren.</w:t>
      </w:r>
      <w:bookmarkStart w:id="742" w:name="_Toc399935434"/>
    </w:p>
    <w:p w14:paraId="113FBCED" w14:textId="5F9C3500" w:rsidR="00A371EA" w:rsidRPr="00CA021D" w:rsidRDefault="009A2226" w:rsidP="00535A0D">
      <w:pPr>
        <w:rPr>
          <w:color w:val="000000" w:themeColor="text1"/>
        </w:rPr>
      </w:pPr>
      <w:r w:rsidRPr="00CA021D">
        <w:rPr>
          <w:color w:val="000000" w:themeColor="text1"/>
        </w:rPr>
        <w:t>De verantwoordelijkheid voor het voorkomen van afwentelen van hemelwaterlozingen begint bij de grondeigenaar c.q. degene die verhard oppervlak aanlegt. De initiatiefnemer dient het hemelwater zoveel mogelijk op eigen perceel te houden. Pas als dat redelijkerwijs niet mogelijk is kan hij in overleg met gemeente en waterschap een oplossing zoeken. De gemeente stelt vanuit haar hemelwaterzorgplicht eisen aan de verwerking van hemelwater. Met deze Beleidsregel doet het waterschap dat ook.</w:t>
      </w:r>
    </w:p>
    <w:p w14:paraId="00464ABA" w14:textId="77777777" w:rsidR="004C17FE" w:rsidRPr="00CA021D" w:rsidRDefault="004C17FE" w:rsidP="00A371EA">
      <w:pPr>
        <w:tabs>
          <w:tab w:val="left" w:pos="567"/>
          <w:tab w:val="num" w:pos="1134"/>
        </w:tabs>
        <w:overflowPunct/>
        <w:autoSpaceDE/>
        <w:autoSpaceDN/>
        <w:adjustRightInd/>
        <w:spacing w:after="200" w:line="276" w:lineRule="auto"/>
        <w:contextualSpacing/>
        <w:textAlignment w:val="auto"/>
        <w:rPr>
          <w:color w:val="000000" w:themeColor="text1"/>
          <w:szCs w:val="18"/>
        </w:rPr>
      </w:pPr>
    </w:p>
    <w:p w14:paraId="553F8871" w14:textId="77777777" w:rsidR="00EE65ED" w:rsidRPr="00CA021D" w:rsidRDefault="00EE65ED" w:rsidP="74ADECDF">
      <w:pPr>
        <w:keepNext/>
        <w:tabs>
          <w:tab w:val="num" w:pos="1134"/>
        </w:tabs>
        <w:spacing w:before="240" w:after="60"/>
        <w:ind w:left="1134" w:hanging="1134"/>
        <w:outlineLvl w:val="2"/>
        <w:rPr>
          <w:rFonts w:cs="Arial"/>
          <w:b/>
          <w:bCs/>
          <w:color w:val="000000" w:themeColor="text1"/>
        </w:rPr>
      </w:pPr>
      <w:bookmarkStart w:id="743" w:name="_Toc509309424"/>
      <w:bookmarkStart w:id="744" w:name="_Toc509315340"/>
      <w:bookmarkStart w:id="745" w:name="_Toc1164002457"/>
      <w:r w:rsidRPr="74ADECDF">
        <w:rPr>
          <w:rFonts w:cs="Arial"/>
          <w:b/>
          <w:bCs/>
          <w:color w:val="000000" w:themeColor="text1"/>
        </w:rPr>
        <w:t>13.1.2</w:t>
      </w:r>
      <w:r>
        <w:tab/>
      </w:r>
      <w:r w:rsidRPr="74ADECDF">
        <w:rPr>
          <w:rFonts w:cs="Arial"/>
          <w:b/>
          <w:bCs/>
          <w:color w:val="000000" w:themeColor="text1"/>
        </w:rPr>
        <w:t>Begripsbepaling</w:t>
      </w:r>
      <w:bookmarkEnd w:id="742"/>
      <w:bookmarkEnd w:id="743"/>
      <w:bookmarkEnd w:id="744"/>
      <w:bookmarkEnd w:id="745"/>
    </w:p>
    <w:p w14:paraId="016247AC" w14:textId="77777777" w:rsidR="00EE65ED" w:rsidRPr="00CA021D" w:rsidRDefault="00EE65ED" w:rsidP="00EE65ED">
      <w:pPr>
        <w:rPr>
          <w:color w:val="000000" w:themeColor="text1"/>
        </w:rPr>
      </w:pPr>
      <w:r w:rsidRPr="00CA021D">
        <w:rPr>
          <w:i/>
          <w:color w:val="000000" w:themeColor="text1"/>
        </w:rPr>
        <w:t xml:space="preserve">Verhard oppervlak: </w:t>
      </w:r>
      <w:r w:rsidRPr="00CA021D">
        <w:rPr>
          <w:color w:val="000000" w:themeColor="text1"/>
        </w:rPr>
        <w:t xml:space="preserve">Al het oppervlak dat er voor zorgt dat hemelwater sneller tot afvoer komt naar een oppervlaktewater dan in de huidige situatie zonder verharding. </w:t>
      </w:r>
    </w:p>
    <w:p w14:paraId="32644530" w14:textId="77777777" w:rsidR="00EE65ED" w:rsidRPr="00CA021D" w:rsidRDefault="00EE65ED" w:rsidP="00EE65ED">
      <w:pPr>
        <w:rPr>
          <w:color w:val="000000" w:themeColor="text1"/>
        </w:rPr>
      </w:pPr>
    </w:p>
    <w:p w14:paraId="4BBF02A7" w14:textId="77777777" w:rsidR="00EE65ED" w:rsidRPr="00CA021D" w:rsidRDefault="00EE65ED" w:rsidP="00EE65ED">
      <w:pPr>
        <w:rPr>
          <w:color w:val="000000" w:themeColor="text1"/>
        </w:rPr>
      </w:pPr>
      <w:r w:rsidRPr="00CA021D">
        <w:rPr>
          <w:i/>
          <w:color w:val="000000" w:themeColor="text1"/>
        </w:rPr>
        <w:t>Toename:</w:t>
      </w:r>
      <w:r w:rsidRPr="00CA021D">
        <w:rPr>
          <w:color w:val="000000" w:themeColor="text1"/>
        </w:rPr>
        <w:t xml:space="preserve"> Een wijziging van onverhard naar verhard oppervlak. Vervangende nieuwbouw wordt niet beschouwd als toename verhard oppervlak.</w:t>
      </w:r>
    </w:p>
    <w:p w14:paraId="79D59931" w14:textId="77777777" w:rsidR="00EE65ED" w:rsidRPr="00CA021D" w:rsidRDefault="00EE65ED" w:rsidP="00EE65ED">
      <w:pPr>
        <w:rPr>
          <w:color w:val="000000" w:themeColor="text1"/>
        </w:rPr>
      </w:pPr>
    </w:p>
    <w:p w14:paraId="1262F121" w14:textId="77777777" w:rsidR="00EE65ED" w:rsidRPr="00CA021D" w:rsidRDefault="00EE65ED" w:rsidP="00EE65ED">
      <w:pPr>
        <w:rPr>
          <w:color w:val="000000" w:themeColor="text1"/>
        </w:rPr>
      </w:pPr>
      <w:r w:rsidRPr="00CA021D">
        <w:rPr>
          <w:i/>
          <w:color w:val="000000" w:themeColor="text1"/>
        </w:rPr>
        <w:t>Afkoppelen verhard oppervlak:</w:t>
      </w:r>
      <w:r w:rsidRPr="00CA021D">
        <w:rPr>
          <w:color w:val="000000" w:themeColor="text1"/>
        </w:rPr>
        <w:t xml:space="preserve"> Onder afkoppelen van verhard oppervlak wordt verstaan het onderbreken van de afvoer van op bestaand verhard oppervlak vallend hemelwater via een gemengde of verbeterd gescheiden riolering naar een afvalwaterzuiveringsinstallatie. In plaats daarvan wordt het hemelwater via infiltratie in de bodem of via afstroming of via hemelwaterriolering naar het oppervlaktewater afgevoerd.</w:t>
      </w:r>
    </w:p>
    <w:p w14:paraId="78C92A12" w14:textId="77777777" w:rsidR="00EE65ED" w:rsidRPr="00CA021D" w:rsidRDefault="00EE65ED" w:rsidP="00EE65ED">
      <w:pPr>
        <w:rPr>
          <w:color w:val="000000" w:themeColor="text1"/>
        </w:rPr>
      </w:pPr>
    </w:p>
    <w:p w14:paraId="585FDF63" w14:textId="77777777" w:rsidR="00EE65ED" w:rsidRPr="00CA021D" w:rsidRDefault="00EE65ED" w:rsidP="00EE65ED">
      <w:pPr>
        <w:rPr>
          <w:color w:val="000000" w:themeColor="text1"/>
        </w:rPr>
      </w:pPr>
      <w:r w:rsidRPr="00CA021D">
        <w:rPr>
          <w:i/>
          <w:color w:val="000000" w:themeColor="text1"/>
        </w:rPr>
        <w:t xml:space="preserve">Hydrologisch Neutraal Ontwikkelen (HNO): </w:t>
      </w:r>
      <w:r w:rsidRPr="00CA021D">
        <w:rPr>
          <w:color w:val="000000" w:themeColor="text1"/>
        </w:rPr>
        <w:t xml:space="preserve">Het nemen van compenserende maatregelen om te voorkomen dat een versnelde afvoer van hemelwater bij nieuwe ontwikkelingen kan resulteren in over- en onderlast van het ontvangende oppervlaktewatersysteem en het grondwatersysteem. </w:t>
      </w:r>
    </w:p>
    <w:p w14:paraId="7109B3B3" w14:textId="77777777" w:rsidR="00EE65ED" w:rsidRPr="00CA021D" w:rsidRDefault="00EE65ED" w:rsidP="00EE65ED">
      <w:pPr>
        <w:rPr>
          <w:color w:val="000000" w:themeColor="text1"/>
        </w:rPr>
      </w:pPr>
    </w:p>
    <w:p w14:paraId="1C3FD8F5" w14:textId="77777777" w:rsidR="00EE65ED" w:rsidRPr="00CA021D" w:rsidRDefault="00EE65ED" w:rsidP="00EE65ED">
      <w:pPr>
        <w:rPr>
          <w:color w:val="000000" w:themeColor="text1"/>
        </w:rPr>
      </w:pPr>
      <w:r w:rsidRPr="00CA021D">
        <w:rPr>
          <w:i/>
          <w:color w:val="000000" w:themeColor="text1"/>
        </w:rPr>
        <w:t>Voorziening:</w:t>
      </w:r>
      <w:r w:rsidRPr="00CA021D">
        <w:rPr>
          <w:color w:val="000000" w:themeColor="text1"/>
        </w:rPr>
        <w:t xml:space="preserve"> Een voorziening die moet worden aangelegd om te voorkomen dat de extra hoeveelheid hemelwater ten gevolge van een toename van verhard oppervlak versneld wordt afgevoerd naar het ontvangende watersysteem. In de voorziening wordt water tijdelijk geborgen en/of geïnfiltreerd in de bodem.</w:t>
      </w:r>
    </w:p>
    <w:p w14:paraId="5872FD74" w14:textId="77777777" w:rsidR="00EE65ED" w:rsidRPr="00CA021D" w:rsidRDefault="00EE65ED" w:rsidP="74ADECDF">
      <w:pPr>
        <w:keepNext/>
        <w:tabs>
          <w:tab w:val="num" w:pos="1134"/>
        </w:tabs>
        <w:spacing w:before="240" w:after="60"/>
        <w:ind w:left="1134" w:hanging="1134"/>
        <w:outlineLvl w:val="2"/>
        <w:rPr>
          <w:rFonts w:cs="Arial"/>
          <w:b/>
          <w:bCs/>
          <w:color w:val="000000" w:themeColor="text1"/>
        </w:rPr>
      </w:pPr>
      <w:bookmarkStart w:id="746" w:name="_Toc399935435"/>
      <w:bookmarkStart w:id="747" w:name="_Toc509309425"/>
      <w:bookmarkStart w:id="748" w:name="_Toc509315341"/>
      <w:bookmarkStart w:id="749" w:name="_Toc1682048506"/>
      <w:r w:rsidRPr="74ADECDF">
        <w:rPr>
          <w:rFonts w:cs="Arial"/>
          <w:b/>
          <w:bCs/>
          <w:color w:val="000000" w:themeColor="text1"/>
        </w:rPr>
        <w:t>13.1.3</w:t>
      </w:r>
      <w:r>
        <w:tab/>
      </w:r>
      <w:r w:rsidRPr="74ADECDF">
        <w:rPr>
          <w:rFonts w:cs="Arial"/>
          <w:b/>
          <w:bCs/>
          <w:color w:val="000000" w:themeColor="text1"/>
        </w:rPr>
        <w:t>Toepassingsgebied</w:t>
      </w:r>
      <w:bookmarkEnd w:id="746"/>
      <w:bookmarkEnd w:id="747"/>
      <w:bookmarkEnd w:id="748"/>
      <w:bookmarkEnd w:id="749"/>
    </w:p>
    <w:p w14:paraId="4E722BCC" w14:textId="5C96EDC3" w:rsidR="00EE65ED" w:rsidRPr="00CA021D" w:rsidRDefault="00EE65ED" w:rsidP="00EE65ED">
      <w:pPr>
        <w:rPr>
          <w:color w:val="000000" w:themeColor="text1"/>
        </w:rPr>
      </w:pPr>
      <w:r w:rsidRPr="00CA021D">
        <w:rPr>
          <w:color w:val="000000" w:themeColor="text1"/>
        </w:rPr>
        <w:t xml:space="preserve">Deze beleidsregel geldt voor de afvoer van hemelwater afkomstig van toename en/of afgekoppeld verhard oppervlak naar oppervlaktewater en er niet wordt voldaan aan de criteria </w:t>
      </w:r>
      <w:r w:rsidR="00D60B81" w:rsidRPr="00CA021D">
        <w:rPr>
          <w:color w:val="000000" w:themeColor="text1"/>
        </w:rPr>
        <w:t>op grond</w:t>
      </w:r>
      <w:r w:rsidR="005D54E1" w:rsidRPr="00CA021D">
        <w:rPr>
          <w:color w:val="000000" w:themeColor="text1"/>
        </w:rPr>
        <w:t xml:space="preserve"> van de </w:t>
      </w:r>
      <w:proofErr w:type="spellStart"/>
      <w:r w:rsidR="005D54E1" w:rsidRPr="00CA021D">
        <w:rPr>
          <w:color w:val="000000" w:themeColor="text1"/>
        </w:rPr>
        <w:t>waterschapsverordening</w:t>
      </w:r>
      <w:proofErr w:type="spellEnd"/>
      <w:r w:rsidRPr="00CA021D">
        <w:rPr>
          <w:color w:val="000000" w:themeColor="text1"/>
        </w:rPr>
        <w:t>.</w:t>
      </w:r>
    </w:p>
    <w:p w14:paraId="0D071717" w14:textId="77777777" w:rsidR="00EE65ED" w:rsidRPr="00CA021D" w:rsidRDefault="00EE65ED" w:rsidP="74ADECDF">
      <w:pPr>
        <w:keepNext/>
        <w:tabs>
          <w:tab w:val="num" w:pos="1134"/>
        </w:tabs>
        <w:spacing w:before="240" w:after="60"/>
        <w:ind w:left="1134" w:hanging="1134"/>
        <w:outlineLvl w:val="1"/>
        <w:rPr>
          <w:rFonts w:cs="Arial"/>
          <w:b/>
          <w:bCs/>
          <w:color w:val="000000" w:themeColor="text1"/>
          <w:sz w:val="22"/>
          <w:szCs w:val="22"/>
        </w:rPr>
      </w:pPr>
      <w:bookmarkStart w:id="750" w:name="_Toc399935436"/>
      <w:bookmarkStart w:id="751" w:name="_Toc509309426"/>
      <w:bookmarkStart w:id="752" w:name="_Toc509315342"/>
      <w:bookmarkStart w:id="753" w:name="_Toc718164799"/>
      <w:r w:rsidRPr="74ADECDF">
        <w:rPr>
          <w:rFonts w:cs="Arial"/>
          <w:b/>
          <w:bCs/>
          <w:color w:val="000000" w:themeColor="text1"/>
          <w:sz w:val="22"/>
          <w:szCs w:val="22"/>
        </w:rPr>
        <w:t>13.2</w:t>
      </w:r>
      <w:r>
        <w:tab/>
      </w:r>
      <w:r w:rsidRPr="74ADECDF">
        <w:rPr>
          <w:rFonts w:cs="Arial"/>
          <w:b/>
          <w:bCs/>
          <w:color w:val="000000" w:themeColor="text1"/>
          <w:sz w:val="22"/>
          <w:szCs w:val="22"/>
        </w:rPr>
        <w:t>Doel van de beleidsregel</w:t>
      </w:r>
      <w:bookmarkEnd w:id="750"/>
      <w:bookmarkEnd w:id="751"/>
      <w:bookmarkEnd w:id="752"/>
      <w:bookmarkEnd w:id="753"/>
    </w:p>
    <w:p w14:paraId="640D88FF" w14:textId="77777777" w:rsidR="00EE65ED" w:rsidRPr="00CA021D" w:rsidRDefault="00EE65ED" w:rsidP="00EE65ED">
      <w:pPr>
        <w:rPr>
          <w:color w:val="000000" w:themeColor="text1"/>
        </w:rPr>
      </w:pPr>
      <w:r w:rsidRPr="00CA021D">
        <w:rPr>
          <w:color w:val="000000" w:themeColor="text1"/>
        </w:rPr>
        <w:t xml:space="preserve">Het doel van deze beleidsregel is om de mogelijk versnelde afvoer van hemelwater als gevolg van de uitbreiding van het verhard oppervlak of afkoppelen van verhard oppervlak op een optimale wijze in te passen in het bestaande watersysteem waar de ontwikkeling onderdeel van uitmaakt. </w:t>
      </w:r>
    </w:p>
    <w:p w14:paraId="764D8EF4" w14:textId="77777777" w:rsidR="00EE65ED" w:rsidRPr="00CA021D" w:rsidRDefault="00EE65ED" w:rsidP="74ADECDF">
      <w:pPr>
        <w:keepNext/>
        <w:tabs>
          <w:tab w:val="num" w:pos="1134"/>
        </w:tabs>
        <w:spacing w:before="240" w:after="60"/>
        <w:ind w:left="1134" w:hanging="1134"/>
        <w:outlineLvl w:val="1"/>
        <w:rPr>
          <w:rFonts w:cs="Arial"/>
          <w:b/>
          <w:bCs/>
          <w:color w:val="000000" w:themeColor="text1"/>
          <w:sz w:val="22"/>
          <w:szCs w:val="22"/>
        </w:rPr>
      </w:pPr>
      <w:bookmarkStart w:id="754" w:name="_Toc399935437"/>
      <w:bookmarkStart w:id="755" w:name="_Toc509309427"/>
      <w:bookmarkStart w:id="756" w:name="_Toc509315343"/>
      <w:bookmarkStart w:id="757" w:name="_Toc557980583"/>
      <w:r w:rsidRPr="74ADECDF">
        <w:rPr>
          <w:rFonts w:cs="Arial"/>
          <w:b/>
          <w:bCs/>
          <w:color w:val="000000" w:themeColor="text1"/>
          <w:sz w:val="22"/>
          <w:szCs w:val="22"/>
        </w:rPr>
        <w:lastRenderedPageBreak/>
        <w:t>13.3</w:t>
      </w:r>
      <w:r>
        <w:tab/>
      </w:r>
      <w:r w:rsidRPr="74ADECDF">
        <w:rPr>
          <w:rFonts w:cs="Arial"/>
          <w:b/>
          <w:bCs/>
          <w:color w:val="000000" w:themeColor="text1"/>
          <w:sz w:val="22"/>
          <w:szCs w:val="22"/>
        </w:rPr>
        <w:t>Motivering van de beleidsregel</w:t>
      </w:r>
      <w:bookmarkEnd w:id="754"/>
      <w:bookmarkEnd w:id="755"/>
      <w:bookmarkEnd w:id="756"/>
      <w:bookmarkEnd w:id="757"/>
    </w:p>
    <w:p w14:paraId="18720B32" w14:textId="77777777" w:rsidR="00EE65ED" w:rsidRPr="00CA021D" w:rsidRDefault="00EE65ED" w:rsidP="74ADECDF">
      <w:pPr>
        <w:keepNext/>
        <w:tabs>
          <w:tab w:val="num" w:pos="1134"/>
        </w:tabs>
        <w:spacing w:before="240" w:after="60"/>
        <w:ind w:left="1134" w:hanging="1134"/>
        <w:outlineLvl w:val="2"/>
        <w:rPr>
          <w:rFonts w:cs="Arial"/>
          <w:b/>
          <w:bCs/>
          <w:color w:val="000000" w:themeColor="text1"/>
        </w:rPr>
      </w:pPr>
      <w:bookmarkStart w:id="758" w:name="_Toc399935438"/>
      <w:bookmarkStart w:id="759" w:name="_Toc509309428"/>
      <w:bookmarkStart w:id="760" w:name="_Toc509315344"/>
      <w:bookmarkStart w:id="761" w:name="_Toc1300533930"/>
      <w:r w:rsidRPr="74ADECDF">
        <w:rPr>
          <w:rFonts w:cs="Arial"/>
          <w:b/>
          <w:bCs/>
          <w:color w:val="000000" w:themeColor="text1"/>
        </w:rPr>
        <w:t>13.3.1</w:t>
      </w:r>
      <w:r>
        <w:tab/>
      </w:r>
      <w:r w:rsidRPr="74ADECDF">
        <w:rPr>
          <w:rFonts w:cs="Arial"/>
          <w:b/>
          <w:bCs/>
          <w:color w:val="000000" w:themeColor="text1"/>
        </w:rPr>
        <w:t>Hydrologisch neutraal ontwikkelen</w:t>
      </w:r>
      <w:bookmarkEnd w:id="758"/>
      <w:bookmarkEnd w:id="759"/>
      <w:bookmarkEnd w:id="760"/>
      <w:bookmarkEnd w:id="761"/>
    </w:p>
    <w:p w14:paraId="6A244E02" w14:textId="77777777" w:rsidR="00EE65ED" w:rsidRPr="00CA021D" w:rsidRDefault="00EE65ED" w:rsidP="00EE65ED">
      <w:pPr>
        <w:rPr>
          <w:color w:val="000000" w:themeColor="text1"/>
        </w:rPr>
      </w:pPr>
      <w:r w:rsidRPr="00CA021D">
        <w:rPr>
          <w:color w:val="000000" w:themeColor="text1"/>
        </w:rPr>
        <w:t xml:space="preserve">Neerslag die op een onverharde bodem valt infiltreert voor een (belangrijk) deel in de bodem en komt dan uiteindelijk in het grondwater of via ondergrondse afstroming in een oppervlaktewaterlichaam terecht. Ter plaatse van verhard oppervlak zal de neerslag niet of nauwelijks in de bodem dringen. Als het verhard oppervlak niet is aangesloten op de riolering, stroomt vrijwel al het water direct af naar het oppervlaktewatersysteem. Dit betekent dat het oppervlaktewatersysteem bij een flinke regenbui een grote afvoerpiek moet kunnen opvangen en dat infiltratie in de bodem niet of slechts beperkt kan plaatsvinden. </w:t>
      </w:r>
    </w:p>
    <w:p w14:paraId="3CB50545" w14:textId="77777777" w:rsidR="00CE7910" w:rsidRPr="00CA021D" w:rsidRDefault="00CE7910" w:rsidP="00EE65ED">
      <w:pPr>
        <w:rPr>
          <w:color w:val="000000" w:themeColor="text1"/>
        </w:rPr>
      </w:pPr>
    </w:p>
    <w:p w14:paraId="0DD1A28F" w14:textId="77777777" w:rsidR="00EE65ED" w:rsidRPr="00CA021D" w:rsidRDefault="00EE65ED" w:rsidP="00EE65ED">
      <w:pPr>
        <w:rPr>
          <w:color w:val="000000" w:themeColor="text1"/>
        </w:rPr>
      </w:pPr>
      <w:r w:rsidRPr="00CA021D">
        <w:rPr>
          <w:color w:val="000000" w:themeColor="text1"/>
        </w:rPr>
        <w:t>Bij het afkoppelen van verhard oppervlak zal de neerslag die valt op de verharding niet meer worden afgevoerd naar de rioolwaterzuivering maar rechtstreeks op de ontvangende waterloop worden geloosd. Ook dit zorgt voor een versnelde en/of extra afvoer richting het ontvangende oppervlaktewater.</w:t>
      </w:r>
    </w:p>
    <w:p w14:paraId="18515357" w14:textId="77777777" w:rsidR="00CE7910" w:rsidRPr="00CA021D" w:rsidRDefault="00CE7910" w:rsidP="00EE65ED">
      <w:pPr>
        <w:rPr>
          <w:color w:val="000000" w:themeColor="text1"/>
        </w:rPr>
      </w:pPr>
    </w:p>
    <w:p w14:paraId="3E55F6C8" w14:textId="77777777" w:rsidR="00EE65ED" w:rsidRPr="00CA021D" w:rsidRDefault="00EE65ED" w:rsidP="00EE65ED">
      <w:pPr>
        <w:rPr>
          <w:color w:val="000000" w:themeColor="text1"/>
        </w:rPr>
      </w:pPr>
      <w:r w:rsidRPr="00CA021D">
        <w:rPr>
          <w:color w:val="000000" w:themeColor="text1"/>
        </w:rPr>
        <w:t xml:space="preserve">De realisatie van nieuw verhard oppervlak en afkoppelen van verhard oppervlak moet daarom zoveel mogelijk hydrologisch neutraal worden uitgevoerd en optimaal worden ingepast in het bestaande watersysteem. Dit betekent dat de aanvrager/initiatiefnemer voldoende compenserende maatregelen moet nemen, zodat het oppervlaktewatersysteem na realisatie van de verharding voldoende robuust blijft. Dit kan bijvoorbeeld bereikt worden door het graven van hemelwaterbuffers of het aanleggen van wadi’s. In sommige gevallen kan de voorkeur juist worden gegeven aan het realiseren van compensatie in het bestaande watersysteem of worden aangesloten bij andere compensatievoorzieningen of wateropgaven. </w:t>
      </w:r>
    </w:p>
    <w:p w14:paraId="24B6B6F0" w14:textId="77777777" w:rsidR="00CE7910" w:rsidRPr="00CA021D" w:rsidRDefault="00CE7910" w:rsidP="00EE65ED">
      <w:pPr>
        <w:rPr>
          <w:color w:val="000000" w:themeColor="text1"/>
        </w:rPr>
      </w:pPr>
    </w:p>
    <w:p w14:paraId="02E91E4B" w14:textId="68732649" w:rsidR="00EE65ED" w:rsidRPr="00CA021D" w:rsidRDefault="00EE65ED" w:rsidP="00EE65ED">
      <w:pPr>
        <w:rPr>
          <w:color w:val="000000" w:themeColor="text1"/>
        </w:rPr>
      </w:pPr>
      <w:r w:rsidRPr="00CA021D">
        <w:rPr>
          <w:color w:val="000000" w:themeColor="text1"/>
        </w:rPr>
        <w:t xml:space="preserve">Op welke wijze een ontwikkeling met een toename aan verharding wordt ingepast, is zeer sterk locatie-afhankelijk. Op grond van een integrale afweging, waarbij aspecten als oppervlak verharding, bodemgesteldheid, grondgebruik, huidig functioneren (aanliggend) watersysteem worden meegenomen, komen aanvrager en waterschap tot een optimale inpassing van de ontwikkeling in het bestaande watersysteem. Hierbij is het zaak dat het overleg hierover tussen aanvrager/initiatiefnemer en het waterschap in een zo vroeg mogelijk stadium wordt gestart als onderdeel van </w:t>
      </w:r>
      <w:r w:rsidR="00C47DB0" w:rsidRPr="00CA021D">
        <w:rPr>
          <w:color w:val="000000" w:themeColor="text1"/>
        </w:rPr>
        <w:t>de weging van het waterbelang</w:t>
      </w:r>
      <w:r w:rsidRPr="00CA021D">
        <w:rPr>
          <w:color w:val="000000" w:themeColor="text1"/>
        </w:rPr>
        <w:t>.</w:t>
      </w:r>
    </w:p>
    <w:p w14:paraId="443BC93C" w14:textId="77777777" w:rsidR="00EE65ED" w:rsidRPr="00CA021D" w:rsidRDefault="00EE65ED" w:rsidP="74ADECDF">
      <w:pPr>
        <w:keepNext/>
        <w:tabs>
          <w:tab w:val="num" w:pos="1134"/>
        </w:tabs>
        <w:spacing w:before="240" w:after="60"/>
        <w:ind w:left="1134" w:hanging="1134"/>
        <w:outlineLvl w:val="2"/>
        <w:rPr>
          <w:rFonts w:cs="Arial"/>
          <w:b/>
          <w:bCs/>
          <w:color w:val="000000" w:themeColor="text1"/>
        </w:rPr>
      </w:pPr>
      <w:bookmarkStart w:id="762" w:name="_Toc399935439"/>
      <w:bookmarkStart w:id="763" w:name="_Toc509309429"/>
      <w:bookmarkStart w:id="764" w:name="_Toc509315345"/>
      <w:bookmarkStart w:id="765" w:name="_Toc1015897424"/>
      <w:r w:rsidRPr="74ADECDF">
        <w:rPr>
          <w:rFonts w:cs="Arial"/>
          <w:b/>
          <w:bCs/>
          <w:color w:val="000000" w:themeColor="text1"/>
        </w:rPr>
        <w:t>13.3.2</w:t>
      </w:r>
      <w:r>
        <w:tab/>
      </w:r>
      <w:r w:rsidRPr="74ADECDF">
        <w:rPr>
          <w:rFonts w:cs="Arial"/>
          <w:b/>
          <w:bCs/>
          <w:color w:val="000000" w:themeColor="text1"/>
        </w:rPr>
        <w:t>Trits vasthouden-bergen-afvoeren</w:t>
      </w:r>
      <w:bookmarkEnd w:id="762"/>
      <w:bookmarkEnd w:id="763"/>
      <w:bookmarkEnd w:id="764"/>
      <w:bookmarkEnd w:id="765"/>
    </w:p>
    <w:p w14:paraId="44A3E029" w14:textId="77777777" w:rsidR="00EE65ED" w:rsidRPr="00CA021D" w:rsidRDefault="00EE65ED" w:rsidP="00EE65ED">
      <w:pPr>
        <w:rPr>
          <w:color w:val="000000" w:themeColor="text1"/>
        </w:rPr>
      </w:pPr>
      <w:r w:rsidRPr="00CA021D">
        <w:rPr>
          <w:rFonts w:ascii="Courier New" w:hAnsi="Courier New" w:cs="Courier New"/>
          <w:noProof/>
          <w:color w:val="000000" w:themeColor="text1"/>
        </w:rPr>
        <w:drawing>
          <wp:inline distT="0" distB="0" distL="0" distR="0" wp14:anchorId="562B4900" wp14:editId="559C6369">
            <wp:extent cx="2771775" cy="1647825"/>
            <wp:effectExtent l="0" t="0" r="9525"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sthouden bergen afvoeren.bmp"/>
                    <pic:cNvPicPr/>
                  </pic:nvPicPr>
                  <pic:blipFill>
                    <a:blip r:embed="rId13">
                      <a:extLst>
                        <a:ext uri="{28A0092B-C50C-407E-A947-70E740481C1C}">
                          <a14:useLocalDpi xmlns:a14="http://schemas.microsoft.com/office/drawing/2010/main" val="0"/>
                        </a:ext>
                      </a:extLst>
                    </a:blip>
                    <a:stretch>
                      <a:fillRect/>
                    </a:stretch>
                  </pic:blipFill>
                  <pic:spPr>
                    <a:xfrm>
                      <a:off x="0" y="0"/>
                      <a:ext cx="2771775" cy="1647825"/>
                    </a:xfrm>
                    <a:prstGeom prst="rect">
                      <a:avLst/>
                    </a:prstGeom>
                  </pic:spPr>
                </pic:pic>
              </a:graphicData>
            </a:graphic>
          </wp:inline>
        </w:drawing>
      </w:r>
    </w:p>
    <w:p w14:paraId="5DDB5BCF" w14:textId="77777777" w:rsidR="00EE65ED" w:rsidRPr="00CA021D" w:rsidRDefault="00EE65ED" w:rsidP="00EE65ED">
      <w:pPr>
        <w:rPr>
          <w:color w:val="000000" w:themeColor="text1"/>
        </w:rPr>
      </w:pPr>
    </w:p>
    <w:p w14:paraId="435E0903" w14:textId="613D4C6A" w:rsidR="00EE65ED" w:rsidRPr="00CA021D" w:rsidRDefault="00EE65ED" w:rsidP="00EE65ED">
      <w:pPr>
        <w:rPr>
          <w:color w:val="000000" w:themeColor="text1"/>
        </w:rPr>
      </w:pPr>
      <w:r w:rsidRPr="00CA021D">
        <w:rPr>
          <w:color w:val="000000" w:themeColor="text1"/>
        </w:rPr>
        <w:t>Wateroverlast door versneld afvoeren (3) van verhard oppervlak moet zoveel mogelijk worden voorkomen. Dit kan op twee manieren waarbij de voorkeur van het waterschap uitgaat naar zoveel mogelijk vasthouden (1) aan de bron. Vasthouden kan door hergebruik of het infiltreren van water in de bodem en past het meest bij het principe hydrologisch neutraal ontwikkelen, zowel voor het ontvangend oppervlaktewater- als grondwatersysteem. Als niet of onvoldoende kan worden geïnfiltreerd is een aanvullende voorziening noodzakelijk die het water tijdelijk bergt (2). Het gaat hier dan om een voorziening die er</w:t>
      </w:r>
      <w:r w:rsidR="00CE7910" w:rsidRPr="00CA021D">
        <w:rPr>
          <w:color w:val="000000" w:themeColor="text1"/>
        </w:rPr>
        <w:t xml:space="preserve"> </w:t>
      </w:r>
      <w:r w:rsidRPr="00CA021D">
        <w:rPr>
          <w:color w:val="000000" w:themeColor="text1"/>
        </w:rPr>
        <w:t>voor zorgt dat water in ieder geval niet versneld wordt afgevoerd.</w:t>
      </w:r>
    </w:p>
    <w:p w14:paraId="098C98C0" w14:textId="77777777" w:rsidR="00EE65ED" w:rsidRPr="00CA021D" w:rsidRDefault="00EE65ED" w:rsidP="74ADECDF">
      <w:pPr>
        <w:keepNext/>
        <w:tabs>
          <w:tab w:val="num" w:pos="1134"/>
        </w:tabs>
        <w:spacing w:before="240" w:after="60"/>
        <w:ind w:left="1134" w:hanging="1134"/>
        <w:outlineLvl w:val="2"/>
        <w:rPr>
          <w:rFonts w:cs="Arial"/>
          <w:b/>
          <w:bCs/>
          <w:color w:val="000000" w:themeColor="text1"/>
        </w:rPr>
      </w:pPr>
      <w:bookmarkStart w:id="766" w:name="_Toc399935440"/>
      <w:bookmarkStart w:id="767" w:name="_Toc509309430"/>
      <w:bookmarkStart w:id="768" w:name="_Toc509315346"/>
      <w:bookmarkStart w:id="769" w:name="_Toc754874156"/>
      <w:r w:rsidRPr="74ADECDF">
        <w:rPr>
          <w:rFonts w:cs="Arial"/>
          <w:b/>
          <w:bCs/>
          <w:color w:val="000000" w:themeColor="text1"/>
        </w:rPr>
        <w:t>13.3.3</w:t>
      </w:r>
      <w:r>
        <w:tab/>
      </w:r>
      <w:r w:rsidRPr="74ADECDF">
        <w:rPr>
          <w:rFonts w:cs="Arial"/>
          <w:b/>
          <w:bCs/>
          <w:color w:val="000000" w:themeColor="text1"/>
        </w:rPr>
        <w:t>Optimale inpassing/integrale afweging</w:t>
      </w:r>
      <w:bookmarkEnd w:id="766"/>
      <w:bookmarkEnd w:id="767"/>
      <w:bookmarkEnd w:id="768"/>
      <w:bookmarkEnd w:id="769"/>
    </w:p>
    <w:p w14:paraId="71CCBD5D" w14:textId="77777777" w:rsidR="00EE65ED" w:rsidRPr="00CA021D" w:rsidRDefault="00EE65ED" w:rsidP="00EE65ED">
      <w:pPr>
        <w:rPr>
          <w:color w:val="000000" w:themeColor="text1"/>
        </w:rPr>
      </w:pPr>
      <w:r w:rsidRPr="00CA021D">
        <w:rPr>
          <w:color w:val="000000" w:themeColor="text1"/>
        </w:rPr>
        <w:t xml:space="preserve">Bij een uitbreiding van verhard oppervlak of het afkoppelen van bestaand verhard oppervlak geldt als uitgangspunt dat bij het bepalen van de noodzakelijke compensatieopgave gekeken moet worden naar het huidig en toekomstig functioneren van het totale (deel)stroomgebied waar de ontwikkeling onderdeel van uitmaakt. Tevens geldt dat in de afweging oog moet zijn voor andere dan kwantitatief hydrologische aspecten. Dit betekent dat met het invullen van de compensatieopgave andere doelstellingen dan hydrologie kunnen worden gerealiseerd. Hierbij gaat het bijvoorbeeld om de realisatie van ecologische verbindingszones of watersysteemherstelmaatregelen. Ook het toekomstig beheer van de voorziening speelt bij de afweging een belangrijk rol. Er moet zoveel mogelijk voorkomen worden dat er een versnipperd watersysteem ontstaat. Versnippering maakt het watersysteem minder robuust: het leidt tot suboptimaal gebruik van de </w:t>
      </w:r>
      <w:r w:rsidRPr="00CA021D">
        <w:rPr>
          <w:color w:val="000000" w:themeColor="text1"/>
        </w:rPr>
        <w:lastRenderedPageBreak/>
        <w:t>beschikbare bergingscapaciteit en er is meer sturing nodig. Hieruit volgt in de toetsingscriteria een aantal uitzonderingen voor de toepassing van hydrologisch neutraal ontwikkelen.</w:t>
      </w:r>
    </w:p>
    <w:p w14:paraId="56897ACA" w14:textId="77777777" w:rsidR="00EE65ED" w:rsidRPr="00CA021D" w:rsidRDefault="00EE65ED" w:rsidP="74ADECDF">
      <w:pPr>
        <w:keepNext/>
        <w:tabs>
          <w:tab w:val="num" w:pos="1134"/>
        </w:tabs>
        <w:spacing w:before="240" w:after="60"/>
        <w:ind w:left="1134" w:hanging="1134"/>
        <w:outlineLvl w:val="2"/>
        <w:rPr>
          <w:rFonts w:cs="Arial"/>
          <w:b/>
          <w:bCs/>
          <w:color w:val="000000" w:themeColor="text1"/>
        </w:rPr>
      </w:pPr>
      <w:bookmarkStart w:id="770" w:name="_Toc399935441"/>
      <w:bookmarkStart w:id="771" w:name="_Toc509309431"/>
      <w:bookmarkStart w:id="772" w:name="_Toc509315347"/>
      <w:bookmarkStart w:id="773" w:name="_Toc1244591742"/>
      <w:r w:rsidRPr="74ADECDF">
        <w:rPr>
          <w:rFonts w:cs="Arial"/>
          <w:b/>
          <w:bCs/>
          <w:color w:val="000000" w:themeColor="text1"/>
        </w:rPr>
        <w:t>13.3.4</w:t>
      </w:r>
      <w:r>
        <w:tab/>
      </w:r>
      <w:proofErr w:type="spellStart"/>
      <w:r w:rsidRPr="74ADECDF">
        <w:rPr>
          <w:rFonts w:cs="Arial"/>
          <w:b/>
          <w:bCs/>
          <w:color w:val="000000" w:themeColor="text1"/>
        </w:rPr>
        <w:t>Waterhuishoudkundig</w:t>
      </w:r>
      <w:proofErr w:type="spellEnd"/>
      <w:r w:rsidRPr="74ADECDF">
        <w:rPr>
          <w:rFonts w:cs="Arial"/>
          <w:b/>
          <w:bCs/>
          <w:color w:val="000000" w:themeColor="text1"/>
        </w:rPr>
        <w:t xml:space="preserve"> onderzoek</w:t>
      </w:r>
      <w:bookmarkEnd w:id="770"/>
      <w:bookmarkEnd w:id="771"/>
      <w:bookmarkEnd w:id="772"/>
      <w:bookmarkEnd w:id="773"/>
    </w:p>
    <w:p w14:paraId="733887B3" w14:textId="77777777" w:rsidR="00EE65ED" w:rsidRPr="00CA021D" w:rsidRDefault="00EE65ED" w:rsidP="00EE65ED">
      <w:pPr>
        <w:rPr>
          <w:color w:val="000000" w:themeColor="text1"/>
        </w:rPr>
      </w:pPr>
      <w:r w:rsidRPr="00CA021D">
        <w:rPr>
          <w:color w:val="000000" w:themeColor="text1"/>
        </w:rPr>
        <w:t xml:space="preserve">Het waterschap vindt een </w:t>
      </w:r>
      <w:proofErr w:type="spellStart"/>
      <w:r w:rsidRPr="00CA021D">
        <w:rPr>
          <w:color w:val="000000" w:themeColor="text1"/>
        </w:rPr>
        <w:t>waterhuishoudkundig</w:t>
      </w:r>
      <w:proofErr w:type="spellEnd"/>
      <w:r w:rsidRPr="00CA021D">
        <w:rPr>
          <w:color w:val="000000" w:themeColor="text1"/>
        </w:rPr>
        <w:t xml:space="preserve"> onderzoek noodzakelijk ter onderbouwing van de compensatieopgave en de wijze waarop deze wordt ingevuld. Het onderzoek, dat wordt uitgevoerd in opdracht van de aanvrager/initiatiefnemer, zal in overleg met het waterschap plaatsvinden en maakt bij voorkeur onderdeel uit van het </w:t>
      </w:r>
      <w:proofErr w:type="spellStart"/>
      <w:r w:rsidRPr="00CA021D">
        <w:rPr>
          <w:color w:val="000000" w:themeColor="text1"/>
        </w:rPr>
        <w:t>watertoetsproces</w:t>
      </w:r>
      <w:proofErr w:type="spellEnd"/>
      <w:r w:rsidRPr="00CA021D">
        <w:rPr>
          <w:color w:val="000000" w:themeColor="text1"/>
        </w:rPr>
        <w:t xml:space="preserve"> dat initiatiefnemer/aanvrager en waterschap gezamenlijk doorlopen.</w:t>
      </w:r>
    </w:p>
    <w:p w14:paraId="5ABAC294" w14:textId="77777777" w:rsidR="00EE65ED" w:rsidRPr="00CA021D" w:rsidRDefault="00EE65ED" w:rsidP="74ADECDF">
      <w:pPr>
        <w:keepNext/>
        <w:tabs>
          <w:tab w:val="num" w:pos="1134"/>
        </w:tabs>
        <w:spacing w:before="240" w:after="60"/>
        <w:ind w:left="1134" w:hanging="1134"/>
        <w:outlineLvl w:val="2"/>
        <w:rPr>
          <w:rFonts w:cs="Arial"/>
          <w:b/>
          <w:bCs/>
          <w:color w:val="000000" w:themeColor="text1"/>
        </w:rPr>
      </w:pPr>
      <w:bookmarkStart w:id="774" w:name="_Toc509309432"/>
      <w:bookmarkStart w:id="775" w:name="_Toc509315348"/>
      <w:bookmarkStart w:id="776" w:name="_Toc1849679980"/>
      <w:r w:rsidRPr="74ADECDF">
        <w:rPr>
          <w:rFonts w:cs="Arial"/>
          <w:b/>
          <w:bCs/>
          <w:color w:val="000000" w:themeColor="text1"/>
        </w:rPr>
        <w:t>13.3.5</w:t>
      </w:r>
      <w:r>
        <w:tab/>
      </w:r>
      <w:proofErr w:type="spellStart"/>
      <w:r w:rsidRPr="74ADECDF">
        <w:rPr>
          <w:rFonts w:cs="Arial"/>
          <w:b/>
          <w:bCs/>
          <w:color w:val="000000" w:themeColor="text1"/>
        </w:rPr>
        <w:t>Noodoverloopconstructie</w:t>
      </w:r>
      <w:bookmarkEnd w:id="774"/>
      <w:bookmarkEnd w:id="775"/>
      <w:bookmarkEnd w:id="776"/>
      <w:proofErr w:type="spellEnd"/>
    </w:p>
    <w:p w14:paraId="49C79EFA" w14:textId="77777777" w:rsidR="00EE65ED" w:rsidRPr="00CA021D" w:rsidRDefault="00EE65ED" w:rsidP="00EE65ED">
      <w:pPr>
        <w:rPr>
          <w:color w:val="000000" w:themeColor="text1"/>
        </w:rPr>
      </w:pPr>
      <w:r w:rsidRPr="00CA021D">
        <w:rPr>
          <w:color w:val="000000" w:themeColor="text1"/>
        </w:rPr>
        <w:t xml:space="preserve">Bij zeer grote neerslaghoeveelheden zal de genoemde voorziening het aangeboden water onvoldoende kunnen verwerken. Een </w:t>
      </w:r>
      <w:proofErr w:type="spellStart"/>
      <w:r w:rsidRPr="00CA021D">
        <w:rPr>
          <w:color w:val="000000" w:themeColor="text1"/>
        </w:rPr>
        <w:t>noodoverloopconstructie</w:t>
      </w:r>
      <w:proofErr w:type="spellEnd"/>
      <w:r w:rsidRPr="00CA021D">
        <w:rPr>
          <w:color w:val="000000" w:themeColor="text1"/>
        </w:rPr>
        <w:t xml:space="preserve"> moet er dan voor zorgen dat het overtollige water gecontroleerd naar een plek wordt afgevoerd waar het geen overlast kan veroorzaken. Dit kan zijn het aangrenzend oppervlaktewater of een laagte op het eigen perceel. De </w:t>
      </w:r>
      <w:proofErr w:type="spellStart"/>
      <w:r w:rsidRPr="00CA021D">
        <w:rPr>
          <w:color w:val="000000" w:themeColor="text1"/>
        </w:rPr>
        <w:t>noodoverloopconstructie</w:t>
      </w:r>
      <w:proofErr w:type="spellEnd"/>
      <w:r w:rsidRPr="00CA021D">
        <w:rPr>
          <w:color w:val="000000" w:themeColor="text1"/>
        </w:rPr>
        <w:t xml:space="preserve"> moet hierbij voldoen aan de algemene regels voor lozingsconstructies. </w:t>
      </w:r>
    </w:p>
    <w:p w14:paraId="3118129B" w14:textId="77777777" w:rsidR="00093238" w:rsidRPr="00CA021D" w:rsidRDefault="00093238" w:rsidP="00EE65ED">
      <w:pPr>
        <w:rPr>
          <w:color w:val="000000" w:themeColor="text1"/>
        </w:rPr>
      </w:pPr>
    </w:p>
    <w:p w14:paraId="0A2AB64A" w14:textId="4B112474" w:rsidR="00EE65ED" w:rsidRPr="00CA021D" w:rsidRDefault="00EE65ED" w:rsidP="74ADECDF">
      <w:pPr>
        <w:keepNext/>
        <w:tabs>
          <w:tab w:val="num" w:pos="1134"/>
        </w:tabs>
        <w:spacing w:after="120"/>
        <w:ind w:left="1134" w:hanging="1134"/>
        <w:outlineLvl w:val="2"/>
        <w:rPr>
          <w:rFonts w:cs="Arial"/>
          <w:b/>
          <w:bCs/>
          <w:color w:val="000000" w:themeColor="text1"/>
        </w:rPr>
      </w:pPr>
      <w:bookmarkStart w:id="777" w:name="_Toc509309433"/>
      <w:bookmarkStart w:id="778" w:name="_Toc509315349"/>
      <w:bookmarkStart w:id="779" w:name="_Toc1799270446"/>
      <w:r w:rsidRPr="74ADECDF">
        <w:rPr>
          <w:rFonts w:cs="Arial"/>
          <w:b/>
          <w:bCs/>
          <w:color w:val="000000" w:themeColor="text1"/>
        </w:rPr>
        <w:t>13.3.6</w:t>
      </w:r>
      <w:r>
        <w:tab/>
      </w:r>
      <w:r w:rsidRPr="74ADECDF">
        <w:rPr>
          <w:rFonts w:cs="Arial"/>
          <w:b/>
          <w:bCs/>
          <w:color w:val="000000" w:themeColor="text1"/>
        </w:rPr>
        <w:t xml:space="preserve">Glastuinbouw </w:t>
      </w:r>
      <w:r w:rsidR="00D063F6" w:rsidRPr="74ADECDF">
        <w:rPr>
          <w:rFonts w:cs="Arial"/>
          <w:b/>
          <w:bCs/>
          <w:color w:val="000000" w:themeColor="text1"/>
        </w:rPr>
        <w:t>en pot- en containerteelt</w:t>
      </w:r>
      <w:bookmarkEnd w:id="777"/>
      <w:bookmarkEnd w:id="778"/>
      <w:bookmarkEnd w:id="779"/>
    </w:p>
    <w:p w14:paraId="508443E3" w14:textId="4B112474" w:rsidR="00EE65ED" w:rsidRPr="00CA021D" w:rsidRDefault="00EE65ED" w:rsidP="001368D8">
      <w:pPr>
        <w:rPr>
          <w:color w:val="000000" w:themeColor="text1"/>
        </w:rPr>
      </w:pPr>
      <w:r w:rsidRPr="00CA021D">
        <w:rPr>
          <w:color w:val="000000" w:themeColor="text1"/>
        </w:rPr>
        <w:t xml:space="preserve">Bij glastuinbouwbedrijven </w:t>
      </w:r>
      <w:r w:rsidR="00D063F6" w:rsidRPr="00CA021D">
        <w:rPr>
          <w:color w:val="000000" w:themeColor="text1"/>
        </w:rPr>
        <w:t xml:space="preserve">en pot en containerteelt </w:t>
      </w:r>
      <w:r w:rsidRPr="00CA021D">
        <w:rPr>
          <w:color w:val="000000" w:themeColor="text1"/>
        </w:rPr>
        <w:t xml:space="preserve">wordt een groot deel van het hemelwater opgevangen en hergebruikt als gietwater. </w:t>
      </w:r>
      <w:r w:rsidR="00D063F6" w:rsidRPr="00CA021D">
        <w:rPr>
          <w:color w:val="000000" w:themeColor="text1"/>
        </w:rPr>
        <w:t xml:space="preserve">De daarvoor gebruikte bassins kunnen in bepaalde situaties gecombineerd worden met de compensatie die nodig is om versnelde afvoer van hemelwater te voorkomen. Zie hiervoor de “Hydrologische uitgangspunten bij de regels voor afvoeren van hemelwater, Brabantse waterschappen”. </w:t>
      </w:r>
    </w:p>
    <w:p w14:paraId="469201B8" w14:textId="581F17D7" w:rsidR="00BF62E6" w:rsidRPr="009150AE" w:rsidRDefault="00EE65ED" w:rsidP="74ADECDF">
      <w:pPr>
        <w:keepNext/>
        <w:tabs>
          <w:tab w:val="num" w:pos="1134"/>
        </w:tabs>
        <w:spacing w:before="240" w:after="60"/>
        <w:ind w:left="1134" w:hanging="1134"/>
        <w:outlineLvl w:val="1"/>
        <w:rPr>
          <w:color w:val="000000" w:themeColor="text1"/>
        </w:rPr>
      </w:pPr>
      <w:bookmarkStart w:id="780" w:name="_Toc399935442"/>
      <w:bookmarkStart w:id="781" w:name="_Toc509309434"/>
      <w:bookmarkStart w:id="782" w:name="_Toc509315350"/>
      <w:bookmarkStart w:id="783" w:name="_Toc1475193290"/>
      <w:r w:rsidRPr="74ADECDF">
        <w:rPr>
          <w:rFonts w:cs="Arial"/>
          <w:b/>
          <w:bCs/>
          <w:color w:val="000000" w:themeColor="text1"/>
          <w:sz w:val="22"/>
          <w:szCs w:val="22"/>
        </w:rPr>
        <w:t>13.4</w:t>
      </w:r>
      <w:r>
        <w:tab/>
      </w:r>
      <w:r w:rsidRPr="74ADECDF">
        <w:rPr>
          <w:rFonts w:cs="Arial"/>
          <w:b/>
          <w:bCs/>
          <w:color w:val="000000" w:themeColor="text1"/>
          <w:sz w:val="22"/>
          <w:szCs w:val="22"/>
        </w:rPr>
        <w:t>Toetsingscriteria</w:t>
      </w:r>
      <w:bookmarkEnd w:id="780"/>
      <w:bookmarkEnd w:id="781"/>
      <w:bookmarkEnd w:id="782"/>
      <w:bookmarkEnd w:id="783"/>
    </w:p>
    <w:p w14:paraId="4AE9DCEE" w14:textId="77777777" w:rsidR="00EE65ED" w:rsidRPr="00CA021D" w:rsidRDefault="00EE65ED" w:rsidP="74ADECDF">
      <w:pPr>
        <w:keepNext/>
        <w:tabs>
          <w:tab w:val="num" w:pos="1134"/>
        </w:tabs>
        <w:spacing w:before="240" w:after="60"/>
        <w:ind w:left="1134" w:hanging="1134"/>
        <w:outlineLvl w:val="2"/>
        <w:rPr>
          <w:rFonts w:cs="Arial"/>
          <w:b/>
          <w:bCs/>
          <w:color w:val="000000" w:themeColor="text1"/>
        </w:rPr>
      </w:pPr>
      <w:bookmarkStart w:id="784" w:name="_Toc509309435"/>
      <w:bookmarkStart w:id="785" w:name="_Toc509315351"/>
      <w:bookmarkStart w:id="786" w:name="_Toc670537161"/>
      <w:r w:rsidRPr="74ADECDF">
        <w:rPr>
          <w:rFonts w:cs="Arial"/>
          <w:b/>
          <w:bCs/>
          <w:color w:val="000000" w:themeColor="text1"/>
        </w:rPr>
        <w:t>13.4.1</w:t>
      </w:r>
      <w:r>
        <w:tab/>
      </w:r>
      <w:proofErr w:type="spellStart"/>
      <w:r w:rsidRPr="74ADECDF">
        <w:rPr>
          <w:rFonts w:cs="Arial"/>
          <w:b/>
          <w:bCs/>
          <w:color w:val="000000" w:themeColor="text1"/>
        </w:rPr>
        <w:t>Waterhuishoudkundig</w:t>
      </w:r>
      <w:proofErr w:type="spellEnd"/>
      <w:r w:rsidRPr="74ADECDF">
        <w:rPr>
          <w:rFonts w:cs="Arial"/>
          <w:b/>
          <w:bCs/>
          <w:color w:val="000000" w:themeColor="text1"/>
        </w:rPr>
        <w:t xml:space="preserve"> (model)onderzoek</w:t>
      </w:r>
      <w:bookmarkEnd w:id="784"/>
      <w:bookmarkEnd w:id="785"/>
      <w:bookmarkEnd w:id="786"/>
    </w:p>
    <w:p w14:paraId="08CD6E0E" w14:textId="7BEF3DDE" w:rsidR="00EE65ED" w:rsidRPr="00CA021D" w:rsidRDefault="00EE65ED" w:rsidP="00EE65ED">
      <w:pPr>
        <w:rPr>
          <w:color w:val="000000" w:themeColor="text1"/>
        </w:rPr>
      </w:pPr>
      <w:r w:rsidRPr="00CA021D">
        <w:rPr>
          <w:color w:val="000000" w:themeColor="text1"/>
        </w:rPr>
        <w:t xml:space="preserve">Het </w:t>
      </w:r>
      <w:proofErr w:type="spellStart"/>
      <w:r w:rsidRPr="00CA021D">
        <w:rPr>
          <w:color w:val="000000" w:themeColor="text1"/>
        </w:rPr>
        <w:t>waterhuishoudkundig</w:t>
      </w:r>
      <w:proofErr w:type="spellEnd"/>
      <w:r w:rsidRPr="00CA021D">
        <w:rPr>
          <w:color w:val="000000" w:themeColor="text1"/>
        </w:rPr>
        <w:t xml:space="preserve"> onderzoek voldoet aan de richtlijnen die zijn opgenomen in “Hydrologische uitgangspunten bij de regels voor afvoeren van hemelwater, Brabantse waterschappen”. De uitkomst van het onderzoek moet onderdeel uit</w:t>
      </w:r>
      <w:r w:rsidR="00CE7910" w:rsidRPr="00CA021D">
        <w:rPr>
          <w:color w:val="000000" w:themeColor="text1"/>
        </w:rPr>
        <w:t xml:space="preserve"> </w:t>
      </w:r>
      <w:r w:rsidRPr="00CA021D">
        <w:rPr>
          <w:color w:val="000000" w:themeColor="text1"/>
        </w:rPr>
        <w:t xml:space="preserve">maken van de vergunningaanvraag. </w:t>
      </w:r>
    </w:p>
    <w:p w14:paraId="4C03CF86" w14:textId="77777777" w:rsidR="00EE65ED" w:rsidRPr="00CA021D" w:rsidRDefault="00EE65ED" w:rsidP="74ADECDF">
      <w:pPr>
        <w:keepNext/>
        <w:tabs>
          <w:tab w:val="num" w:pos="1134"/>
        </w:tabs>
        <w:spacing w:before="240" w:after="60"/>
        <w:ind w:left="1134" w:hanging="1134"/>
        <w:outlineLvl w:val="2"/>
        <w:rPr>
          <w:rFonts w:cs="Arial"/>
          <w:b/>
          <w:bCs/>
          <w:color w:val="000000" w:themeColor="text1"/>
        </w:rPr>
      </w:pPr>
      <w:bookmarkStart w:id="787" w:name="_Toc509309436"/>
      <w:bookmarkStart w:id="788" w:name="_Toc509315352"/>
      <w:bookmarkStart w:id="789" w:name="_Toc1474781989"/>
      <w:r w:rsidRPr="74ADECDF">
        <w:rPr>
          <w:rFonts w:cs="Arial"/>
          <w:b/>
          <w:bCs/>
          <w:color w:val="000000" w:themeColor="text1"/>
        </w:rPr>
        <w:t>13.4.2</w:t>
      </w:r>
      <w:r>
        <w:tab/>
      </w:r>
      <w:r w:rsidRPr="74ADECDF">
        <w:rPr>
          <w:rFonts w:cs="Arial"/>
          <w:b/>
          <w:bCs/>
          <w:color w:val="000000" w:themeColor="text1"/>
        </w:rPr>
        <w:t>Bepalen omvang compensatie</w:t>
      </w:r>
      <w:bookmarkEnd w:id="787"/>
      <w:bookmarkEnd w:id="788"/>
      <w:bookmarkEnd w:id="789"/>
    </w:p>
    <w:p w14:paraId="493D299C" w14:textId="443FA43E" w:rsidR="00EE65ED" w:rsidRPr="00CA021D" w:rsidRDefault="00EE65ED" w:rsidP="00EE65ED">
      <w:pPr>
        <w:rPr>
          <w:color w:val="000000" w:themeColor="text1"/>
        </w:rPr>
      </w:pPr>
      <w:r w:rsidRPr="00CA021D">
        <w:rPr>
          <w:color w:val="000000" w:themeColor="text1"/>
        </w:rPr>
        <w:t>De compensatieplicht is 600 m</w:t>
      </w:r>
      <w:r w:rsidRPr="00CA021D">
        <w:rPr>
          <w:color w:val="000000" w:themeColor="text1"/>
          <w:vertAlign w:val="superscript"/>
        </w:rPr>
        <w:t>3</w:t>
      </w:r>
      <w:r w:rsidRPr="00CA021D">
        <w:rPr>
          <w:color w:val="000000" w:themeColor="text1"/>
        </w:rPr>
        <w:t xml:space="preserve"> per hectare toename verhard oppervlak, tenzij uit het </w:t>
      </w:r>
      <w:proofErr w:type="spellStart"/>
      <w:r w:rsidRPr="00CA021D">
        <w:rPr>
          <w:color w:val="000000" w:themeColor="text1"/>
        </w:rPr>
        <w:t>waterhuishoudkundig</w:t>
      </w:r>
      <w:proofErr w:type="spellEnd"/>
      <w:r w:rsidRPr="00CA021D">
        <w:rPr>
          <w:color w:val="000000" w:themeColor="text1"/>
        </w:rPr>
        <w:t xml:space="preserve"> onderzoek blijkt dat minder compensatie nodig is. De benodigde capaciteit ligt tussen de kruinhoogte van de </w:t>
      </w:r>
      <w:proofErr w:type="spellStart"/>
      <w:r w:rsidRPr="00CA021D">
        <w:rPr>
          <w:color w:val="000000" w:themeColor="text1"/>
        </w:rPr>
        <w:t>noodoverloopconstructie</w:t>
      </w:r>
      <w:proofErr w:type="spellEnd"/>
      <w:r w:rsidRPr="00CA021D">
        <w:rPr>
          <w:color w:val="000000" w:themeColor="text1"/>
        </w:rPr>
        <w:t xml:space="preserve"> en de bodem van de voorziening. Indien de bodem van de voorziening lager ligt dan de gemiddeld hoogste grondwaterstand (GHG), dan geldt de GHG als ondergrens. </w:t>
      </w:r>
      <w:r w:rsidR="00D063F6" w:rsidRPr="00CA021D">
        <w:rPr>
          <w:color w:val="000000" w:themeColor="text1"/>
        </w:rPr>
        <w:t>Een vloeistofdichte berging mag wel (deels) onder de GHG liggen.</w:t>
      </w:r>
    </w:p>
    <w:p w14:paraId="4A722F05" w14:textId="77777777" w:rsidR="00EE65ED" w:rsidRPr="00CA021D" w:rsidRDefault="00EE65ED" w:rsidP="74ADECDF">
      <w:pPr>
        <w:keepNext/>
        <w:tabs>
          <w:tab w:val="num" w:pos="1134"/>
        </w:tabs>
        <w:spacing w:before="240" w:after="60"/>
        <w:ind w:left="1134" w:hanging="1134"/>
        <w:outlineLvl w:val="2"/>
        <w:rPr>
          <w:rFonts w:cs="Arial"/>
          <w:b/>
          <w:bCs/>
          <w:color w:val="000000" w:themeColor="text1"/>
        </w:rPr>
      </w:pPr>
      <w:bookmarkStart w:id="790" w:name="_Toc509309437"/>
      <w:bookmarkStart w:id="791" w:name="_Toc509315353"/>
      <w:bookmarkStart w:id="792" w:name="_Toc972610413"/>
      <w:r w:rsidRPr="74ADECDF">
        <w:rPr>
          <w:rFonts w:cs="Arial"/>
          <w:b/>
          <w:bCs/>
          <w:color w:val="000000" w:themeColor="text1"/>
        </w:rPr>
        <w:t>13.4.3</w:t>
      </w:r>
      <w:r>
        <w:tab/>
      </w:r>
      <w:r w:rsidRPr="74ADECDF">
        <w:rPr>
          <w:rFonts w:cs="Arial"/>
          <w:b/>
          <w:bCs/>
          <w:color w:val="000000" w:themeColor="text1"/>
        </w:rPr>
        <w:t>Voorzieningen</w:t>
      </w:r>
      <w:bookmarkEnd w:id="790"/>
      <w:bookmarkEnd w:id="791"/>
      <w:bookmarkEnd w:id="792"/>
    </w:p>
    <w:p w14:paraId="1982BB7E" w14:textId="77777777" w:rsidR="00EE65ED" w:rsidRPr="00CA021D" w:rsidRDefault="00EE65ED" w:rsidP="00EE65ED">
      <w:pPr>
        <w:rPr>
          <w:color w:val="000000" w:themeColor="text1"/>
          <w:u w:val="single"/>
        </w:rPr>
      </w:pPr>
      <w:r w:rsidRPr="00CA021D">
        <w:rPr>
          <w:color w:val="000000" w:themeColor="text1"/>
          <w:u w:val="single"/>
        </w:rPr>
        <w:t>Afvoer</w:t>
      </w:r>
    </w:p>
    <w:p w14:paraId="475FA119" w14:textId="77777777" w:rsidR="00EE65ED" w:rsidRPr="00CA021D" w:rsidRDefault="00EE65ED" w:rsidP="00EE65ED">
      <w:pPr>
        <w:rPr>
          <w:color w:val="000000" w:themeColor="text1"/>
        </w:rPr>
      </w:pPr>
      <w:r w:rsidRPr="00CA021D">
        <w:rPr>
          <w:color w:val="000000" w:themeColor="text1"/>
        </w:rPr>
        <w:t xml:space="preserve">De afvoer uit een voorziening mag maximaal 2 l/s/ha zijn. Indien gebruik wordt gemaakt van een kleinere opvangcapaciteit omdat infiltratie in de voorziening plaatsvindt, moet de voorziening binnen 5 dagen waarbinnen maximaal 2 mm hemelwater per etmaal is gevallen, leeggelopen zijn. </w:t>
      </w:r>
    </w:p>
    <w:p w14:paraId="3AB40B22" w14:textId="77777777" w:rsidR="00EE65ED" w:rsidRPr="00CA021D" w:rsidRDefault="00EE65ED" w:rsidP="00EE65ED">
      <w:pPr>
        <w:rPr>
          <w:color w:val="000000" w:themeColor="text1"/>
        </w:rPr>
      </w:pPr>
    </w:p>
    <w:p w14:paraId="281BE308" w14:textId="77777777" w:rsidR="00EE65ED" w:rsidRPr="00CA021D" w:rsidRDefault="00EE65ED" w:rsidP="00EE65ED">
      <w:pPr>
        <w:rPr>
          <w:color w:val="000000" w:themeColor="text1"/>
          <w:u w:val="single"/>
        </w:rPr>
      </w:pPr>
      <w:proofErr w:type="spellStart"/>
      <w:r w:rsidRPr="00CA021D">
        <w:rPr>
          <w:color w:val="000000" w:themeColor="text1"/>
          <w:u w:val="single"/>
        </w:rPr>
        <w:t>Noodoverloopconstructie</w:t>
      </w:r>
      <w:proofErr w:type="spellEnd"/>
    </w:p>
    <w:p w14:paraId="50E16EEA" w14:textId="252C2FE0" w:rsidR="00EE65ED" w:rsidRPr="00CA021D" w:rsidRDefault="00EE65ED" w:rsidP="00EE65ED">
      <w:pPr>
        <w:rPr>
          <w:color w:val="000000" w:themeColor="text1"/>
        </w:rPr>
      </w:pPr>
      <w:r w:rsidRPr="00CA021D">
        <w:rPr>
          <w:color w:val="000000" w:themeColor="text1"/>
        </w:rPr>
        <w:t xml:space="preserve">Er moet een </w:t>
      </w:r>
      <w:proofErr w:type="spellStart"/>
      <w:r w:rsidRPr="00CA021D">
        <w:rPr>
          <w:color w:val="000000" w:themeColor="text1"/>
        </w:rPr>
        <w:t>noodoverloopconstructie</w:t>
      </w:r>
      <w:proofErr w:type="spellEnd"/>
      <w:r w:rsidRPr="00CA021D">
        <w:rPr>
          <w:color w:val="000000" w:themeColor="text1"/>
        </w:rPr>
        <w:t xml:space="preserve"> op de voorziening aanwezig zijn. Deze moet worden aangelegd conform </w:t>
      </w:r>
      <w:r w:rsidR="00D063F6" w:rsidRPr="00CA021D">
        <w:rPr>
          <w:color w:val="000000" w:themeColor="text1"/>
        </w:rPr>
        <w:t xml:space="preserve">de </w:t>
      </w:r>
      <w:r w:rsidR="00A12A5D" w:rsidRPr="00CA021D">
        <w:rPr>
          <w:color w:val="000000" w:themeColor="text1"/>
        </w:rPr>
        <w:t>a</w:t>
      </w:r>
      <w:r w:rsidRPr="00CA021D">
        <w:rPr>
          <w:color w:val="000000" w:themeColor="text1"/>
        </w:rPr>
        <w:t>lgemene regel</w:t>
      </w:r>
      <w:r w:rsidR="00A12A5D" w:rsidRPr="00CA021D">
        <w:rPr>
          <w:color w:val="000000" w:themeColor="text1"/>
        </w:rPr>
        <w:t>s</w:t>
      </w:r>
      <w:r w:rsidRPr="00CA021D">
        <w:rPr>
          <w:color w:val="000000" w:themeColor="text1"/>
        </w:rPr>
        <w:t xml:space="preserve"> </w:t>
      </w:r>
      <w:r w:rsidR="00D60B81" w:rsidRPr="00CA021D">
        <w:rPr>
          <w:color w:val="000000" w:themeColor="text1"/>
        </w:rPr>
        <w:t xml:space="preserve">in de </w:t>
      </w:r>
      <w:proofErr w:type="spellStart"/>
      <w:r w:rsidR="00D60B81" w:rsidRPr="00CA021D">
        <w:rPr>
          <w:color w:val="000000" w:themeColor="text1"/>
        </w:rPr>
        <w:t>waterschapsverordening</w:t>
      </w:r>
      <w:proofErr w:type="spellEnd"/>
      <w:r w:rsidR="00D60B81" w:rsidRPr="00CA021D">
        <w:rPr>
          <w:color w:val="000000" w:themeColor="text1"/>
        </w:rPr>
        <w:t xml:space="preserve"> </w:t>
      </w:r>
      <w:r w:rsidRPr="00CA021D">
        <w:rPr>
          <w:color w:val="000000" w:themeColor="text1"/>
        </w:rPr>
        <w:t>voor lozingsconstructies.</w:t>
      </w:r>
    </w:p>
    <w:p w14:paraId="7368EC02" w14:textId="77777777" w:rsidR="00EE65ED" w:rsidRPr="00CA021D" w:rsidRDefault="00EE65ED" w:rsidP="74ADECDF">
      <w:pPr>
        <w:keepNext/>
        <w:tabs>
          <w:tab w:val="num" w:pos="1134"/>
        </w:tabs>
        <w:spacing w:before="240" w:after="60"/>
        <w:ind w:left="1134" w:hanging="1134"/>
        <w:outlineLvl w:val="2"/>
        <w:rPr>
          <w:rFonts w:cs="Arial"/>
          <w:b/>
          <w:bCs/>
          <w:color w:val="000000" w:themeColor="text1"/>
        </w:rPr>
      </w:pPr>
      <w:bookmarkStart w:id="793" w:name="_Toc509309438"/>
      <w:bookmarkStart w:id="794" w:name="_Toc509315354"/>
      <w:bookmarkStart w:id="795" w:name="_Toc1011406871"/>
      <w:r w:rsidRPr="74ADECDF">
        <w:rPr>
          <w:rFonts w:cs="Arial"/>
          <w:b/>
          <w:bCs/>
          <w:color w:val="000000" w:themeColor="text1"/>
        </w:rPr>
        <w:t>13.4.4</w:t>
      </w:r>
      <w:r>
        <w:tab/>
      </w:r>
      <w:r w:rsidRPr="74ADECDF">
        <w:rPr>
          <w:rFonts w:cs="Arial"/>
          <w:b/>
          <w:bCs/>
          <w:color w:val="000000" w:themeColor="text1"/>
        </w:rPr>
        <w:t>Versnelde afvoer</w:t>
      </w:r>
      <w:bookmarkEnd w:id="793"/>
      <w:bookmarkEnd w:id="794"/>
      <w:bookmarkEnd w:id="795"/>
    </w:p>
    <w:p w14:paraId="1B33033D" w14:textId="6CAEDFE7" w:rsidR="00EE65ED" w:rsidRPr="00CA021D" w:rsidRDefault="00EE65ED" w:rsidP="00EE65ED">
      <w:pPr>
        <w:rPr>
          <w:color w:val="000000" w:themeColor="text1"/>
        </w:rPr>
      </w:pPr>
      <w:r w:rsidRPr="00CA021D">
        <w:rPr>
          <w:color w:val="000000" w:themeColor="text1"/>
        </w:rPr>
        <w:t xml:space="preserve">De uitgangspunten van </w:t>
      </w:r>
      <w:r w:rsidR="00D063F6" w:rsidRPr="00CA021D">
        <w:rPr>
          <w:color w:val="000000" w:themeColor="text1"/>
        </w:rPr>
        <w:t>h</w:t>
      </w:r>
      <w:r w:rsidRPr="00CA021D">
        <w:rPr>
          <w:color w:val="000000" w:themeColor="text1"/>
        </w:rPr>
        <w:t>ydrologisch neutraal ontwikkelen moet</w:t>
      </w:r>
      <w:r w:rsidR="00D063F6" w:rsidRPr="00CA021D">
        <w:rPr>
          <w:color w:val="000000" w:themeColor="text1"/>
        </w:rPr>
        <w:t>en</w:t>
      </w:r>
      <w:r w:rsidRPr="00CA021D">
        <w:rPr>
          <w:color w:val="000000" w:themeColor="text1"/>
        </w:rPr>
        <w:t xml:space="preserve"> altijd gevolgd worden. Afwijken van het principe van hydrologisch neutraal ontwikkelen is mogelijk wanneer: </w:t>
      </w:r>
    </w:p>
    <w:p w14:paraId="0F0FEE0A" w14:textId="77777777" w:rsidR="00EE65ED" w:rsidRPr="00CA021D" w:rsidRDefault="00EE65ED" w:rsidP="005D5782">
      <w:pPr>
        <w:numPr>
          <w:ilvl w:val="0"/>
          <w:numId w:val="67"/>
        </w:numPr>
        <w:tabs>
          <w:tab w:val="left" w:pos="567"/>
        </w:tabs>
        <w:overflowPunct/>
        <w:autoSpaceDE/>
        <w:autoSpaceDN/>
        <w:adjustRightInd/>
        <w:spacing w:after="200" w:line="276" w:lineRule="auto"/>
        <w:ind w:left="567" w:hanging="567"/>
        <w:contextualSpacing/>
        <w:textAlignment w:val="auto"/>
        <w:rPr>
          <w:color w:val="000000" w:themeColor="text1"/>
        </w:rPr>
      </w:pPr>
      <w:r w:rsidRPr="00CA021D">
        <w:rPr>
          <w:color w:val="000000" w:themeColor="text1"/>
        </w:rPr>
        <w:t xml:space="preserve">met de versnelde afvoer een verdrogingsknelpunt wordt opgelost of verminderd; </w:t>
      </w:r>
    </w:p>
    <w:p w14:paraId="712BB5EB" w14:textId="77777777" w:rsidR="00EE65ED" w:rsidRPr="00CA021D" w:rsidRDefault="00EE65ED" w:rsidP="005D5782">
      <w:pPr>
        <w:numPr>
          <w:ilvl w:val="0"/>
          <w:numId w:val="67"/>
        </w:numPr>
        <w:tabs>
          <w:tab w:val="left" w:pos="567"/>
        </w:tabs>
        <w:overflowPunct/>
        <w:autoSpaceDE/>
        <w:autoSpaceDN/>
        <w:adjustRightInd/>
        <w:spacing w:after="200" w:line="276" w:lineRule="auto"/>
        <w:ind w:left="567" w:hanging="567"/>
        <w:contextualSpacing/>
        <w:textAlignment w:val="auto"/>
        <w:rPr>
          <w:color w:val="000000" w:themeColor="text1"/>
        </w:rPr>
      </w:pPr>
      <w:r w:rsidRPr="00CA021D">
        <w:rPr>
          <w:color w:val="000000" w:themeColor="text1"/>
        </w:rPr>
        <w:t xml:space="preserve">met de versnelde afvoer een waterkwaliteitsprobleem wordt opgelost of een ecologische doelstelling wordt gerealiseerd (bijvoorbeeld door doorstroming te creëren); </w:t>
      </w:r>
    </w:p>
    <w:p w14:paraId="34EEF2BB" w14:textId="77777777" w:rsidR="00EE65ED" w:rsidRPr="00CA021D" w:rsidRDefault="00EE65ED" w:rsidP="005D5782">
      <w:pPr>
        <w:numPr>
          <w:ilvl w:val="0"/>
          <w:numId w:val="67"/>
        </w:numPr>
        <w:tabs>
          <w:tab w:val="left" w:pos="567"/>
        </w:tabs>
        <w:overflowPunct/>
        <w:autoSpaceDE/>
        <w:autoSpaceDN/>
        <w:adjustRightInd/>
        <w:spacing w:after="200" w:line="276" w:lineRule="auto"/>
        <w:ind w:left="567" w:hanging="567"/>
        <w:contextualSpacing/>
        <w:textAlignment w:val="auto"/>
        <w:rPr>
          <w:color w:val="000000" w:themeColor="text1"/>
        </w:rPr>
      </w:pPr>
      <w:r w:rsidRPr="00CA021D">
        <w:rPr>
          <w:color w:val="000000" w:themeColor="text1"/>
        </w:rPr>
        <w:t>de versnelde afvoer van verhard oppervlak deel uitmaakt van een gebiedsgerichte ontwikkeling waarbij binnen een groter gebied hydrologisch neutraal wordt ontwikkeld;</w:t>
      </w:r>
    </w:p>
    <w:p w14:paraId="4DE2BB3C" w14:textId="77777777" w:rsidR="00EE65ED" w:rsidRPr="00CA021D" w:rsidRDefault="00EE65ED" w:rsidP="005D5782">
      <w:pPr>
        <w:numPr>
          <w:ilvl w:val="0"/>
          <w:numId w:val="67"/>
        </w:numPr>
        <w:tabs>
          <w:tab w:val="left" w:pos="567"/>
        </w:tabs>
        <w:overflowPunct/>
        <w:autoSpaceDE/>
        <w:autoSpaceDN/>
        <w:adjustRightInd/>
        <w:spacing w:after="200" w:line="276" w:lineRule="auto"/>
        <w:ind w:left="567" w:hanging="567"/>
        <w:contextualSpacing/>
        <w:textAlignment w:val="auto"/>
        <w:rPr>
          <w:color w:val="000000" w:themeColor="text1"/>
        </w:rPr>
      </w:pPr>
      <w:r w:rsidRPr="00CA021D">
        <w:rPr>
          <w:color w:val="000000" w:themeColor="text1"/>
        </w:rPr>
        <w:t>de versnelde afvoer het gevolg is van afkoppelen van verhard oppervlak;</w:t>
      </w:r>
    </w:p>
    <w:p w14:paraId="0E35DBB2" w14:textId="77777777" w:rsidR="00EE65ED" w:rsidRPr="00CA021D" w:rsidRDefault="00EE65ED" w:rsidP="005D5782">
      <w:pPr>
        <w:numPr>
          <w:ilvl w:val="0"/>
          <w:numId w:val="67"/>
        </w:numPr>
        <w:tabs>
          <w:tab w:val="left" w:pos="567"/>
        </w:tabs>
        <w:overflowPunct/>
        <w:autoSpaceDE/>
        <w:autoSpaceDN/>
        <w:adjustRightInd/>
        <w:spacing w:after="200" w:line="276" w:lineRule="auto"/>
        <w:ind w:left="567" w:hanging="567"/>
        <w:contextualSpacing/>
        <w:textAlignment w:val="auto"/>
        <w:rPr>
          <w:color w:val="000000" w:themeColor="text1"/>
        </w:rPr>
      </w:pPr>
      <w:r w:rsidRPr="00CA021D">
        <w:rPr>
          <w:color w:val="000000" w:themeColor="text1"/>
        </w:rPr>
        <w:t>er sprake is van buitendijkse ontwikkelingen.</w:t>
      </w:r>
    </w:p>
    <w:p w14:paraId="6DCCC8F7" w14:textId="64468F62" w:rsidR="009A2226" w:rsidRPr="00CA021D" w:rsidRDefault="009A2226" w:rsidP="005D5782">
      <w:pPr>
        <w:numPr>
          <w:ilvl w:val="0"/>
          <w:numId w:val="67"/>
        </w:numPr>
        <w:tabs>
          <w:tab w:val="left" w:pos="567"/>
        </w:tabs>
        <w:overflowPunct/>
        <w:autoSpaceDE/>
        <w:autoSpaceDN/>
        <w:adjustRightInd/>
        <w:spacing w:after="200" w:line="276" w:lineRule="auto"/>
        <w:ind w:left="567" w:hanging="567"/>
        <w:contextualSpacing/>
        <w:textAlignment w:val="auto"/>
        <w:rPr>
          <w:color w:val="000000" w:themeColor="text1"/>
        </w:rPr>
      </w:pPr>
      <w:r w:rsidRPr="00CA021D">
        <w:rPr>
          <w:color w:val="000000" w:themeColor="text1"/>
        </w:rPr>
        <w:t>er sprake is van een langlopende ruimtelijke ontwikkeling waarbij er een onevenredige eis ontstaat door vast te houden aan de uitgangspunten.</w:t>
      </w:r>
    </w:p>
    <w:p w14:paraId="4339E88C" w14:textId="51D76EDE" w:rsidR="00EE65ED" w:rsidRPr="00CA021D" w:rsidRDefault="004C17FE" w:rsidP="00EE65ED">
      <w:pPr>
        <w:rPr>
          <w:color w:val="000000" w:themeColor="text1"/>
        </w:rPr>
      </w:pPr>
      <w:r w:rsidRPr="00CA021D">
        <w:rPr>
          <w:color w:val="000000" w:themeColor="text1"/>
        </w:rPr>
        <w:lastRenderedPageBreak/>
        <w:br/>
      </w:r>
      <w:r w:rsidRPr="00CA021D">
        <w:rPr>
          <w:color w:val="000000" w:themeColor="text1"/>
        </w:rPr>
        <w:br/>
      </w:r>
    </w:p>
    <w:p w14:paraId="1F9B1522" w14:textId="77777777" w:rsidR="00EE65ED" w:rsidRPr="00CA021D" w:rsidRDefault="00EE65ED" w:rsidP="00EE65ED">
      <w:pPr>
        <w:rPr>
          <w:color w:val="000000" w:themeColor="text1"/>
        </w:rPr>
      </w:pPr>
      <w:r w:rsidRPr="00CA021D">
        <w:rPr>
          <w:color w:val="000000" w:themeColor="text1"/>
        </w:rPr>
        <w:t xml:space="preserve">Voorwaarden hierbij zijn: </w:t>
      </w:r>
    </w:p>
    <w:p w14:paraId="1B867DC3" w14:textId="7F8BE207" w:rsidR="00EE65ED" w:rsidRPr="00CA021D" w:rsidRDefault="00EE65ED" w:rsidP="005D5782">
      <w:pPr>
        <w:numPr>
          <w:ilvl w:val="0"/>
          <w:numId w:val="68"/>
        </w:numPr>
        <w:tabs>
          <w:tab w:val="left" w:pos="567"/>
        </w:tabs>
        <w:overflowPunct/>
        <w:autoSpaceDE/>
        <w:autoSpaceDN/>
        <w:adjustRightInd/>
        <w:spacing w:after="200" w:line="276" w:lineRule="auto"/>
        <w:ind w:left="567" w:hanging="567"/>
        <w:contextualSpacing/>
        <w:textAlignment w:val="auto"/>
        <w:rPr>
          <w:color w:val="000000" w:themeColor="text1"/>
        </w:rPr>
      </w:pPr>
      <w:r w:rsidRPr="00CA021D">
        <w:rPr>
          <w:color w:val="000000" w:themeColor="text1"/>
        </w:rPr>
        <w:t>de versnelde afvoer leidt niet tot overschrijding van normen voor wateroverlast (ook in benedenstroomse gebieden) zoals vastgelegd in de</w:t>
      </w:r>
      <w:r w:rsidR="00E27C21" w:rsidRPr="00CA021D">
        <w:rPr>
          <w:color w:val="000000" w:themeColor="text1"/>
        </w:rPr>
        <w:t xml:space="preserve"> O</w:t>
      </w:r>
      <w:r w:rsidR="00105C6D" w:rsidRPr="00CA021D">
        <w:rPr>
          <w:color w:val="000000" w:themeColor="text1"/>
        </w:rPr>
        <w:t>mgevingsverordening</w:t>
      </w:r>
      <w:r w:rsidR="00E27C21" w:rsidRPr="00CA021D">
        <w:rPr>
          <w:color w:val="000000" w:themeColor="text1"/>
        </w:rPr>
        <w:t xml:space="preserve"> Noord-Brab</w:t>
      </w:r>
      <w:r w:rsidR="00EC4D30" w:rsidRPr="00CA021D">
        <w:rPr>
          <w:color w:val="000000" w:themeColor="text1"/>
        </w:rPr>
        <w:t>an</w:t>
      </w:r>
      <w:r w:rsidR="00E27C21" w:rsidRPr="00CA021D">
        <w:rPr>
          <w:color w:val="000000" w:themeColor="text1"/>
        </w:rPr>
        <w:t>t</w:t>
      </w:r>
      <w:r w:rsidRPr="00CA021D">
        <w:rPr>
          <w:color w:val="000000" w:themeColor="text1"/>
        </w:rPr>
        <w:t xml:space="preserve"> van provincie Noord-Brabant; </w:t>
      </w:r>
    </w:p>
    <w:p w14:paraId="11937577" w14:textId="77777777" w:rsidR="00EE65ED" w:rsidRPr="00CA021D" w:rsidRDefault="00EE65ED" w:rsidP="005D5782">
      <w:pPr>
        <w:numPr>
          <w:ilvl w:val="0"/>
          <w:numId w:val="68"/>
        </w:numPr>
        <w:tabs>
          <w:tab w:val="left" w:pos="567"/>
        </w:tabs>
        <w:overflowPunct/>
        <w:autoSpaceDE/>
        <w:autoSpaceDN/>
        <w:adjustRightInd/>
        <w:spacing w:after="200" w:line="276" w:lineRule="auto"/>
        <w:ind w:left="567" w:hanging="567"/>
        <w:contextualSpacing/>
        <w:textAlignment w:val="auto"/>
        <w:rPr>
          <w:color w:val="000000" w:themeColor="text1"/>
        </w:rPr>
      </w:pPr>
      <w:r w:rsidRPr="00CA021D">
        <w:rPr>
          <w:color w:val="000000" w:themeColor="text1"/>
        </w:rPr>
        <w:t>de versnelde afvoer leidt niet tot aanvullende kosten voor inrichting, beheer of onderhoud voor derden of het waterschap.</w:t>
      </w:r>
    </w:p>
    <w:p w14:paraId="610DFE9D" w14:textId="77777777" w:rsidR="002A3A33" w:rsidRPr="00CA021D" w:rsidRDefault="002A3A33">
      <w:pPr>
        <w:overflowPunct/>
        <w:autoSpaceDE/>
        <w:autoSpaceDN/>
        <w:adjustRightInd/>
        <w:textAlignment w:val="auto"/>
        <w:rPr>
          <w:color w:val="000000" w:themeColor="text1"/>
        </w:rPr>
      </w:pPr>
      <w:r w:rsidRPr="00CA021D">
        <w:rPr>
          <w:color w:val="000000" w:themeColor="text1"/>
        </w:rPr>
        <w:br w:type="page"/>
      </w:r>
    </w:p>
    <w:p w14:paraId="70EDC990" w14:textId="77777777" w:rsidR="002A3A33" w:rsidRPr="00CA021D" w:rsidRDefault="002A3A33" w:rsidP="002A3A33">
      <w:pPr>
        <w:pStyle w:val="Kop1"/>
        <w:rPr>
          <w:color w:val="000000" w:themeColor="text1"/>
        </w:rPr>
      </w:pPr>
      <w:bookmarkStart w:id="796" w:name="_Toc399935443"/>
      <w:bookmarkStart w:id="797" w:name="_Toc509309220"/>
      <w:bookmarkStart w:id="798" w:name="_Toc509309439"/>
      <w:bookmarkStart w:id="799" w:name="_Toc509315355"/>
      <w:bookmarkStart w:id="800" w:name="_Toc499629649"/>
      <w:r w:rsidRPr="74ADECDF">
        <w:rPr>
          <w:color w:val="000000" w:themeColor="text1"/>
        </w:rPr>
        <w:lastRenderedPageBreak/>
        <w:t>Beleidsregel Drainage</w:t>
      </w:r>
      <w:bookmarkEnd w:id="796"/>
      <w:bookmarkEnd w:id="797"/>
      <w:bookmarkEnd w:id="798"/>
      <w:bookmarkEnd w:id="799"/>
      <w:bookmarkEnd w:id="800"/>
    </w:p>
    <w:p w14:paraId="6D5A952B" w14:textId="77777777" w:rsidR="002A3A33" w:rsidRPr="00CA021D" w:rsidRDefault="002A3A33" w:rsidP="002A3A33">
      <w:pPr>
        <w:pStyle w:val="Kop2"/>
        <w:rPr>
          <w:color w:val="000000" w:themeColor="text1"/>
        </w:rPr>
      </w:pPr>
      <w:bookmarkStart w:id="801" w:name="_Toc399935444"/>
      <w:bookmarkStart w:id="802" w:name="_Toc509309440"/>
      <w:bookmarkStart w:id="803" w:name="_Toc509315356"/>
      <w:bookmarkStart w:id="804" w:name="_Toc1999775920"/>
      <w:r w:rsidRPr="74ADECDF">
        <w:rPr>
          <w:color w:val="000000" w:themeColor="text1"/>
        </w:rPr>
        <w:t>Kader</w:t>
      </w:r>
      <w:bookmarkEnd w:id="801"/>
      <w:bookmarkEnd w:id="802"/>
      <w:bookmarkEnd w:id="803"/>
      <w:bookmarkEnd w:id="804"/>
    </w:p>
    <w:p w14:paraId="47197633" w14:textId="7345915A" w:rsidR="002A3A33" w:rsidRPr="00CA021D" w:rsidRDefault="00A416D7" w:rsidP="004C17FE">
      <w:pPr>
        <w:pStyle w:val="Kop3"/>
        <w:rPr>
          <w:color w:val="000000" w:themeColor="text1"/>
        </w:rPr>
      </w:pPr>
      <w:bookmarkStart w:id="805" w:name="_Toc399935445"/>
      <w:bookmarkStart w:id="806" w:name="_Toc509309441"/>
      <w:bookmarkStart w:id="807" w:name="_Toc509315357"/>
      <w:bookmarkStart w:id="808" w:name="_Toc1764270256"/>
      <w:proofErr w:type="spellStart"/>
      <w:r w:rsidRPr="74ADECDF">
        <w:rPr>
          <w:color w:val="000000" w:themeColor="text1"/>
        </w:rPr>
        <w:t>Waterschapsverordening</w:t>
      </w:r>
      <w:bookmarkEnd w:id="805"/>
      <w:bookmarkEnd w:id="806"/>
      <w:bookmarkEnd w:id="807"/>
      <w:bookmarkEnd w:id="808"/>
      <w:proofErr w:type="spellEnd"/>
    </w:p>
    <w:p w14:paraId="5C36B586" w14:textId="51F3AA7A" w:rsidR="00105C6D" w:rsidRPr="00CA021D" w:rsidRDefault="00105C6D" w:rsidP="00105C6D">
      <w:pPr>
        <w:tabs>
          <w:tab w:val="left" w:pos="567"/>
        </w:tabs>
        <w:rPr>
          <w:color w:val="000000" w:themeColor="text1"/>
        </w:rPr>
      </w:pPr>
      <w:r w:rsidRPr="00CA021D">
        <w:rPr>
          <w:color w:val="000000" w:themeColor="text1"/>
        </w:rPr>
        <w:t xml:space="preserve">In artikel 5.2 van de </w:t>
      </w:r>
      <w:proofErr w:type="spellStart"/>
      <w:r w:rsidRPr="00CA021D">
        <w:rPr>
          <w:color w:val="000000" w:themeColor="text1"/>
        </w:rPr>
        <w:t>waterschapsverordening</w:t>
      </w:r>
      <w:proofErr w:type="spellEnd"/>
      <w:r w:rsidRPr="00CA021D">
        <w:rPr>
          <w:color w:val="000000" w:themeColor="text1"/>
        </w:rPr>
        <w:t xml:space="preserve"> zijn </w:t>
      </w:r>
      <w:proofErr w:type="spellStart"/>
      <w:r w:rsidRPr="00CA021D">
        <w:rPr>
          <w:color w:val="000000" w:themeColor="text1"/>
        </w:rPr>
        <w:t>vergunningplichtige</w:t>
      </w:r>
      <w:proofErr w:type="spellEnd"/>
      <w:r w:rsidRPr="00CA021D">
        <w:rPr>
          <w:color w:val="000000" w:themeColor="text1"/>
        </w:rPr>
        <w:t xml:space="preserve"> gevallen voor het ontwateren van gronden met drainagemiddelen aangewezen.</w:t>
      </w:r>
    </w:p>
    <w:p w14:paraId="27AC792E" w14:textId="77777777" w:rsidR="002A3A33" w:rsidRPr="00CA021D" w:rsidRDefault="002A3A33" w:rsidP="004C17FE">
      <w:pPr>
        <w:pStyle w:val="Kop3"/>
        <w:rPr>
          <w:color w:val="000000" w:themeColor="text1"/>
        </w:rPr>
      </w:pPr>
      <w:bookmarkStart w:id="809" w:name="_Toc399935446"/>
      <w:bookmarkStart w:id="810" w:name="_Toc509309442"/>
      <w:bookmarkStart w:id="811" w:name="_Toc509315358"/>
      <w:bookmarkStart w:id="812" w:name="_Toc810066742"/>
      <w:r w:rsidRPr="74ADECDF">
        <w:rPr>
          <w:color w:val="000000" w:themeColor="text1"/>
        </w:rPr>
        <w:t>Begripsbepaling</w:t>
      </w:r>
      <w:bookmarkEnd w:id="809"/>
      <w:bookmarkEnd w:id="810"/>
      <w:bookmarkEnd w:id="811"/>
      <w:bookmarkEnd w:id="812"/>
    </w:p>
    <w:p w14:paraId="1EB1AE28" w14:textId="77777777" w:rsidR="002A3A33" w:rsidRPr="00CA021D" w:rsidRDefault="002A3A33" w:rsidP="002A3A33">
      <w:pPr>
        <w:rPr>
          <w:color w:val="000000" w:themeColor="text1"/>
        </w:rPr>
      </w:pPr>
      <w:r w:rsidRPr="00CA021D">
        <w:rPr>
          <w:i/>
          <w:color w:val="000000" w:themeColor="text1"/>
        </w:rPr>
        <w:t>Drainage:</w:t>
      </w:r>
      <w:r w:rsidRPr="00CA021D">
        <w:rPr>
          <w:color w:val="000000" w:themeColor="text1"/>
        </w:rPr>
        <w:t xml:space="preserve"> ontwateringsmiddel voor het kunstmatig laag houden van de grondwaterstand welke vrij afstroomt waarbij geen gebruik gemaakt wordt van een pomp(constructie). Vaak wordt dit aangeduid als conventionele drainage.</w:t>
      </w:r>
    </w:p>
    <w:p w14:paraId="21730335" w14:textId="77777777" w:rsidR="002A3A33" w:rsidRPr="00CA021D" w:rsidRDefault="002A3A33" w:rsidP="002A3A33">
      <w:pPr>
        <w:rPr>
          <w:color w:val="000000" w:themeColor="text1"/>
        </w:rPr>
      </w:pPr>
    </w:p>
    <w:p w14:paraId="544ED774" w14:textId="5CC308BA" w:rsidR="002A3A33" w:rsidRPr="00CA021D" w:rsidRDefault="002A3A33" w:rsidP="002A3A33">
      <w:pPr>
        <w:rPr>
          <w:color w:val="000000" w:themeColor="text1"/>
        </w:rPr>
      </w:pPr>
      <w:proofErr w:type="spellStart"/>
      <w:r w:rsidRPr="00CA021D">
        <w:rPr>
          <w:i/>
          <w:color w:val="000000" w:themeColor="text1"/>
        </w:rPr>
        <w:t>Peilgestuurde</w:t>
      </w:r>
      <w:proofErr w:type="spellEnd"/>
      <w:r w:rsidRPr="00CA021D">
        <w:rPr>
          <w:i/>
          <w:color w:val="000000" w:themeColor="text1"/>
        </w:rPr>
        <w:t xml:space="preserve"> drainage:</w:t>
      </w:r>
      <w:r w:rsidRPr="00CA021D">
        <w:rPr>
          <w:color w:val="000000" w:themeColor="text1"/>
        </w:rPr>
        <w:t xml:space="preserve"> drainage waarbij de drains niet direct uitmonden in een watergang maar in een zogeheten verzameldrain. Deze verzameldrain mondt uit in een verzamelput. In deze verzamelput zit een verstelbare overloopbuis waarmee de ontwateringsdiepte van de drainage actief kan worden gestuurd. Zie onderstaand figuur.</w:t>
      </w:r>
    </w:p>
    <w:p w14:paraId="6FAC56C1" w14:textId="77777777" w:rsidR="002A3A33" w:rsidRPr="00CA021D" w:rsidRDefault="000C6C12" w:rsidP="002A3A33">
      <w:pPr>
        <w:rPr>
          <w:color w:val="000000" w:themeColor="text1"/>
        </w:rPr>
      </w:pPr>
      <w:r w:rsidRPr="00CA021D">
        <w:rPr>
          <w:rFonts w:ascii="Courier New" w:hAnsi="Courier New" w:cs="Courier New"/>
          <w:noProof/>
          <w:color w:val="000000" w:themeColor="text1"/>
          <w:sz w:val="21"/>
          <w:szCs w:val="21"/>
        </w:rPr>
        <mc:AlternateContent>
          <mc:Choice Requires="wpg">
            <w:drawing>
              <wp:anchor distT="0" distB="0" distL="114300" distR="114300" simplePos="0" relativeHeight="251658241" behindDoc="0" locked="0" layoutInCell="1" allowOverlap="1" wp14:anchorId="6B9E87E3" wp14:editId="3BCFFA03">
                <wp:simplePos x="0" y="0"/>
                <wp:positionH relativeFrom="column">
                  <wp:posOffset>264795</wp:posOffset>
                </wp:positionH>
                <wp:positionV relativeFrom="paragraph">
                  <wp:posOffset>130810</wp:posOffset>
                </wp:positionV>
                <wp:extent cx="5832475" cy="2030095"/>
                <wp:effectExtent l="0" t="0" r="0" b="0"/>
                <wp:wrapNone/>
                <wp:docPr id="689" name="Groep 6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32475" cy="2030095"/>
                          <a:chOff x="0" y="0"/>
                          <a:chExt cx="5832648" cy="2030139"/>
                        </a:xfrm>
                      </wpg:grpSpPr>
                      <wps:wsp>
                        <wps:cNvPr id="690" name="Rechte verbindingslijn 4"/>
                        <wps:cNvCnPr/>
                        <wps:spPr>
                          <a:xfrm>
                            <a:off x="0" y="432048"/>
                            <a:ext cx="792088" cy="72008"/>
                          </a:xfrm>
                          <a:prstGeom prst="line">
                            <a:avLst/>
                          </a:prstGeom>
                          <a:noFill/>
                          <a:ln w="15875" cap="flat" cmpd="sng" algn="ctr">
                            <a:solidFill>
                              <a:srgbClr val="9BBB59"/>
                            </a:solidFill>
                            <a:prstDash val="sysDot"/>
                          </a:ln>
                          <a:effectLst/>
                        </wps:spPr>
                        <wps:bodyPr/>
                      </wps:wsp>
                      <wps:wsp>
                        <wps:cNvPr id="691" name="Rechthoek 5"/>
                        <wps:cNvSpPr/>
                        <wps:spPr>
                          <a:xfrm>
                            <a:off x="0" y="0"/>
                            <a:ext cx="504056" cy="864096"/>
                          </a:xfrm>
                          <a:prstGeom prst="rect">
                            <a:avLst/>
                          </a:prstGeom>
                          <a:solidFill>
                            <a:sysClr val="window" lastClr="FFFFFF"/>
                          </a:solidFill>
                          <a:ln w="25400" cap="flat" cmpd="sng" algn="ctr">
                            <a:solidFill>
                              <a:sysClr val="window" lastClr="FFFFFF"/>
                            </a:solidFill>
                            <a:prstDash val="solid"/>
                          </a:ln>
                          <a:effectLst/>
                        </wps:spPr>
                        <wps:txbx>
                          <w:txbxContent>
                            <w:p w14:paraId="408085C3" w14:textId="77777777" w:rsidR="005A02E1" w:rsidRDefault="005A02E1" w:rsidP="000C6C12"/>
                          </w:txbxContent>
                        </wps:txbx>
                        <wps:bodyPr rtlCol="0" anchor="ctr"/>
                      </wps:wsp>
                      <wps:wsp>
                        <wps:cNvPr id="692" name="Boog 6"/>
                        <wps:cNvSpPr/>
                        <wps:spPr>
                          <a:xfrm>
                            <a:off x="639763" y="576064"/>
                            <a:ext cx="4154308" cy="720080"/>
                          </a:xfrm>
                          <a:prstGeom prst="arc">
                            <a:avLst/>
                          </a:prstGeom>
                          <a:noFill/>
                          <a:ln w="15875" cap="flat" cmpd="sng" algn="ctr">
                            <a:solidFill>
                              <a:srgbClr val="9BBB59"/>
                            </a:solidFill>
                            <a:prstDash val="solid"/>
                          </a:ln>
                          <a:effectLst/>
                        </wps:spPr>
                        <wps:txbx>
                          <w:txbxContent>
                            <w:p w14:paraId="7BC469E7" w14:textId="77777777" w:rsidR="005A02E1" w:rsidRDefault="005A02E1" w:rsidP="000C6C12"/>
                          </w:txbxContent>
                        </wps:txbx>
                        <wps:bodyPr rtlCol="0" anchor="ctr"/>
                      </wps:wsp>
                      <wps:wsp>
                        <wps:cNvPr id="693" name="Rechte verbindingslijn 7"/>
                        <wps:cNvCnPr/>
                        <wps:spPr>
                          <a:xfrm>
                            <a:off x="5832648" y="864096"/>
                            <a:ext cx="0" cy="0"/>
                          </a:xfrm>
                          <a:prstGeom prst="line">
                            <a:avLst/>
                          </a:prstGeom>
                          <a:noFill/>
                          <a:ln w="9525" cap="flat" cmpd="sng" algn="ctr">
                            <a:solidFill>
                              <a:srgbClr val="4F81BD">
                                <a:shade val="95000"/>
                                <a:satMod val="105000"/>
                              </a:srgbClr>
                            </a:solidFill>
                            <a:prstDash val="solid"/>
                          </a:ln>
                          <a:effectLst/>
                        </wps:spPr>
                        <wps:bodyPr/>
                      </wps:wsp>
                      <wps:wsp>
                        <wps:cNvPr id="694" name="Tekstvak 134"/>
                        <wps:cNvSpPr txBox="1"/>
                        <wps:spPr>
                          <a:xfrm>
                            <a:off x="432022" y="1439708"/>
                            <a:ext cx="207645" cy="215265"/>
                          </a:xfrm>
                          <a:prstGeom prst="rect">
                            <a:avLst/>
                          </a:prstGeom>
                          <a:noFill/>
                        </wps:spPr>
                        <wps:txbx>
                          <w:txbxContent>
                            <w:p w14:paraId="12E0AA30" w14:textId="77777777" w:rsidR="005A02E1" w:rsidRDefault="005A02E1" w:rsidP="000C6C12">
                              <w:pPr>
                                <w:pStyle w:val="Normaalweb"/>
                              </w:pPr>
                              <w:r>
                                <w:rPr>
                                  <w:rFonts w:asciiTheme="minorHAnsi" w:hAnsi="Calibri" w:cstheme="minorBidi"/>
                                  <w:b/>
                                  <w:bCs/>
                                  <w:color w:val="000000" w:themeColor="text1"/>
                                  <w:kern w:val="24"/>
                                  <w:sz w:val="16"/>
                                  <w:szCs w:val="16"/>
                                </w:rPr>
                                <w:t>a</w:t>
                              </w:r>
                            </w:p>
                          </w:txbxContent>
                        </wps:txbx>
                        <wps:bodyPr wrap="square" rtlCol="0">
                          <a:spAutoFit/>
                        </wps:bodyPr>
                      </wps:wsp>
                      <wps:wsp>
                        <wps:cNvPr id="695" name="Tekstvak 135"/>
                        <wps:cNvSpPr txBox="1"/>
                        <wps:spPr>
                          <a:xfrm>
                            <a:off x="3028310" y="1079780"/>
                            <a:ext cx="207645" cy="215265"/>
                          </a:xfrm>
                          <a:prstGeom prst="rect">
                            <a:avLst/>
                          </a:prstGeom>
                          <a:noFill/>
                        </wps:spPr>
                        <wps:txbx>
                          <w:txbxContent>
                            <w:p w14:paraId="6A6E5915" w14:textId="77777777" w:rsidR="005A02E1" w:rsidRDefault="005A02E1" w:rsidP="000C6C12">
                              <w:pPr>
                                <w:pStyle w:val="Normaalweb"/>
                              </w:pPr>
                              <w:r>
                                <w:rPr>
                                  <w:rFonts w:asciiTheme="minorHAnsi" w:hAnsi="Calibri" w:cstheme="minorBidi"/>
                                  <w:b/>
                                  <w:bCs/>
                                  <w:color w:val="000000" w:themeColor="text1"/>
                                  <w:kern w:val="24"/>
                                  <w:sz w:val="16"/>
                                  <w:szCs w:val="16"/>
                                </w:rPr>
                                <w:t>b</w:t>
                              </w:r>
                            </w:p>
                          </w:txbxContent>
                        </wps:txbx>
                        <wps:bodyPr wrap="square" rtlCol="0">
                          <a:spAutoFit/>
                        </wps:bodyPr>
                      </wps:wsp>
                      <wps:wsp>
                        <wps:cNvPr id="696" name="Tekstvak 136"/>
                        <wps:cNvSpPr txBox="1"/>
                        <wps:spPr>
                          <a:xfrm>
                            <a:off x="4586084" y="503898"/>
                            <a:ext cx="207645" cy="215265"/>
                          </a:xfrm>
                          <a:prstGeom prst="rect">
                            <a:avLst/>
                          </a:prstGeom>
                          <a:noFill/>
                        </wps:spPr>
                        <wps:txbx>
                          <w:txbxContent>
                            <w:p w14:paraId="44B5F0FE" w14:textId="77777777" w:rsidR="005A02E1" w:rsidRDefault="005A02E1" w:rsidP="000C6C12">
                              <w:pPr>
                                <w:pStyle w:val="Normaalweb"/>
                              </w:pPr>
                              <w:r>
                                <w:rPr>
                                  <w:rFonts w:asciiTheme="minorHAnsi" w:hAnsi="Calibri" w:cstheme="minorBidi"/>
                                  <w:b/>
                                  <w:bCs/>
                                  <w:color w:val="000000" w:themeColor="text1"/>
                                  <w:kern w:val="24"/>
                                  <w:sz w:val="16"/>
                                  <w:szCs w:val="16"/>
                                </w:rPr>
                                <w:t>c</w:t>
                              </w:r>
                            </w:p>
                          </w:txbxContent>
                        </wps:txbx>
                        <wps:bodyPr wrap="square" rtlCol="0">
                          <a:spAutoFit/>
                        </wps:bodyPr>
                      </wps:wsp>
                      <wps:wsp>
                        <wps:cNvPr id="697" name="Tekstvak 138"/>
                        <wps:cNvSpPr txBox="1"/>
                        <wps:spPr>
                          <a:xfrm>
                            <a:off x="4104212" y="719854"/>
                            <a:ext cx="415290" cy="215265"/>
                          </a:xfrm>
                          <a:prstGeom prst="rect">
                            <a:avLst/>
                          </a:prstGeom>
                          <a:noFill/>
                        </wps:spPr>
                        <wps:txbx>
                          <w:txbxContent>
                            <w:p w14:paraId="5E0856B8" w14:textId="77777777" w:rsidR="005A02E1" w:rsidRDefault="005A02E1" w:rsidP="000C6C12">
                              <w:pPr>
                                <w:pStyle w:val="Normaalweb"/>
                              </w:pPr>
                              <w:r>
                                <w:rPr>
                                  <w:rFonts w:asciiTheme="minorHAnsi" w:hAnsi="Calibri" w:cstheme="minorBidi"/>
                                  <w:b/>
                                  <w:bCs/>
                                  <w:color w:val="000000" w:themeColor="text1"/>
                                  <w:kern w:val="24"/>
                                  <w:sz w:val="16"/>
                                  <w:szCs w:val="16"/>
                                </w:rPr>
                                <w:t>e</w:t>
                              </w:r>
                            </w:p>
                          </w:txbxContent>
                        </wps:txbx>
                        <wps:bodyPr wrap="square" rtlCol="0">
                          <a:spAutoFit/>
                        </wps:bodyPr>
                      </wps:wsp>
                      <wps:wsp>
                        <wps:cNvPr id="698" name="Tekstvak 140"/>
                        <wps:cNvSpPr txBox="1"/>
                        <wps:spPr>
                          <a:xfrm>
                            <a:off x="3236014" y="431913"/>
                            <a:ext cx="207645" cy="215265"/>
                          </a:xfrm>
                          <a:prstGeom prst="rect">
                            <a:avLst/>
                          </a:prstGeom>
                          <a:noFill/>
                        </wps:spPr>
                        <wps:txbx>
                          <w:txbxContent>
                            <w:p w14:paraId="1EF62C9A" w14:textId="77777777" w:rsidR="005A02E1" w:rsidRDefault="005A02E1" w:rsidP="000C6C12">
                              <w:pPr>
                                <w:pStyle w:val="Normaalweb"/>
                              </w:pPr>
                              <w:r>
                                <w:rPr>
                                  <w:rFonts w:asciiTheme="minorHAnsi" w:hAnsi="Calibri" w:cstheme="minorBidi"/>
                                  <w:b/>
                                  <w:bCs/>
                                  <w:color w:val="000000" w:themeColor="text1"/>
                                  <w:kern w:val="24"/>
                                  <w:sz w:val="16"/>
                                  <w:szCs w:val="16"/>
                                </w:rPr>
                                <w:t>g</w:t>
                              </w:r>
                            </w:p>
                          </w:txbxContent>
                        </wps:txbx>
                        <wps:bodyPr wrap="square" rtlCol="0">
                          <a:spAutoFit/>
                        </wps:bodyPr>
                      </wps:wsp>
                      <wps:wsp>
                        <wps:cNvPr id="699" name="Tekstvak 142"/>
                        <wps:cNvSpPr txBox="1"/>
                        <wps:spPr>
                          <a:xfrm>
                            <a:off x="3644193" y="1074686"/>
                            <a:ext cx="207645" cy="230505"/>
                          </a:xfrm>
                          <a:prstGeom prst="rect">
                            <a:avLst/>
                          </a:prstGeom>
                          <a:noFill/>
                        </wps:spPr>
                        <wps:txbx>
                          <w:txbxContent>
                            <w:p w14:paraId="2B02E589" w14:textId="77777777" w:rsidR="005A02E1" w:rsidRDefault="005A02E1" w:rsidP="000C6C12"/>
                          </w:txbxContent>
                        </wps:txbx>
                        <wps:bodyPr wrap="square" rtlCol="0">
                          <a:spAutoFit/>
                        </wps:bodyPr>
                      </wps:wsp>
                      <wps:wsp>
                        <wps:cNvPr id="700" name="Rechte verbindingslijn 14"/>
                        <wps:cNvCnPr/>
                        <wps:spPr>
                          <a:xfrm>
                            <a:off x="2635908" y="720080"/>
                            <a:ext cx="1666570" cy="580"/>
                          </a:xfrm>
                          <a:prstGeom prst="line">
                            <a:avLst/>
                          </a:prstGeom>
                          <a:noFill/>
                          <a:ln w="9525" cap="flat" cmpd="sng" algn="ctr">
                            <a:solidFill>
                              <a:srgbClr val="4F81BD">
                                <a:shade val="95000"/>
                                <a:satMod val="105000"/>
                              </a:srgbClr>
                            </a:solidFill>
                            <a:prstDash val="sysDot"/>
                          </a:ln>
                          <a:effectLst/>
                        </wps:spPr>
                        <wps:bodyPr/>
                      </wps:wsp>
                      <wps:wsp>
                        <wps:cNvPr id="701" name="Rechte verbindingslijn 15"/>
                        <wps:cNvCnPr/>
                        <wps:spPr>
                          <a:xfrm>
                            <a:off x="792088" y="504056"/>
                            <a:ext cx="1924829" cy="72008"/>
                          </a:xfrm>
                          <a:prstGeom prst="line">
                            <a:avLst/>
                          </a:prstGeom>
                          <a:noFill/>
                          <a:ln w="15875" cap="flat" cmpd="sng" algn="ctr">
                            <a:solidFill>
                              <a:srgbClr val="9BBB59"/>
                            </a:solidFill>
                            <a:prstDash val="solid"/>
                          </a:ln>
                          <a:effectLst/>
                        </wps:spPr>
                        <wps:bodyPr/>
                      </wps:wsp>
                      <wps:wsp>
                        <wps:cNvPr id="702" name="Rechte verbindingslijn 16"/>
                        <wps:cNvCnPr/>
                        <wps:spPr>
                          <a:xfrm flipV="1">
                            <a:off x="4536504" y="504056"/>
                            <a:ext cx="0" cy="251738"/>
                          </a:xfrm>
                          <a:prstGeom prst="line">
                            <a:avLst/>
                          </a:prstGeom>
                          <a:noFill/>
                          <a:ln w="9525" cap="flat" cmpd="sng" algn="ctr">
                            <a:solidFill>
                              <a:sysClr val="windowText" lastClr="000000"/>
                            </a:solidFill>
                            <a:prstDash val="sysDot"/>
                          </a:ln>
                          <a:effectLst/>
                        </wps:spPr>
                        <wps:bodyPr/>
                      </wps:wsp>
                      <wps:wsp>
                        <wps:cNvPr id="703" name="Rechte verbindingslijn 17"/>
                        <wps:cNvCnPr/>
                        <wps:spPr>
                          <a:xfrm>
                            <a:off x="4794072" y="936104"/>
                            <a:ext cx="207715" cy="360040"/>
                          </a:xfrm>
                          <a:prstGeom prst="line">
                            <a:avLst/>
                          </a:prstGeom>
                          <a:noFill/>
                          <a:ln w="15875" cap="flat" cmpd="sng" algn="ctr">
                            <a:solidFill>
                              <a:srgbClr val="9BBB59"/>
                            </a:solidFill>
                            <a:prstDash val="solid"/>
                          </a:ln>
                          <a:effectLst/>
                        </wps:spPr>
                        <wps:bodyPr/>
                      </wps:wsp>
                      <wps:wsp>
                        <wps:cNvPr id="704" name="Rechte verbindingslijn 18"/>
                        <wps:cNvCnPr/>
                        <wps:spPr>
                          <a:xfrm>
                            <a:off x="5001787" y="1296144"/>
                            <a:ext cx="254797" cy="0"/>
                          </a:xfrm>
                          <a:prstGeom prst="line">
                            <a:avLst/>
                          </a:prstGeom>
                          <a:noFill/>
                          <a:ln w="15875" cap="flat" cmpd="sng" algn="ctr">
                            <a:solidFill>
                              <a:srgbClr val="9BBB59"/>
                            </a:solidFill>
                            <a:prstDash val="solid"/>
                          </a:ln>
                          <a:effectLst/>
                        </wps:spPr>
                        <wps:bodyPr/>
                      </wps:wsp>
                      <wps:wsp>
                        <wps:cNvPr id="705" name="Rechte verbindingslijn 19"/>
                        <wps:cNvCnPr/>
                        <wps:spPr>
                          <a:xfrm flipH="1">
                            <a:off x="5256584" y="576064"/>
                            <a:ext cx="311573" cy="720080"/>
                          </a:xfrm>
                          <a:prstGeom prst="line">
                            <a:avLst/>
                          </a:prstGeom>
                          <a:noFill/>
                          <a:ln w="15875" cap="flat" cmpd="sng" algn="ctr">
                            <a:solidFill>
                              <a:srgbClr val="9BBB59"/>
                            </a:solidFill>
                            <a:prstDash val="solid"/>
                          </a:ln>
                          <a:effectLst/>
                        </wps:spPr>
                        <wps:bodyPr/>
                      </wps:wsp>
                      <wps:wsp>
                        <wps:cNvPr id="706" name="Rechte verbindingslijn 20"/>
                        <wps:cNvCnPr/>
                        <wps:spPr>
                          <a:xfrm flipH="1">
                            <a:off x="4752527" y="1224136"/>
                            <a:ext cx="216025" cy="0"/>
                          </a:xfrm>
                          <a:prstGeom prst="line">
                            <a:avLst/>
                          </a:prstGeom>
                          <a:noFill/>
                          <a:ln w="9525" cap="flat" cmpd="sng" algn="ctr">
                            <a:solidFill>
                              <a:srgbClr val="4F81BD">
                                <a:shade val="95000"/>
                                <a:satMod val="105000"/>
                              </a:srgbClr>
                            </a:solidFill>
                            <a:prstDash val="solid"/>
                          </a:ln>
                          <a:effectLst/>
                        </wps:spPr>
                        <wps:bodyPr/>
                      </wps:wsp>
                      <wps:wsp>
                        <wps:cNvPr id="707" name="Rechte verbindingslijn 21"/>
                        <wps:cNvCnPr/>
                        <wps:spPr>
                          <a:xfrm flipH="1">
                            <a:off x="4752527" y="1152128"/>
                            <a:ext cx="216025" cy="0"/>
                          </a:xfrm>
                          <a:prstGeom prst="line">
                            <a:avLst/>
                          </a:prstGeom>
                          <a:noFill/>
                          <a:ln w="9525" cap="flat" cmpd="sng" algn="ctr">
                            <a:solidFill>
                              <a:srgbClr val="4F81BD">
                                <a:shade val="95000"/>
                                <a:satMod val="105000"/>
                              </a:srgbClr>
                            </a:solidFill>
                            <a:prstDash val="solid"/>
                          </a:ln>
                          <a:effectLst/>
                        </wps:spPr>
                        <wps:bodyPr/>
                      </wps:wsp>
                      <wps:wsp>
                        <wps:cNvPr id="708" name="Rechte verbindingslijn 22"/>
                        <wps:cNvCnPr/>
                        <wps:spPr>
                          <a:xfrm>
                            <a:off x="5417218" y="1224136"/>
                            <a:ext cx="0" cy="0"/>
                          </a:xfrm>
                          <a:prstGeom prst="line">
                            <a:avLst/>
                          </a:prstGeom>
                          <a:noFill/>
                          <a:ln w="9525" cap="flat" cmpd="sng" algn="ctr">
                            <a:solidFill>
                              <a:srgbClr val="4F81BD">
                                <a:shade val="95000"/>
                                <a:satMod val="105000"/>
                              </a:srgbClr>
                            </a:solidFill>
                            <a:prstDash val="solid"/>
                          </a:ln>
                          <a:effectLst/>
                        </wps:spPr>
                        <wps:bodyPr/>
                      </wps:wsp>
                      <wps:wsp>
                        <wps:cNvPr id="709" name="Rechte verbindingslijn 23"/>
                        <wps:cNvCnPr/>
                        <wps:spPr>
                          <a:xfrm flipV="1">
                            <a:off x="2613060" y="1224136"/>
                            <a:ext cx="207715" cy="432048"/>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710" name="Rechte verbindingslijn 24"/>
                        <wps:cNvCnPr/>
                        <wps:spPr>
                          <a:xfrm flipV="1">
                            <a:off x="2820775" y="1224136"/>
                            <a:ext cx="207715" cy="432048"/>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711" name="Rechte verbindingslijn 25"/>
                        <wps:cNvCnPr/>
                        <wps:spPr>
                          <a:xfrm flipV="1">
                            <a:off x="3028491" y="1224136"/>
                            <a:ext cx="207715" cy="432048"/>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712" name="Rechte verbindingslijn 26"/>
                        <wps:cNvCnPr/>
                        <wps:spPr>
                          <a:xfrm flipV="1">
                            <a:off x="3236206" y="1224136"/>
                            <a:ext cx="207715" cy="432048"/>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713" name="Rechte verbindingslijn 27"/>
                        <wps:cNvCnPr/>
                        <wps:spPr>
                          <a:xfrm flipV="1">
                            <a:off x="3443922" y="1224136"/>
                            <a:ext cx="207715" cy="432048"/>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714" name="Rechte verbindingslijn 28"/>
                        <wps:cNvCnPr/>
                        <wps:spPr>
                          <a:xfrm flipV="1">
                            <a:off x="3651637" y="1224136"/>
                            <a:ext cx="207715" cy="432048"/>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715" name="Rechte verbindingslijn 29"/>
                        <wps:cNvCnPr/>
                        <wps:spPr>
                          <a:xfrm flipV="1">
                            <a:off x="3859352" y="1224136"/>
                            <a:ext cx="207715" cy="432048"/>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716" name="Rechte verbindingslijn 30"/>
                        <wps:cNvCnPr/>
                        <wps:spPr>
                          <a:xfrm flipV="1">
                            <a:off x="4067068" y="1224136"/>
                            <a:ext cx="207715" cy="432048"/>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717" name="Rechte verbindingslijn 31"/>
                        <wps:cNvCnPr/>
                        <wps:spPr>
                          <a:xfrm>
                            <a:off x="2613060" y="864096"/>
                            <a:ext cx="1923444" cy="0"/>
                          </a:xfrm>
                          <a:prstGeom prst="line">
                            <a:avLst/>
                          </a:prstGeom>
                          <a:noFill/>
                          <a:ln w="9525" cap="flat" cmpd="sng" algn="ctr">
                            <a:solidFill>
                              <a:srgbClr val="4F81BD">
                                <a:shade val="95000"/>
                                <a:satMod val="105000"/>
                              </a:srgbClr>
                            </a:solidFill>
                            <a:prstDash val="solid"/>
                          </a:ln>
                          <a:effectLst/>
                        </wps:spPr>
                        <wps:bodyPr/>
                      </wps:wsp>
                      <wps:wsp>
                        <wps:cNvPr id="718" name="Rechte verbindingslijn 640"/>
                        <wps:cNvCnPr/>
                        <wps:spPr>
                          <a:xfrm flipV="1">
                            <a:off x="4320480" y="720080"/>
                            <a:ext cx="0" cy="144016"/>
                          </a:xfrm>
                          <a:prstGeom prst="line">
                            <a:avLst/>
                          </a:prstGeom>
                          <a:noFill/>
                          <a:ln w="9525" cap="flat" cmpd="sng" algn="ctr">
                            <a:solidFill>
                              <a:srgbClr val="F79646"/>
                            </a:solidFill>
                            <a:prstDash val="solid"/>
                          </a:ln>
                          <a:effectLst/>
                        </wps:spPr>
                        <wps:bodyPr/>
                      </wps:wsp>
                      <wps:wsp>
                        <wps:cNvPr id="719" name="Afgeronde rechthoek 641"/>
                        <wps:cNvSpPr/>
                        <wps:spPr>
                          <a:xfrm>
                            <a:off x="2592289" y="1152128"/>
                            <a:ext cx="2088232" cy="72008"/>
                          </a:xfrm>
                          <a:prstGeom prst="roundRect">
                            <a:avLst/>
                          </a:prstGeom>
                          <a:solidFill>
                            <a:srgbClr val="4F81BD"/>
                          </a:solidFill>
                          <a:ln w="12700" cap="flat" cmpd="sng" algn="ctr">
                            <a:solidFill>
                              <a:srgbClr val="1F497D"/>
                            </a:solidFill>
                            <a:prstDash val="solid"/>
                          </a:ln>
                          <a:effectLst/>
                        </wps:spPr>
                        <wps:txbx>
                          <w:txbxContent>
                            <w:p w14:paraId="2B74B9B4" w14:textId="77777777" w:rsidR="005A02E1" w:rsidRDefault="005A02E1" w:rsidP="000C6C12"/>
                          </w:txbxContent>
                        </wps:txbx>
                        <wps:bodyPr rtlCol="0" anchor="ctr"/>
                      </wps:wsp>
                      <wps:wsp>
                        <wps:cNvPr id="720" name="Rechte verbindingslijn 642"/>
                        <wps:cNvCnPr/>
                        <wps:spPr>
                          <a:xfrm flipV="1">
                            <a:off x="432048" y="1152128"/>
                            <a:ext cx="207715" cy="432048"/>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721" name="Rechte verbindingslijn 643"/>
                        <wps:cNvCnPr/>
                        <wps:spPr>
                          <a:xfrm flipV="1">
                            <a:off x="639763" y="1152128"/>
                            <a:ext cx="207715" cy="432048"/>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722" name="Rechte verbindingslijn 644"/>
                        <wps:cNvCnPr/>
                        <wps:spPr>
                          <a:xfrm flipV="1">
                            <a:off x="847479" y="1152128"/>
                            <a:ext cx="207715" cy="432048"/>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723" name="Rechte verbindingslijn 645"/>
                        <wps:cNvCnPr/>
                        <wps:spPr>
                          <a:xfrm flipV="1">
                            <a:off x="1055194" y="1152128"/>
                            <a:ext cx="207715" cy="432048"/>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724" name="Rechte verbindingslijn 646"/>
                        <wps:cNvCnPr/>
                        <wps:spPr>
                          <a:xfrm flipV="1">
                            <a:off x="1262910" y="1152128"/>
                            <a:ext cx="207715" cy="432048"/>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725" name="Rechte verbindingslijn 647"/>
                        <wps:cNvCnPr/>
                        <wps:spPr>
                          <a:xfrm flipV="1">
                            <a:off x="1470625" y="1152128"/>
                            <a:ext cx="207715" cy="432048"/>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726" name="Rechte verbindingslijn 648"/>
                        <wps:cNvCnPr/>
                        <wps:spPr>
                          <a:xfrm flipV="1">
                            <a:off x="1678340" y="1152128"/>
                            <a:ext cx="207715" cy="432048"/>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727" name="Rechte verbindingslijn 649"/>
                        <wps:cNvCnPr/>
                        <wps:spPr>
                          <a:xfrm flipV="1">
                            <a:off x="1886056" y="1152128"/>
                            <a:ext cx="207715" cy="432048"/>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728" name="Rechte verbindingslijn 651"/>
                        <wps:cNvCnPr/>
                        <wps:spPr>
                          <a:xfrm>
                            <a:off x="792088" y="792088"/>
                            <a:ext cx="1552326" cy="0"/>
                          </a:xfrm>
                          <a:prstGeom prst="line">
                            <a:avLst/>
                          </a:prstGeom>
                          <a:noFill/>
                          <a:ln w="9525" cap="flat" cmpd="sng" algn="ctr">
                            <a:solidFill>
                              <a:srgbClr val="4F81BD">
                                <a:shade val="95000"/>
                                <a:satMod val="105000"/>
                              </a:srgbClr>
                            </a:solidFill>
                            <a:prstDash val="solid"/>
                          </a:ln>
                          <a:effectLst/>
                        </wps:spPr>
                        <wps:bodyPr/>
                      </wps:wsp>
                      <wps:wsp>
                        <wps:cNvPr id="729" name="Afgeronde rechthoek 652"/>
                        <wps:cNvSpPr/>
                        <wps:spPr>
                          <a:xfrm>
                            <a:off x="576064" y="1080120"/>
                            <a:ext cx="1984374" cy="72008"/>
                          </a:xfrm>
                          <a:prstGeom prst="roundRect">
                            <a:avLst/>
                          </a:prstGeom>
                          <a:solidFill>
                            <a:srgbClr val="4F81BD"/>
                          </a:solidFill>
                          <a:ln w="12700" cap="flat" cmpd="sng" algn="ctr">
                            <a:solidFill>
                              <a:srgbClr val="1F497D"/>
                            </a:solidFill>
                            <a:prstDash val="solid"/>
                          </a:ln>
                          <a:effectLst/>
                        </wps:spPr>
                        <wps:txbx>
                          <w:txbxContent>
                            <w:p w14:paraId="307EDA9F" w14:textId="77777777" w:rsidR="005A02E1" w:rsidRDefault="005A02E1" w:rsidP="000C6C12"/>
                          </w:txbxContent>
                        </wps:txbx>
                        <wps:bodyPr rtlCol="0" anchor="ctr"/>
                      </wps:wsp>
                      <wps:wsp>
                        <wps:cNvPr id="730" name="Tekstvak 93"/>
                        <wps:cNvSpPr txBox="1"/>
                        <wps:spPr>
                          <a:xfrm>
                            <a:off x="2924459" y="1079780"/>
                            <a:ext cx="207645" cy="215265"/>
                          </a:xfrm>
                          <a:prstGeom prst="rect">
                            <a:avLst/>
                          </a:prstGeom>
                          <a:noFill/>
                        </wps:spPr>
                        <wps:txbx>
                          <w:txbxContent>
                            <w:p w14:paraId="46A4EBAA" w14:textId="77777777" w:rsidR="005A02E1" w:rsidRDefault="005A02E1" w:rsidP="000C6C12">
                              <w:pPr>
                                <w:pStyle w:val="Normaalweb"/>
                              </w:pPr>
                              <w:r>
                                <w:rPr>
                                  <w:rFonts w:asciiTheme="minorHAnsi" w:hAnsi="Calibri" w:cstheme="minorBidi"/>
                                  <w:b/>
                                  <w:bCs/>
                                  <w:color w:val="FFFFFF" w:themeColor="background1"/>
                                  <w:kern w:val="24"/>
                                  <w:sz w:val="16"/>
                                  <w:szCs w:val="16"/>
                                </w:rPr>
                                <w:t>b</w:t>
                              </w:r>
                            </w:p>
                          </w:txbxContent>
                        </wps:txbx>
                        <wps:bodyPr wrap="square" rtlCol="0">
                          <a:spAutoFit/>
                        </wps:bodyPr>
                      </wps:wsp>
                      <wps:wsp>
                        <wps:cNvPr id="731" name="Tekstvak 149"/>
                        <wps:cNvSpPr txBox="1"/>
                        <wps:spPr>
                          <a:xfrm>
                            <a:off x="4793787" y="1079780"/>
                            <a:ext cx="415925" cy="215265"/>
                          </a:xfrm>
                          <a:prstGeom prst="rect">
                            <a:avLst/>
                          </a:prstGeom>
                          <a:noFill/>
                        </wps:spPr>
                        <wps:txbx>
                          <w:txbxContent>
                            <w:p w14:paraId="36F002A9" w14:textId="77777777" w:rsidR="005A02E1" w:rsidRDefault="005A02E1" w:rsidP="000C6C12">
                              <w:pPr>
                                <w:pStyle w:val="Normaalweb"/>
                              </w:pPr>
                              <w:r>
                                <w:rPr>
                                  <w:rFonts w:asciiTheme="minorHAnsi" w:hAnsi="Calibri" w:cstheme="minorBidi"/>
                                  <w:b/>
                                  <w:bCs/>
                                  <w:color w:val="000000" w:themeColor="text1"/>
                                  <w:kern w:val="24"/>
                                  <w:sz w:val="16"/>
                                  <w:szCs w:val="16"/>
                                </w:rPr>
                                <w:t>f</w:t>
                              </w:r>
                            </w:p>
                          </w:txbxContent>
                        </wps:txbx>
                        <wps:bodyPr wrap="square" rtlCol="0">
                          <a:spAutoFit/>
                        </wps:bodyPr>
                      </wps:wsp>
                      <wps:wsp>
                        <wps:cNvPr id="732" name="Rechte verbindingslijn 655"/>
                        <wps:cNvCnPr/>
                        <wps:spPr>
                          <a:xfrm>
                            <a:off x="504056" y="792088"/>
                            <a:ext cx="432048" cy="0"/>
                          </a:xfrm>
                          <a:prstGeom prst="line">
                            <a:avLst/>
                          </a:prstGeom>
                          <a:noFill/>
                          <a:ln w="9525" cap="flat" cmpd="sng" algn="ctr">
                            <a:solidFill>
                              <a:srgbClr val="4F81BD">
                                <a:shade val="95000"/>
                                <a:satMod val="105000"/>
                              </a:srgbClr>
                            </a:solidFill>
                            <a:prstDash val="sysDot"/>
                          </a:ln>
                          <a:effectLst/>
                        </wps:spPr>
                        <wps:bodyPr/>
                      </wps:wsp>
                      <wps:wsp>
                        <wps:cNvPr id="733" name="Rechte verbindingslijn 656"/>
                        <wps:cNvCnPr/>
                        <wps:spPr>
                          <a:xfrm>
                            <a:off x="504056" y="576064"/>
                            <a:ext cx="1854206" cy="0"/>
                          </a:xfrm>
                          <a:prstGeom prst="line">
                            <a:avLst/>
                          </a:prstGeom>
                          <a:noFill/>
                          <a:ln w="9525" cap="flat" cmpd="sng" algn="ctr">
                            <a:solidFill>
                              <a:srgbClr val="4F81BD">
                                <a:shade val="95000"/>
                                <a:satMod val="105000"/>
                              </a:srgbClr>
                            </a:solidFill>
                            <a:prstDash val="sysDot"/>
                          </a:ln>
                          <a:effectLst/>
                        </wps:spPr>
                        <wps:bodyPr/>
                      </wps:wsp>
                      <wps:wsp>
                        <wps:cNvPr id="734" name="Rechte verbindingslijn 657"/>
                        <wps:cNvCnPr/>
                        <wps:spPr>
                          <a:xfrm flipH="1">
                            <a:off x="576065" y="576064"/>
                            <a:ext cx="103858" cy="0"/>
                          </a:xfrm>
                          <a:prstGeom prst="line">
                            <a:avLst/>
                          </a:prstGeom>
                          <a:noFill/>
                          <a:ln w="9525" cap="flat" cmpd="sng" algn="ctr">
                            <a:solidFill>
                              <a:srgbClr val="4F81BD">
                                <a:shade val="95000"/>
                                <a:satMod val="105000"/>
                              </a:srgbClr>
                            </a:solidFill>
                            <a:prstDash val="solid"/>
                          </a:ln>
                          <a:effectLst/>
                        </wps:spPr>
                        <wps:bodyPr/>
                      </wps:wsp>
                      <wps:wsp>
                        <wps:cNvPr id="735" name="Rechte verbindingslijn 658"/>
                        <wps:cNvCnPr/>
                        <wps:spPr>
                          <a:xfrm flipV="1">
                            <a:off x="2484276" y="792088"/>
                            <a:ext cx="0" cy="360040"/>
                          </a:xfrm>
                          <a:prstGeom prst="line">
                            <a:avLst/>
                          </a:prstGeom>
                          <a:noFill/>
                          <a:ln w="9525" cap="flat" cmpd="sng" algn="ctr">
                            <a:solidFill>
                              <a:srgbClr val="4F81BD">
                                <a:shade val="95000"/>
                                <a:satMod val="105000"/>
                              </a:srgbClr>
                            </a:solidFill>
                            <a:prstDash val="solid"/>
                          </a:ln>
                          <a:effectLst/>
                        </wps:spPr>
                        <wps:bodyPr/>
                      </wps:wsp>
                      <wpg:grpSp>
                        <wpg:cNvPr id="736" name="Groep 659"/>
                        <wpg:cNvGrpSpPr/>
                        <wpg:grpSpPr>
                          <a:xfrm>
                            <a:off x="2376264" y="432048"/>
                            <a:ext cx="216025" cy="864096"/>
                            <a:chOff x="2376264" y="432048"/>
                            <a:chExt cx="216025" cy="864096"/>
                          </a:xfrm>
                        </wpg:grpSpPr>
                        <wps:wsp>
                          <wps:cNvPr id="737" name="Rechthoek 660"/>
                          <wps:cNvSpPr/>
                          <wps:spPr>
                            <a:xfrm>
                              <a:off x="2376264" y="432048"/>
                              <a:ext cx="216025" cy="864096"/>
                            </a:xfrm>
                            <a:prstGeom prst="rect">
                              <a:avLst/>
                            </a:prstGeom>
                            <a:solidFill>
                              <a:sysClr val="window" lastClr="FFFFFF"/>
                            </a:solidFill>
                            <a:ln w="12700" cap="flat" cmpd="sng" algn="ctr">
                              <a:solidFill>
                                <a:sysClr val="windowText" lastClr="000000"/>
                              </a:solidFill>
                              <a:prstDash val="solid"/>
                            </a:ln>
                            <a:effectLst/>
                          </wps:spPr>
                          <wps:txbx>
                            <w:txbxContent>
                              <w:p w14:paraId="71BC3AED" w14:textId="77777777" w:rsidR="005A02E1" w:rsidRDefault="005A02E1" w:rsidP="000C6C12"/>
                            </w:txbxContent>
                          </wps:txbx>
                          <wps:bodyPr rtlCol="0" anchor="ctr"/>
                        </wps:wsp>
                        <wps:wsp>
                          <wps:cNvPr id="738" name="Afgeronde rechthoek 661"/>
                          <wps:cNvSpPr/>
                          <wps:spPr>
                            <a:xfrm>
                              <a:off x="2448272" y="792088"/>
                              <a:ext cx="72008" cy="360040"/>
                            </a:xfrm>
                            <a:prstGeom prst="roundRect">
                              <a:avLst/>
                            </a:prstGeom>
                            <a:solidFill>
                              <a:sysClr val="window" lastClr="FFFFFF">
                                <a:lumMod val="85000"/>
                              </a:sysClr>
                            </a:solidFill>
                            <a:ln w="3175" cap="flat" cmpd="sng" algn="ctr">
                              <a:solidFill>
                                <a:sysClr val="windowText" lastClr="000000"/>
                              </a:solidFill>
                              <a:prstDash val="solid"/>
                            </a:ln>
                            <a:effectLst/>
                          </wps:spPr>
                          <wps:txbx>
                            <w:txbxContent>
                              <w:p w14:paraId="38A3FD07" w14:textId="77777777" w:rsidR="005A02E1" w:rsidRDefault="005A02E1" w:rsidP="000C6C12"/>
                            </w:txbxContent>
                          </wps:txbx>
                          <wps:bodyPr rtlCol="0" anchor="ctr"/>
                        </wps:wsp>
                        <wps:wsp>
                          <wps:cNvPr id="739" name="Vrije vorm 662"/>
                          <wps:cNvSpPr/>
                          <wps:spPr>
                            <a:xfrm>
                              <a:off x="2484065" y="743914"/>
                              <a:ext cx="69267" cy="102174"/>
                            </a:xfrm>
                            <a:custGeom>
                              <a:avLst/>
                              <a:gdLst>
                                <a:gd name="connsiteX0" fmla="*/ 0 w 69267"/>
                                <a:gd name="connsiteY0" fmla="*/ 68836 h 102174"/>
                                <a:gd name="connsiteX1" fmla="*/ 4763 w 69267"/>
                                <a:gd name="connsiteY1" fmla="*/ 59311 h 102174"/>
                                <a:gd name="connsiteX2" fmla="*/ 7144 w 69267"/>
                                <a:gd name="connsiteY2" fmla="*/ 42643 h 102174"/>
                                <a:gd name="connsiteX3" fmla="*/ 11906 w 69267"/>
                                <a:gd name="connsiteY3" fmla="*/ 2161 h 102174"/>
                                <a:gd name="connsiteX4" fmla="*/ 47625 w 69267"/>
                                <a:gd name="connsiteY4" fmla="*/ 4543 h 102174"/>
                                <a:gd name="connsiteX5" fmla="*/ 52388 w 69267"/>
                                <a:gd name="connsiteY5" fmla="*/ 18830 h 102174"/>
                                <a:gd name="connsiteX6" fmla="*/ 57150 w 69267"/>
                                <a:gd name="connsiteY6" fmla="*/ 42643 h 102174"/>
                                <a:gd name="connsiteX7" fmla="*/ 66675 w 69267"/>
                                <a:gd name="connsiteY7" fmla="*/ 56930 h 102174"/>
                                <a:gd name="connsiteX8" fmla="*/ 69056 w 69267"/>
                                <a:gd name="connsiteY8" fmla="*/ 102174 h 1021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9267" h="102174">
                                  <a:moveTo>
                                    <a:pt x="0" y="68836"/>
                                  </a:moveTo>
                                  <a:cubicBezTo>
                                    <a:pt x="1588" y="65661"/>
                                    <a:pt x="3829" y="62736"/>
                                    <a:pt x="4763" y="59311"/>
                                  </a:cubicBezTo>
                                  <a:cubicBezTo>
                                    <a:pt x="6240" y="53896"/>
                                    <a:pt x="6557" y="48225"/>
                                    <a:pt x="7144" y="42643"/>
                                  </a:cubicBezTo>
                                  <a:cubicBezTo>
                                    <a:pt x="11371" y="2484"/>
                                    <a:pt x="7011" y="26638"/>
                                    <a:pt x="11906" y="2161"/>
                                  </a:cubicBezTo>
                                  <a:cubicBezTo>
                                    <a:pt x="23812" y="2955"/>
                                    <a:pt x="36591" y="0"/>
                                    <a:pt x="47625" y="4543"/>
                                  </a:cubicBezTo>
                                  <a:cubicBezTo>
                                    <a:pt x="52267" y="6454"/>
                                    <a:pt x="52388" y="18830"/>
                                    <a:pt x="52388" y="18830"/>
                                  </a:cubicBezTo>
                                  <a:cubicBezTo>
                                    <a:pt x="52979" y="22969"/>
                                    <a:pt x="53953" y="36889"/>
                                    <a:pt x="57150" y="42643"/>
                                  </a:cubicBezTo>
                                  <a:cubicBezTo>
                                    <a:pt x="59930" y="47646"/>
                                    <a:pt x="66675" y="56930"/>
                                    <a:pt x="66675" y="56930"/>
                                  </a:cubicBezTo>
                                  <a:cubicBezTo>
                                    <a:pt x="69267" y="95817"/>
                                    <a:pt x="69056" y="80716"/>
                                    <a:pt x="69056" y="102174"/>
                                  </a:cubicBezTo>
                                </a:path>
                              </a:pathLst>
                            </a:custGeom>
                            <a:noFill/>
                            <a:ln w="9525" cap="flat" cmpd="sng" algn="ctr">
                              <a:solidFill>
                                <a:srgbClr val="4F81BD">
                                  <a:shade val="95000"/>
                                  <a:satMod val="105000"/>
                                </a:srgbClr>
                              </a:solidFill>
                              <a:prstDash val="sysDot"/>
                            </a:ln>
                            <a:effectLst/>
                          </wps:spPr>
                          <wps:txbx>
                            <w:txbxContent>
                              <w:p w14:paraId="4D0D51D1" w14:textId="77777777" w:rsidR="005A02E1" w:rsidRDefault="005A02E1" w:rsidP="000C6C12"/>
                            </w:txbxContent>
                          </wps:txbx>
                          <wps:bodyPr rtlCol="0" anchor="ctr"/>
                        </wps:wsp>
                        <wps:wsp>
                          <wps:cNvPr id="740" name="Rechte verbindingslijn met pijl 663"/>
                          <wps:cNvCnPr/>
                          <wps:spPr>
                            <a:xfrm flipV="1">
                              <a:off x="2484276" y="792088"/>
                              <a:ext cx="0" cy="360040"/>
                            </a:xfrm>
                            <a:prstGeom prst="straightConnector1">
                              <a:avLst/>
                            </a:prstGeom>
                            <a:noFill/>
                            <a:ln w="9525" cap="flat" cmpd="sng" algn="ctr">
                              <a:solidFill>
                                <a:srgbClr val="4F81BD">
                                  <a:shade val="95000"/>
                                  <a:satMod val="105000"/>
                                </a:srgbClr>
                              </a:solidFill>
                              <a:prstDash val="solid"/>
                              <a:tailEnd type="triangle" w="sm" len="sm"/>
                            </a:ln>
                            <a:effectLst/>
                          </wps:spPr>
                          <wps:bodyPr/>
                        </wps:wsp>
                      </wpg:grpSp>
                      <wpg:grpSp>
                        <wpg:cNvPr id="741" name="Groep 664"/>
                        <wpg:cNvGrpSpPr/>
                        <wpg:grpSpPr>
                          <a:xfrm>
                            <a:off x="4536504" y="576064"/>
                            <a:ext cx="216025" cy="720080"/>
                            <a:chOff x="4536504" y="576064"/>
                            <a:chExt cx="216025" cy="864096"/>
                          </a:xfrm>
                        </wpg:grpSpPr>
                        <wps:wsp>
                          <wps:cNvPr id="742" name="Rechthoek 665"/>
                          <wps:cNvSpPr/>
                          <wps:spPr>
                            <a:xfrm>
                              <a:off x="4536504" y="576064"/>
                              <a:ext cx="216025" cy="864096"/>
                            </a:xfrm>
                            <a:prstGeom prst="rect">
                              <a:avLst/>
                            </a:prstGeom>
                            <a:solidFill>
                              <a:sysClr val="window" lastClr="FFFFFF"/>
                            </a:solidFill>
                            <a:ln w="12700" cap="flat" cmpd="sng" algn="ctr">
                              <a:solidFill>
                                <a:sysClr val="windowText" lastClr="000000"/>
                              </a:solidFill>
                              <a:prstDash val="solid"/>
                            </a:ln>
                            <a:effectLst/>
                          </wps:spPr>
                          <wps:txbx>
                            <w:txbxContent>
                              <w:p w14:paraId="4B8BCC5E" w14:textId="77777777" w:rsidR="005A02E1" w:rsidRDefault="005A02E1" w:rsidP="000C6C12"/>
                            </w:txbxContent>
                          </wps:txbx>
                          <wps:bodyPr rtlCol="0" anchor="ctr"/>
                        </wps:wsp>
                        <wps:wsp>
                          <wps:cNvPr id="743" name="Afgeronde rechthoek 666"/>
                          <wps:cNvSpPr/>
                          <wps:spPr>
                            <a:xfrm>
                              <a:off x="4608512" y="936104"/>
                              <a:ext cx="72008" cy="360040"/>
                            </a:xfrm>
                            <a:prstGeom prst="roundRect">
                              <a:avLst/>
                            </a:prstGeom>
                            <a:solidFill>
                              <a:sysClr val="window" lastClr="FFFFFF">
                                <a:lumMod val="85000"/>
                              </a:sysClr>
                            </a:solidFill>
                            <a:ln w="3175" cap="flat" cmpd="sng" algn="ctr">
                              <a:solidFill>
                                <a:sysClr val="windowText" lastClr="000000"/>
                              </a:solidFill>
                              <a:prstDash val="solid"/>
                            </a:ln>
                            <a:effectLst/>
                          </wps:spPr>
                          <wps:txbx>
                            <w:txbxContent>
                              <w:p w14:paraId="2D30E1F4" w14:textId="77777777" w:rsidR="005A02E1" w:rsidRDefault="005A02E1" w:rsidP="000C6C12"/>
                            </w:txbxContent>
                          </wps:txbx>
                          <wps:bodyPr rtlCol="0" anchor="ctr"/>
                        </wps:wsp>
                        <wps:wsp>
                          <wps:cNvPr id="744" name="Vrije vorm 667"/>
                          <wps:cNvSpPr/>
                          <wps:spPr>
                            <a:xfrm>
                              <a:off x="4644305" y="887930"/>
                              <a:ext cx="69267" cy="102174"/>
                            </a:xfrm>
                            <a:custGeom>
                              <a:avLst/>
                              <a:gdLst>
                                <a:gd name="connsiteX0" fmla="*/ 0 w 69267"/>
                                <a:gd name="connsiteY0" fmla="*/ 68836 h 102174"/>
                                <a:gd name="connsiteX1" fmla="*/ 4763 w 69267"/>
                                <a:gd name="connsiteY1" fmla="*/ 59311 h 102174"/>
                                <a:gd name="connsiteX2" fmla="*/ 7144 w 69267"/>
                                <a:gd name="connsiteY2" fmla="*/ 42643 h 102174"/>
                                <a:gd name="connsiteX3" fmla="*/ 11906 w 69267"/>
                                <a:gd name="connsiteY3" fmla="*/ 2161 h 102174"/>
                                <a:gd name="connsiteX4" fmla="*/ 47625 w 69267"/>
                                <a:gd name="connsiteY4" fmla="*/ 4543 h 102174"/>
                                <a:gd name="connsiteX5" fmla="*/ 52388 w 69267"/>
                                <a:gd name="connsiteY5" fmla="*/ 18830 h 102174"/>
                                <a:gd name="connsiteX6" fmla="*/ 57150 w 69267"/>
                                <a:gd name="connsiteY6" fmla="*/ 42643 h 102174"/>
                                <a:gd name="connsiteX7" fmla="*/ 66675 w 69267"/>
                                <a:gd name="connsiteY7" fmla="*/ 56930 h 102174"/>
                                <a:gd name="connsiteX8" fmla="*/ 69056 w 69267"/>
                                <a:gd name="connsiteY8" fmla="*/ 102174 h 1021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9267" h="102174">
                                  <a:moveTo>
                                    <a:pt x="0" y="68836"/>
                                  </a:moveTo>
                                  <a:cubicBezTo>
                                    <a:pt x="1588" y="65661"/>
                                    <a:pt x="3829" y="62736"/>
                                    <a:pt x="4763" y="59311"/>
                                  </a:cubicBezTo>
                                  <a:cubicBezTo>
                                    <a:pt x="6240" y="53896"/>
                                    <a:pt x="6557" y="48225"/>
                                    <a:pt x="7144" y="42643"/>
                                  </a:cubicBezTo>
                                  <a:cubicBezTo>
                                    <a:pt x="11371" y="2484"/>
                                    <a:pt x="7011" y="26638"/>
                                    <a:pt x="11906" y="2161"/>
                                  </a:cubicBezTo>
                                  <a:cubicBezTo>
                                    <a:pt x="23812" y="2955"/>
                                    <a:pt x="36591" y="0"/>
                                    <a:pt x="47625" y="4543"/>
                                  </a:cubicBezTo>
                                  <a:cubicBezTo>
                                    <a:pt x="52267" y="6454"/>
                                    <a:pt x="52388" y="18830"/>
                                    <a:pt x="52388" y="18830"/>
                                  </a:cubicBezTo>
                                  <a:cubicBezTo>
                                    <a:pt x="52979" y="22969"/>
                                    <a:pt x="53953" y="36889"/>
                                    <a:pt x="57150" y="42643"/>
                                  </a:cubicBezTo>
                                  <a:cubicBezTo>
                                    <a:pt x="59930" y="47646"/>
                                    <a:pt x="66675" y="56930"/>
                                    <a:pt x="66675" y="56930"/>
                                  </a:cubicBezTo>
                                  <a:cubicBezTo>
                                    <a:pt x="69267" y="95817"/>
                                    <a:pt x="69056" y="80716"/>
                                    <a:pt x="69056" y="102174"/>
                                  </a:cubicBezTo>
                                </a:path>
                              </a:pathLst>
                            </a:custGeom>
                            <a:noFill/>
                            <a:ln w="9525" cap="flat" cmpd="sng" algn="ctr">
                              <a:solidFill>
                                <a:srgbClr val="4F81BD">
                                  <a:shade val="95000"/>
                                  <a:satMod val="105000"/>
                                </a:srgbClr>
                              </a:solidFill>
                              <a:prstDash val="sysDot"/>
                            </a:ln>
                            <a:effectLst/>
                          </wps:spPr>
                          <wps:txbx>
                            <w:txbxContent>
                              <w:p w14:paraId="42F043FC" w14:textId="77777777" w:rsidR="005A02E1" w:rsidRDefault="005A02E1" w:rsidP="000C6C12"/>
                            </w:txbxContent>
                          </wps:txbx>
                          <wps:bodyPr rtlCol="0" anchor="ctr"/>
                        </wps:wsp>
                        <wps:wsp>
                          <wps:cNvPr id="745" name="Rechte verbindingslijn met pijl 668"/>
                          <wps:cNvCnPr/>
                          <wps:spPr>
                            <a:xfrm flipV="1">
                              <a:off x="4644516" y="936104"/>
                              <a:ext cx="0" cy="360040"/>
                            </a:xfrm>
                            <a:prstGeom prst="straightConnector1">
                              <a:avLst/>
                            </a:prstGeom>
                            <a:noFill/>
                            <a:ln w="9525" cap="flat" cmpd="sng" algn="ctr">
                              <a:solidFill>
                                <a:srgbClr val="4F81BD">
                                  <a:shade val="95000"/>
                                  <a:satMod val="105000"/>
                                </a:srgbClr>
                              </a:solidFill>
                              <a:prstDash val="solid"/>
                              <a:tailEnd type="triangle" w="sm" len="sm"/>
                            </a:ln>
                            <a:effectLst/>
                          </wps:spPr>
                          <wps:bodyPr/>
                        </wps:wsp>
                      </wpg:grpSp>
                      <wps:wsp>
                        <wps:cNvPr id="746" name="Rechte verbindingslijn 669"/>
                        <wps:cNvCnPr/>
                        <wps:spPr>
                          <a:xfrm>
                            <a:off x="2376264" y="1152128"/>
                            <a:ext cx="72008" cy="0"/>
                          </a:xfrm>
                          <a:prstGeom prst="line">
                            <a:avLst/>
                          </a:prstGeom>
                          <a:noFill/>
                          <a:ln w="9525" cap="flat" cmpd="sng" algn="ctr">
                            <a:solidFill>
                              <a:srgbClr val="4F81BD">
                                <a:shade val="95000"/>
                                <a:satMod val="105000"/>
                              </a:srgbClr>
                            </a:solidFill>
                            <a:prstDash val="solid"/>
                          </a:ln>
                          <a:effectLst/>
                        </wps:spPr>
                        <wps:bodyPr/>
                      </wps:wsp>
                      <wps:wsp>
                        <wps:cNvPr id="747" name="Rechthoek 670"/>
                        <wps:cNvSpPr/>
                        <wps:spPr>
                          <a:xfrm>
                            <a:off x="2376264" y="1080120"/>
                            <a:ext cx="144016" cy="72008"/>
                          </a:xfrm>
                          <a:prstGeom prst="rect">
                            <a:avLst/>
                          </a:prstGeom>
                          <a:solidFill>
                            <a:srgbClr val="4F81BD"/>
                          </a:solidFill>
                          <a:ln w="12700" cap="flat" cmpd="sng" algn="ctr">
                            <a:solidFill>
                              <a:sysClr val="windowText" lastClr="000000"/>
                            </a:solidFill>
                            <a:prstDash val="solid"/>
                          </a:ln>
                          <a:effectLst/>
                        </wps:spPr>
                        <wps:txbx>
                          <w:txbxContent>
                            <w:p w14:paraId="6C21F48F" w14:textId="77777777" w:rsidR="005A02E1" w:rsidRDefault="005A02E1" w:rsidP="000C6C12"/>
                          </w:txbxContent>
                        </wps:txbx>
                        <wps:bodyPr rtlCol="0" anchor="ctr"/>
                      </wps:wsp>
                      <wps:wsp>
                        <wps:cNvPr id="748" name="Rechthoek 671"/>
                        <wps:cNvSpPr/>
                        <wps:spPr>
                          <a:xfrm>
                            <a:off x="4536504" y="1152128"/>
                            <a:ext cx="144016" cy="72008"/>
                          </a:xfrm>
                          <a:prstGeom prst="rect">
                            <a:avLst/>
                          </a:prstGeom>
                          <a:solidFill>
                            <a:srgbClr val="4F81BD"/>
                          </a:solidFill>
                          <a:ln w="12700" cap="flat" cmpd="sng" algn="ctr">
                            <a:solidFill>
                              <a:sysClr val="windowText" lastClr="000000"/>
                            </a:solidFill>
                            <a:prstDash val="solid"/>
                          </a:ln>
                          <a:effectLst/>
                        </wps:spPr>
                        <wps:txbx>
                          <w:txbxContent>
                            <w:p w14:paraId="1342BB8C" w14:textId="77777777" w:rsidR="005A02E1" w:rsidRDefault="005A02E1" w:rsidP="000C6C12"/>
                          </w:txbxContent>
                        </wps:txbx>
                        <wps:bodyPr rtlCol="0" anchor="ctr"/>
                      </wps:wsp>
                      <wps:wsp>
                        <wps:cNvPr id="749" name="Rechte verbindingslijn met pijl 672"/>
                        <wps:cNvCnPr/>
                        <wps:spPr>
                          <a:xfrm>
                            <a:off x="792088" y="1800200"/>
                            <a:ext cx="1728192" cy="0"/>
                          </a:xfrm>
                          <a:prstGeom prst="straightConnector1">
                            <a:avLst/>
                          </a:prstGeom>
                          <a:noFill/>
                          <a:ln w="9525" cap="flat" cmpd="sng" algn="ctr">
                            <a:solidFill>
                              <a:sysClr val="windowText" lastClr="000000"/>
                            </a:solidFill>
                            <a:prstDash val="solid"/>
                            <a:headEnd type="none"/>
                            <a:tailEnd type="triangle"/>
                          </a:ln>
                          <a:effectLst/>
                        </wps:spPr>
                        <wps:bodyPr/>
                      </wps:wsp>
                      <wps:wsp>
                        <wps:cNvPr id="750" name="Rechte verbindingslijn met pijl 673"/>
                        <wps:cNvCnPr/>
                        <wps:spPr>
                          <a:xfrm>
                            <a:off x="2520280" y="1800200"/>
                            <a:ext cx="2160240" cy="0"/>
                          </a:xfrm>
                          <a:prstGeom prst="straightConnector1">
                            <a:avLst/>
                          </a:prstGeom>
                          <a:noFill/>
                          <a:ln w="9525" cap="flat" cmpd="sng" algn="ctr">
                            <a:solidFill>
                              <a:sysClr val="windowText" lastClr="000000"/>
                            </a:solidFill>
                            <a:prstDash val="solid"/>
                            <a:headEnd type="triangle"/>
                            <a:tailEnd type="triangle"/>
                          </a:ln>
                          <a:effectLst/>
                        </wps:spPr>
                        <wps:bodyPr/>
                      </wps:wsp>
                      <wps:wsp>
                        <wps:cNvPr id="751" name="Tekstvak 253"/>
                        <wps:cNvSpPr txBox="1"/>
                        <wps:spPr>
                          <a:xfrm>
                            <a:off x="792042" y="1799634"/>
                            <a:ext cx="1512570" cy="230505"/>
                          </a:xfrm>
                          <a:prstGeom prst="rect">
                            <a:avLst/>
                          </a:prstGeom>
                          <a:noFill/>
                        </wps:spPr>
                        <wps:txbx>
                          <w:txbxContent>
                            <w:p w14:paraId="5E6FBFFB" w14:textId="77777777" w:rsidR="005A02E1" w:rsidRDefault="005A02E1" w:rsidP="000C6C12">
                              <w:pPr>
                                <w:pStyle w:val="Normaalweb"/>
                              </w:pPr>
                              <w:r>
                                <w:rPr>
                                  <w:rFonts w:ascii="Verdana" w:eastAsia="Verdana" w:hAnsi="Verdana" w:cs="Verdana"/>
                                  <w:color w:val="000000" w:themeColor="text1"/>
                                  <w:kern w:val="24"/>
                                  <w:sz w:val="18"/>
                                  <w:szCs w:val="18"/>
                                </w:rPr>
                                <w:t>compartiment 2</w:t>
                              </w:r>
                            </w:p>
                          </w:txbxContent>
                        </wps:txbx>
                        <wps:bodyPr wrap="square" rtlCol="0">
                          <a:spAutoFit/>
                        </wps:bodyPr>
                      </wps:wsp>
                      <wps:wsp>
                        <wps:cNvPr id="752" name="Tekstvak 254"/>
                        <wps:cNvSpPr txBox="1"/>
                        <wps:spPr>
                          <a:xfrm>
                            <a:off x="2880150" y="1799630"/>
                            <a:ext cx="1511935" cy="230505"/>
                          </a:xfrm>
                          <a:prstGeom prst="rect">
                            <a:avLst/>
                          </a:prstGeom>
                          <a:noFill/>
                        </wps:spPr>
                        <wps:txbx>
                          <w:txbxContent>
                            <w:p w14:paraId="24DD920A" w14:textId="77777777" w:rsidR="005A02E1" w:rsidRDefault="005A02E1" w:rsidP="000C6C12">
                              <w:pPr>
                                <w:pStyle w:val="Normaalweb"/>
                              </w:pPr>
                              <w:r>
                                <w:rPr>
                                  <w:rFonts w:ascii="Verdana" w:eastAsia="Verdana" w:hAnsi="Verdana" w:cs="Verdana"/>
                                  <w:color w:val="000000" w:themeColor="text1"/>
                                  <w:kern w:val="24"/>
                                  <w:sz w:val="18"/>
                                  <w:szCs w:val="18"/>
                                </w:rPr>
                                <w:t>compartiment 1</w:t>
                              </w:r>
                            </w:p>
                          </w:txbxContent>
                        </wps:txbx>
                        <wps:bodyPr wrap="square" rtlCol="0">
                          <a:spAutoFit/>
                        </wps:bodyPr>
                      </wps:wsp>
                      <wps:wsp>
                        <wps:cNvPr id="753" name="Tekstvak 257"/>
                        <wps:cNvSpPr txBox="1"/>
                        <wps:spPr>
                          <a:xfrm>
                            <a:off x="2661444" y="1448273"/>
                            <a:ext cx="207645" cy="215265"/>
                          </a:xfrm>
                          <a:prstGeom prst="rect">
                            <a:avLst/>
                          </a:prstGeom>
                          <a:noFill/>
                        </wps:spPr>
                        <wps:txbx>
                          <w:txbxContent>
                            <w:p w14:paraId="0486A1F1" w14:textId="77777777" w:rsidR="005A02E1" w:rsidRDefault="005A02E1" w:rsidP="000C6C12">
                              <w:pPr>
                                <w:pStyle w:val="Normaalweb"/>
                              </w:pPr>
                              <w:r>
                                <w:rPr>
                                  <w:rFonts w:asciiTheme="minorHAnsi" w:hAnsi="Calibri" w:cstheme="minorBidi"/>
                                  <w:b/>
                                  <w:bCs/>
                                  <w:color w:val="000000" w:themeColor="text1"/>
                                  <w:kern w:val="24"/>
                                  <w:sz w:val="16"/>
                                  <w:szCs w:val="16"/>
                                </w:rPr>
                                <w:t>a</w:t>
                              </w:r>
                            </w:p>
                          </w:txbxContent>
                        </wps:txbx>
                        <wps:bodyPr wrap="square" rtlCol="0">
                          <a:spAutoFit/>
                        </wps:bodyPr>
                      </wps:wsp>
                      <wps:wsp>
                        <wps:cNvPr id="754" name="Tekstvak 259"/>
                        <wps:cNvSpPr txBox="1"/>
                        <wps:spPr>
                          <a:xfrm>
                            <a:off x="1152060" y="1007923"/>
                            <a:ext cx="207645" cy="215265"/>
                          </a:xfrm>
                          <a:prstGeom prst="rect">
                            <a:avLst/>
                          </a:prstGeom>
                          <a:noFill/>
                        </wps:spPr>
                        <wps:txbx>
                          <w:txbxContent>
                            <w:p w14:paraId="4DF681FB" w14:textId="77777777" w:rsidR="005A02E1" w:rsidRDefault="005A02E1" w:rsidP="000C6C12">
                              <w:pPr>
                                <w:pStyle w:val="Normaalweb"/>
                              </w:pPr>
                              <w:r>
                                <w:rPr>
                                  <w:rFonts w:asciiTheme="minorHAnsi" w:hAnsi="Calibri" w:cstheme="minorBidi"/>
                                  <w:b/>
                                  <w:bCs/>
                                  <w:color w:val="FFFFFF" w:themeColor="background1"/>
                                  <w:kern w:val="24"/>
                                  <w:sz w:val="16"/>
                                  <w:szCs w:val="16"/>
                                </w:rPr>
                                <w:t>b</w:t>
                              </w:r>
                            </w:p>
                          </w:txbxContent>
                        </wps:txbx>
                        <wps:bodyPr wrap="square" rtlCol="0">
                          <a:spAutoFit/>
                        </wps:bodyPr>
                      </wps:wsp>
                      <wps:wsp>
                        <wps:cNvPr id="755" name="Tekstvak 260"/>
                        <wps:cNvSpPr txBox="1"/>
                        <wps:spPr>
                          <a:xfrm>
                            <a:off x="2376124" y="215983"/>
                            <a:ext cx="415290" cy="215265"/>
                          </a:xfrm>
                          <a:prstGeom prst="rect">
                            <a:avLst/>
                          </a:prstGeom>
                          <a:noFill/>
                        </wps:spPr>
                        <wps:txbx>
                          <w:txbxContent>
                            <w:p w14:paraId="6BEC6653" w14:textId="77777777" w:rsidR="005A02E1" w:rsidRDefault="005A02E1" w:rsidP="000C6C12">
                              <w:pPr>
                                <w:pStyle w:val="Normaalweb"/>
                              </w:pPr>
                              <w:r>
                                <w:rPr>
                                  <w:rFonts w:asciiTheme="minorHAnsi" w:hAnsi="Calibri" w:cstheme="minorBidi"/>
                                  <w:b/>
                                  <w:bCs/>
                                  <w:color w:val="000000" w:themeColor="text1"/>
                                  <w:kern w:val="24"/>
                                  <w:sz w:val="16"/>
                                  <w:szCs w:val="16"/>
                                </w:rPr>
                                <w:t>c</w:t>
                              </w:r>
                            </w:p>
                          </w:txbxContent>
                        </wps:txbx>
                        <wps:bodyPr wrap="square" rtlCol="0">
                          <a:spAutoFit/>
                        </wps:bodyPr>
                      </wps:wsp>
                      <wps:wsp>
                        <wps:cNvPr id="756" name="Tekstvak 679"/>
                        <wps:cNvSpPr txBox="1"/>
                        <wps:spPr>
                          <a:xfrm>
                            <a:off x="4536234" y="647951"/>
                            <a:ext cx="519430" cy="215265"/>
                          </a:xfrm>
                          <a:prstGeom prst="rect">
                            <a:avLst/>
                          </a:prstGeom>
                          <a:noFill/>
                        </wps:spPr>
                        <wps:txbx>
                          <w:txbxContent>
                            <w:p w14:paraId="16192F4C" w14:textId="77777777" w:rsidR="005A02E1" w:rsidRDefault="005A02E1" w:rsidP="000C6C12">
                              <w:pPr>
                                <w:pStyle w:val="Normaalweb"/>
                              </w:pPr>
                              <w:r>
                                <w:rPr>
                                  <w:rFonts w:asciiTheme="minorHAnsi" w:hAnsi="Calibri" w:cstheme="minorBidi"/>
                                  <w:b/>
                                  <w:bCs/>
                                  <w:color w:val="000000" w:themeColor="text1"/>
                                  <w:kern w:val="24"/>
                                  <w:sz w:val="16"/>
                                  <w:szCs w:val="16"/>
                                </w:rPr>
                                <w:t xml:space="preserve"> d</w:t>
                              </w:r>
                            </w:p>
                          </w:txbxContent>
                        </wps:txbx>
                        <wps:bodyPr wrap="square" rtlCol="0">
                          <a:spAutoFit/>
                        </wps:bodyPr>
                      </wps:wsp>
                      <wps:wsp>
                        <wps:cNvPr id="757" name="Tekstvak 262"/>
                        <wps:cNvSpPr txBox="1"/>
                        <wps:spPr>
                          <a:xfrm>
                            <a:off x="2376124" y="504541"/>
                            <a:ext cx="519430" cy="215265"/>
                          </a:xfrm>
                          <a:prstGeom prst="rect">
                            <a:avLst/>
                          </a:prstGeom>
                          <a:noFill/>
                        </wps:spPr>
                        <wps:txbx>
                          <w:txbxContent>
                            <w:p w14:paraId="0917FB24" w14:textId="77777777" w:rsidR="005A02E1" w:rsidRDefault="005A02E1" w:rsidP="000C6C12">
                              <w:pPr>
                                <w:pStyle w:val="Normaalweb"/>
                              </w:pPr>
                              <w:r>
                                <w:rPr>
                                  <w:rFonts w:asciiTheme="minorHAnsi" w:hAnsi="Calibri" w:cstheme="minorBidi"/>
                                  <w:b/>
                                  <w:bCs/>
                                  <w:color w:val="000000" w:themeColor="text1"/>
                                  <w:kern w:val="24"/>
                                  <w:sz w:val="16"/>
                                  <w:szCs w:val="16"/>
                                </w:rPr>
                                <w:t xml:space="preserve"> d</w:t>
                              </w:r>
                            </w:p>
                          </w:txbxContent>
                        </wps:txbx>
                        <wps:bodyPr wrap="square" rtlCol="0">
                          <a:spAutoFit/>
                        </wps:bodyPr>
                      </wps:wsp>
                      <wps:wsp>
                        <wps:cNvPr id="758" name="Rechte verbindingslijn 681"/>
                        <wps:cNvCnPr/>
                        <wps:spPr>
                          <a:xfrm flipV="1">
                            <a:off x="1912367" y="576064"/>
                            <a:ext cx="0" cy="216024"/>
                          </a:xfrm>
                          <a:prstGeom prst="line">
                            <a:avLst/>
                          </a:prstGeom>
                          <a:noFill/>
                          <a:ln w="9525" cap="flat" cmpd="sng" algn="ctr">
                            <a:solidFill>
                              <a:srgbClr val="F79646"/>
                            </a:solidFill>
                            <a:prstDash val="solid"/>
                          </a:ln>
                          <a:effectLst/>
                        </wps:spPr>
                        <wps:bodyPr/>
                      </wps:wsp>
                      <wps:wsp>
                        <wps:cNvPr id="759" name="Tekstvak 62"/>
                        <wps:cNvSpPr txBox="1"/>
                        <wps:spPr>
                          <a:xfrm>
                            <a:off x="4536234" y="359972"/>
                            <a:ext cx="415290" cy="215265"/>
                          </a:xfrm>
                          <a:prstGeom prst="rect">
                            <a:avLst/>
                          </a:prstGeom>
                          <a:noFill/>
                        </wps:spPr>
                        <wps:txbx>
                          <w:txbxContent>
                            <w:p w14:paraId="3EB83521" w14:textId="77777777" w:rsidR="005A02E1" w:rsidRDefault="005A02E1" w:rsidP="000C6C12">
                              <w:pPr>
                                <w:pStyle w:val="Normaalweb"/>
                              </w:pPr>
                              <w:r>
                                <w:rPr>
                                  <w:rFonts w:asciiTheme="minorHAnsi" w:hAnsi="Calibri" w:cstheme="minorBidi"/>
                                  <w:b/>
                                  <w:bCs/>
                                  <w:color w:val="000000" w:themeColor="text1"/>
                                  <w:kern w:val="24"/>
                                  <w:sz w:val="16"/>
                                  <w:szCs w:val="16"/>
                                </w:rPr>
                                <w:t>c</w:t>
                              </w:r>
                            </w:p>
                          </w:txbxContent>
                        </wps:txbx>
                        <wps:bodyPr wrap="square" rtlCol="0">
                          <a:spAutoFit/>
                        </wps:bodyPr>
                      </wps:wsp>
                      <wps:wsp>
                        <wps:cNvPr id="760" name="Tekstvak 285"/>
                        <wps:cNvSpPr txBox="1"/>
                        <wps:spPr>
                          <a:xfrm>
                            <a:off x="1656086" y="647951"/>
                            <a:ext cx="415290" cy="215265"/>
                          </a:xfrm>
                          <a:prstGeom prst="rect">
                            <a:avLst/>
                          </a:prstGeom>
                          <a:noFill/>
                        </wps:spPr>
                        <wps:txbx>
                          <w:txbxContent>
                            <w:p w14:paraId="5A3518F7" w14:textId="77777777" w:rsidR="005A02E1" w:rsidRDefault="005A02E1" w:rsidP="000C6C12">
                              <w:pPr>
                                <w:pStyle w:val="Normaalweb"/>
                              </w:pPr>
                              <w:r>
                                <w:rPr>
                                  <w:rFonts w:asciiTheme="minorHAnsi" w:hAnsi="Calibri" w:cstheme="minorBidi"/>
                                  <w:b/>
                                  <w:bCs/>
                                  <w:color w:val="000000" w:themeColor="text1"/>
                                  <w:kern w:val="24"/>
                                  <w:sz w:val="16"/>
                                  <w:szCs w:val="16"/>
                                </w:rPr>
                                <w:t>e</w:t>
                              </w:r>
                            </w:p>
                          </w:txbxContent>
                        </wps:txbx>
                        <wps:bodyPr wrap="square" rtlCol="0">
                          <a:spAutoFit/>
                        </wps:bodyPr>
                      </wps:wsp>
                      <wps:wsp>
                        <wps:cNvPr id="761" name="Tekstvak 287"/>
                        <wps:cNvSpPr txBox="1"/>
                        <wps:spPr>
                          <a:xfrm>
                            <a:off x="1296068" y="359972"/>
                            <a:ext cx="207645" cy="215265"/>
                          </a:xfrm>
                          <a:prstGeom prst="rect">
                            <a:avLst/>
                          </a:prstGeom>
                          <a:noFill/>
                        </wps:spPr>
                        <wps:txbx>
                          <w:txbxContent>
                            <w:p w14:paraId="55F95FB9" w14:textId="77777777" w:rsidR="005A02E1" w:rsidRDefault="005A02E1" w:rsidP="000C6C12">
                              <w:pPr>
                                <w:pStyle w:val="Normaalweb"/>
                              </w:pPr>
                              <w:r>
                                <w:rPr>
                                  <w:rFonts w:asciiTheme="minorHAnsi" w:hAnsi="Calibri" w:cstheme="minorBidi"/>
                                  <w:b/>
                                  <w:bCs/>
                                  <w:color w:val="000000" w:themeColor="text1"/>
                                  <w:kern w:val="24"/>
                                  <w:sz w:val="16"/>
                                  <w:szCs w:val="16"/>
                                </w:rPr>
                                <w:t>g</w:t>
                              </w:r>
                            </w:p>
                          </w:txbxContent>
                        </wps:txbx>
                        <wps:bodyPr wrap="square" rtlCol="0">
                          <a:spAutoFit/>
                        </wps:bodyPr>
                      </wps:wsp>
                      <wps:wsp>
                        <wps:cNvPr id="762" name="Rechte verbindingslijn met pijl 685"/>
                        <wps:cNvCnPr/>
                        <wps:spPr>
                          <a:xfrm>
                            <a:off x="792088" y="504056"/>
                            <a:ext cx="0" cy="648072"/>
                          </a:xfrm>
                          <a:prstGeom prst="straightConnector1">
                            <a:avLst/>
                          </a:prstGeom>
                          <a:noFill/>
                          <a:ln w="9525" cap="flat" cmpd="sng" algn="ctr">
                            <a:solidFill>
                              <a:sysClr val="windowText" lastClr="000000"/>
                            </a:solidFill>
                            <a:prstDash val="sysDot"/>
                            <a:headEnd type="diamond" w="sm" len="sm"/>
                            <a:tailEnd type="diamond" w="sm" len="sm"/>
                          </a:ln>
                          <a:effectLst/>
                        </wps:spPr>
                        <wps:bodyPr/>
                      </wps:wsp>
                      <wps:wsp>
                        <wps:cNvPr id="763" name="Tekstvak 296"/>
                        <wps:cNvSpPr txBox="1"/>
                        <wps:spPr>
                          <a:xfrm>
                            <a:off x="720038" y="863934"/>
                            <a:ext cx="207645" cy="215265"/>
                          </a:xfrm>
                          <a:prstGeom prst="rect">
                            <a:avLst/>
                          </a:prstGeom>
                          <a:noFill/>
                        </wps:spPr>
                        <wps:txbx>
                          <w:txbxContent>
                            <w:p w14:paraId="7A6D28F6" w14:textId="77777777" w:rsidR="005A02E1" w:rsidRDefault="005A02E1" w:rsidP="000C6C12">
                              <w:pPr>
                                <w:pStyle w:val="Normaalweb"/>
                              </w:pPr>
                              <w:r>
                                <w:rPr>
                                  <w:rFonts w:asciiTheme="minorHAnsi" w:hAnsi="Calibri" w:cstheme="minorBidi"/>
                                  <w:b/>
                                  <w:bCs/>
                                  <w:color w:val="000000" w:themeColor="text1"/>
                                  <w:kern w:val="24"/>
                                  <w:sz w:val="16"/>
                                  <w:szCs w:val="16"/>
                                </w:rPr>
                                <w:t>h</w:t>
                              </w:r>
                            </w:p>
                          </w:txbxContent>
                        </wps:txbx>
                        <wps:bodyPr wrap="square" rtlCol="0">
                          <a:spAutoFit/>
                        </wps:bodyPr>
                      </wps:wsp>
                      <wps:wsp>
                        <wps:cNvPr id="764" name="Rechte verbindingslijn met pijl 687"/>
                        <wps:cNvCnPr/>
                        <wps:spPr>
                          <a:xfrm flipH="1">
                            <a:off x="360040" y="1800200"/>
                            <a:ext cx="432048" cy="0"/>
                          </a:xfrm>
                          <a:prstGeom prst="straightConnector1">
                            <a:avLst/>
                          </a:prstGeom>
                          <a:noFill/>
                          <a:ln w="9525" cap="flat" cmpd="sng" algn="ctr">
                            <a:solidFill>
                              <a:sysClr val="windowText" lastClr="000000"/>
                            </a:solidFill>
                            <a:prstDash val="sysDot"/>
                            <a:tailEnd type="arrow"/>
                          </a:ln>
                          <a:effectLst/>
                        </wps:spPr>
                        <wps:bodyPr/>
                      </wps:wsp>
                      <wps:wsp>
                        <wps:cNvPr id="765" name="Rechthoek 688"/>
                        <wps:cNvSpPr/>
                        <wps:spPr>
                          <a:xfrm>
                            <a:off x="4713572" y="1164611"/>
                            <a:ext cx="80499" cy="45719"/>
                          </a:xfrm>
                          <a:prstGeom prst="rect">
                            <a:avLst/>
                          </a:prstGeom>
                          <a:solidFill>
                            <a:sysClr val="window" lastClr="FFFFFF"/>
                          </a:solidFill>
                          <a:ln w="15875" cap="flat" cmpd="sng" algn="ctr">
                            <a:solidFill>
                              <a:sysClr val="window" lastClr="FFFFFF"/>
                            </a:solidFill>
                            <a:prstDash val="solid"/>
                          </a:ln>
                          <a:effectLst/>
                        </wps:spPr>
                        <wps:txbx>
                          <w:txbxContent>
                            <w:p w14:paraId="6FBDB5A1" w14:textId="77777777" w:rsidR="005A02E1" w:rsidRDefault="005A02E1" w:rsidP="000C6C12"/>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E2FFB21">
              <v:group id="Groep 689" style="position:absolute;margin-left:20.85pt;margin-top:10.3pt;width:459.25pt;height:159.85pt;z-index:251658241" coordsize="58326,20301" o:spid="_x0000_s1026" w14:anchorId="6B9E87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">
                <v:line id="Rechte verbindingslijn 4" style="position:absolute;visibility:visible;mso-wrap-style:square" o:spid="_x0000_s1027" strokecolor="#9bbb59" strokeweight="1.25pt" o:connectortype="straight" from="0,4320" to="7920,5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">
                  <v:stroke dashstyle="1 1"/>
                </v:line>
                <v:rect id="Rechthoek 5" style="position:absolute;width:5040;height:8640;visibility:visible;mso-wrap-style:square;v-text-anchor:middle" o:spid="_x0000_s1028" fillcolor="window" strokecolor="window"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">
                  <v:textbox>
                    <w:txbxContent>
                      <w:p w:rsidR="005A02E1" w:rsidP="000C6C12" w:rsidRDefault="005A02E1" w14:paraId="672A6659" w14:textId="77777777"/>
                    </w:txbxContent>
                  </v:textbox>
                </v:rect>
                <v:shape id="Boog 6" style="position:absolute;left:6397;top:5760;width:41543;height:7201;visibility:visible;mso-wrap-style:square;v-text-anchor:middle" coordsize="4154308,720080" o:spid="_x0000_s1029" filled="f" strokecolor="#9bbb59" strokeweight="1.25pt" o:spt="100" adj="-11796480,,5400" path="m2077154,nsc3224334,,4154308,161195,4154308,360040r-2077154,l2077154,xem2077154,nfc3224334,,4154308,161195,4154308,3600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">
                  <v:stroke joinstyle="miter"/>
                  <v:formulas/>
                  <v:path textboxrect="0,0,4154308,720080" arrowok="t" o:connecttype="custom" o:connectlocs="2077154,0;4154308,360040" o:connectangles="0,0"/>
                  <v:textbox>
                    <w:txbxContent>
                      <w:p w:rsidR="005A02E1" w:rsidP="000C6C12" w:rsidRDefault="005A02E1" w14:paraId="0A37501D" w14:textId="77777777"/>
                    </w:txbxContent>
                  </v:textbox>
                </v:shape>
                <v:line id="Rechte verbindingslijn 7" style="position:absolute;visibility:visible;mso-wrap-style:square" o:spid="_x0000_s1030" strokecolor="#4a7ebb" o:connectortype="straight" from="58326,8640" to="58326,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"/>
                <v:shapetype id="_x0000_t202" coordsize="21600,21600" o:spt="202" path="m,l,21600r21600,l21600,xe">
                  <v:stroke joinstyle="miter"/>
                  <v:path gradientshapeok="t" o:connecttype="rect"/>
                </v:shapetype>
                <v:shape id="Tekstvak 134" style="position:absolute;left:4320;top:14397;width:2076;height:2152;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">
                  <v:textbox style="mso-fit-shape-to-text:t">
                    <w:txbxContent>
                      <w:p w:rsidR="005A02E1" w:rsidP="000C6C12" w:rsidRDefault="005A02E1" w14:paraId="45F94F8F" w14:textId="77777777">
                        <w:pPr>
                          <w:pStyle w:val="Normaalweb"/>
                        </w:pPr>
                        <w:r>
                          <w:rPr>
                            <w:rFonts w:hAnsi="Calibri" w:asciiTheme="minorHAnsi" w:cstheme="minorBidi"/>
                            <w:b/>
                            <w:bCs/>
                            <w:color w:val="000000" w:themeColor="text1"/>
                            <w:kern w:val="24"/>
                            <w:sz w:val="16"/>
                            <w:szCs w:val="16"/>
                          </w:rPr>
                          <w:t>a</w:t>
                        </w:r>
                      </w:p>
                    </w:txbxContent>
                  </v:textbox>
                </v:shape>
                <v:shape id="Tekstvak 135" style="position:absolute;left:30283;top:10797;width:2076;height:2153;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">
                  <v:textbox style="mso-fit-shape-to-text:t">
                    <w:txbxContent>
                      <w:p w:rsidR="005A02E1" w:rsidP="000C6C12" w:rsidRDefault="005A02E1" w14:paraId="74F4F774" w14:textId="77777777">
                        <w:pPr>
                          <w:pStyle w:val="Normaalweb"/>
                        </w:pPr>
                        <w:r>
                          <w:rPr>
                            <w:rFonts w:hAnsi="Calibri" w:asciiTheme="minorHAnsi" w:cstheme="minorBidi"/>
                            <w:b/>
                            <w:bCs/>
                            <w:color w:val="000000" w:themeColor="text1"/>
                            <w:kern w:val="24"/>
                            <w:sz w:val="16"/>
                            <w:szCs w:val="16"/>
                          </w:rPr>
                          <w:t>b</w:t>
                        </w:r>
                      </w:p>
                    </w:txbxContent>
                  </v:textbox>
                </v:shape>
                <v:shape id="Tekstvak 136" style="position:absolute;left:45860;top:5038;width:2077;height:2153;visibility:visible;mso-wrap-style:square;v-text-anchor:top" o:spid="_x0000_s103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">
                  <v:textbox style="mso-fit-shape-to-text:t">
                    <w:txbxContent>
                      <w:p w:rsidR="005A02E1" w:rsidP="000C6C12" w:rsidRDefault="005A02E1" w14:paraId="42361D00" w14:textId="77777777">
                        <w:pPr>
                          <w:pStyle w:val="Normaalweb"/>
                        </w:pPr>
                        <w:r>
                          <w:rPr>
                            <w:rFonts w:hAnsi="Calibri" w:asciiTheme="minorHAnsi" w:cstheme="minorBidi"/>
                            <w:b/>
                            <w:bCs/>
                            <w:color w:val="000000" w:themeColor="text1"/>
                            <w:kern w:val="24"/>
                            <w:sz w:val="16"/>
                            <w:szCs w:val="16"/>
                          </w:rPr>
                          <w:t>c</w:t>
                        </w:r>
                      </w:p>
                    </w:txbxContent>
                  </v:textbox>
                </v:shape>
                <v:shape id="Tekstvak 138" style="position:absolute;left:41042;top:7198;width:4153;height:2153;visibility:visible;mso-wrap-style:square;v-text-anchor:top" o:spid="_x0000_s10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">
                  <v:textbox style="mso-fit-shape-to-text:t">
                    <w:txbxContent>
                      <w:p w:rsidR="005A02E1" w:rsidP="000C6C12" w:rsidRDefault="005A02E1" w14:paraId="6CB28EB6" w14:textId="77777777">
                        <w:pPr>
                          <w:pStyle w:val="Normaalweb"/>
                        </w:pPr>
                        <w:r>
                          <w:rPr>
                            <w:rFonts w:hAnsi="Calibri" w:asciiTheme="minorHAnsi" w:cstheme="minorBidi"/>
                            <w:b/>
                            <w:bCs/>
                            <w:color w:val="000000" w:themeColor="text1"/>
                            <w:kern w:val="24"/>
                            <w:sz w:val="16"/>
                            <w:szCs w:val="16"/>
                          </w:rPr>
                          <w:t>e</w:t>
                        </w:r>
                      </w:p>
                    </w:txbxContent>
                  </v:textbox>
                </v:shape>
                <v:shape id="Tekstvak 140" style="position:absolute;left:32360;top:4319;width:2076;height:2152;visibility:visible;mso-wrap-style:square;v-text-anchor:top"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">
                  <v:textbox style="mso-fit-shape-to-text:t">
                    <w:txbxContent>
                      <w:p w:rsidR="005A02E1" w:rsidP="000C6C12" w:rsidRDefault="005A02E1" w14:paraId="0DB6C36A" w14:textId="77777777">
                        <w:pPr>
                          <w:pStyle w:val="Normaalweb"/>
                        </w:pPr>
                        <w:r>
                          <w:rPr>
                            <w:rFonts w:hAnsi="Calibri" w:asciiTheme="minorHAnsi" w:cstheme="minorBidi"/>
                            <w:b/>
                            <w:bCs/>
                            <w:color w:val="000000" w:themeColor="text1"/>
                            <w:kern w:val="24"/>
                            <w:sz w:val="16"/>
                            <w:szCs w:val="16"/>
                          </w:rPr>
                          <w:t>g</w:t>
                        </w:r>
                      </w:p>
                    </w:txbxContent>
                  </v:textbox>
                </v:shape>
                <v:shape id="Tekstvak 142" style="position:absolute;left:36441;top:10746;width:2077;height:2305;visibility:visible;mso-wrap-style:square;v-text-anchor:top" o:spid="_x0000_s103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">
                  <v:textbox style="mso-fit-shape-to-text:t">
                    <w:txbxContent>
                      <w:p w:rsidR="005A02E1" w:rsidP="000C6C12" w:rsidRDefault="005A02E1" w14:paraId="5DAB6C7B" w14:textId="77777777"/>
                    </w:txbxContent>
                  </v:textbox>
                </v:shape>
                <v:line id="Rechte verbindingslijn 14" style="position:absolute;visibility:visible;mso-wrap-style:square" o:spid="_x0000_s1037" strokecolor="#4a7ebb" o:connectortype="straight" from="26359,7200" to="43024,7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">
                  <v:stroke dashstyle="1 1"/>
                </v:line>
                <v:line id="Rechte verbindingslijn 15" style="position:absolute;visibility:visible;mso-wrap-style:square" o:spid="_x0000_s1038" strokecolor="#9bbb59" strokeweight="1.25pt" o:connectortype="straight" from="7920,5040" to="27169,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"/>
                <v:line id="Rechte verbindingslijn 16" style="position:absolute;flip:y;visibility:visible;mso-wrap-style:square" o:spid="_x0000_s1039" strokecolor="windowText" o:connectortype="straight" from="45365,5040" to="45365,7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">
                  <v:stroke dashstyle="1 1"/>
                </v:line>
                <v:line id="Rechte verbindingslijn 17" style="position:absolute;visibility:visible;mso-wrap-style:square" o:spid="_x0000_s1040" strokecolor="#9bbb59" strokeweight="1.25pt" o:connectortype="straight" from="47940,9361" to="50017,12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"/>
                <v:line id="Rechte verbindingslijn 18" style="position:absolute;visibility:visible;mso-wrap-style:square" o:spid="_x0000_s1041" strokecolor="#9bbb59" strokeweight="1.25pt" o:connectortype="straight" from="50017,12961" to="52565,12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"/>
                <v:line id="Rechte verbindingslijn 19" style="position:absolute;flip:x;visibility:visible;mso-wrap-style:square" o:spid="_x0000_s1042" strokecolor="#9bbb59" strokeweight="1.25pt" o:connectortype="straight" from="52565,5760" to="55681,12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"/>
                <v:line id="Rechte verbindingslijn 20" style="position:absolute;flip:x;visibility:visible;mso-wrap-style:square" o:spid="_x0000_s1043" strokecolor="#4a7ebb" o:connectortype="straight" from="47525,12241" to="49685,12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"/>
                <v:line id="Rechte verbindingslijn 21" style="position:absolute;flip:x;visibility:visible;mso-wrap-style:square" o:spid="_x0000_s1044" strokecolor="#4a7ebb" o:connectortype="straight" from="47525,11521" to="49685,11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"/>
                <v:line id="Rechte verbindingslijn 22" style="position:absolute;visibility:visible;mso-wrap-style:square" o:spid="_x0000_s1045" strokecolor="#4a7ebb" o:connectortype="straight" from="54172,12241" to="54172,12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"/>
                <v:line id="Rechte verbindingslijn 23" style="position:absolute;flip:y;visibility:visible;mso-wrap-style:square" o:spid="_x0000_s1046" strokecolor="windowText" strokeweight="2pt" o:connectortype="straight" from="26130,12241" to="28207,16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">
                  <v:shadow on="t" color="black" opacity="24903f" offset="0,.55556mm" origin=",.5"/>
                </v:line>
                <v:line id="Rechte verbindingslijn 24" style="position:absolute;flip:y;visibility:visible;mso-wrap-style:square" o:spid="_x0000_s1047" strokecolor="windowText" strokeweight="2pt" o:connectortype="straight" from="28207,12241" to="30284,16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">
                  <v:shadow on="t" color="black" opacity="24903f" offset="0,.55556mm" origin=",.5"/>
                </v:line>
                <v:line id="Rechte verbindingslijn 25" style="position:absolute;flip:y;visibility:visible;mso-wrap-style:square" o:spid="_x0000_s1048" strokecolor="windowText" strokeweight="2pt" o:connectortype="straight" from="30284,12241" to="32362,16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">
                  <v:shadow on="t" color="black" opacity="24903f" offset="0,.55556mm" origin=",.5"/>
                </v:line>
                <v:line id="Rechte verbindingslijn 26" style="position:absolute;flip:y;visibility:visible;mso-wrap-style:square" o:spid="_x0000_s1049" strokecolor="windowText" strokeweight="2pt" o:connectortype="straight" from="32362,12241" to="34439,16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">
                  <v:shadow on="t" color="black" opacity="24903f" offset="0,.55556mm" origin=",.5"/>
                </v:line>
                <v:line id="Rechte verbindingslijn 27" style="position:absolute;flip:y;visibility:visible;mso-wrap-style:square" o:spid="_x0000_s1050" strokecolor="windowText" strokeweight="2pt" o:connectortype="straight" from="34439,12241" to="36516,16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">
                  <v:shadow on="t" color="black" opacity="24903f" offset="0,.55556mm" origin=",.5"/>
                </v:line>
                <v:line id="Rechte verbindingslijn 28" style="position:absolute;flip:y;visibility:visible;mso-wrap-style:square" o:spid="_x0000_s1051" strokecolor="windowText" strokeweight="2pt" o:connectortype="straight" from="36516,12241" to="38593,16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">
                  <v:shadow on="t" color="black" opacity="24903f" offset="0,.55556mm" origin=",.5"/>
                </v:line>
                <v:line id="Rechte verbindingslijn 29" style="position:absolute;flip:y;visibility:visible;mso-wrap-style:square" o:spid="_x0000_s1052" strokecolor="windowText" strokeweight="2pt" o:connectortype="straight" from="38593,12241" to="40670,16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">
                  <v:shadow on="t" color="black" opacity="24903f" offset="0,.55556mm" origin=",.5"/>
                </v:line>
                <v:line id="Rechte verbindingslijn 30" style="position:absolute;flip:y;visibility:visible;mso-wrap-style:square" o:spid="_x0000_s1053" strokecolor="windowText" strokeweight="2pt" o:connectortype="straight" from="40670,12241" to="42747,16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">
                  <v:shadow on="t" color="black" opacity="24903f" offset="0,.55556mm" origin=",.5"/>
                </v:line>
                <v:line id="Rechte verbindingslijn 31" style="position:absolute;visibility:visible;mso-wrap-style:square" o:spid="_x0000_s1054" strokecolor="#4a7ebb" o:connectortype="straight" from="26130,8640" to="45365,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"/>
                <v:line id="Rechte verbindingslijn 640" style="position:absolute;flip:y;visibility:visible;mso-wrap-style:square" o:spid="_x0000_s1055" strokecolor="#f79646" o:connectortype="straight" from="43204,7200" to="4320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"/>
                <v:roundrect id="Afgeronde rechthoek 641" style="position:absolute;left:25922;top:11521;width:20883;height:720;visibility:visible;mso-wrap-style:square;v-text-anchor:middle" o:spid="_x0000_s1056" fillcolor="#4f81bd" strokecolor="#1f497d"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">
                  <v:textbox>
                    <w:txbxContent>
                      <w:p w:rsidR="005A02E1" w:rsidP="000C6C12" w:rsidRDefault="005A02E1" w14:paraId="02EB378F" w14:textId="77777777"/>
                    </w:txbxContent>
                  </v:textbox>
                </v:roundrect>
                <v:line id="Rechte verbindingslijn 642" style="position:absolute;flip:y;visibility:visible;mso-wrap-style:square" o:spid="_x0000_s1057" strokecolor="windowText" strokeweight="2pt" o:connectortype="straight" from="4320,11521" to="6397,15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">
                  <v:shadow on="t" color="black" opacity="24903f" offset="0,.55556mm" origin=",.5"/>
                </v:line>
                <v:line id="Rechte verbindingslijn 643" style="position:absolute;flip:y;visibility:visible;mso-wrap-style:square" o:spid="_x0000_s1058" strokecolor="windowText" strokeweight="2pt" o:connectortype="straight" from="6397,11521" to="8474,15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">
                  <v:shadow on="t" color="black" opacity="24903f" offset="0,.55556mm" origin=",.5"/>
                </v:line>
                <v:line id="Rechte verbindingslijn 644" style="position:absolute;flip:y;visibility:visible;mso-wrap-style:square" o:spid="_x0000_s1059" strokecolor="windowText" strokeweight="2pt" o:connectortype="straight" from="8474,11521" to="10551,15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">
                  <v:shadow on="t" color="black" opacity="24903f" offset="0,.55556mm" origin=",.5"/>
                </v:line>
                <v:line id="Rechte verbindingslijn 645" style="position:absolute;flip:y;visibility:visible;mso-wrap-style:square" o:spid="_x0000_s1060" strokecolor="windowText" strokeweight="2pt" o:connectortype="straight" from="10551,11521" to="12629,15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">
                  <v:shadow on="t" color="black" opacity="24903f" offset="0,.55556mm" origin=",.5"/>
                </v:line>
                <v:line id="Rechte verbindingslijn 646" style="position:absolute;flip:y;visibility:visible;mso-wrap-style:square" o:spid="_x0000_s1061" strokecolor="windowText" strokeweight="2pt" o:connectortype="straight" from="12629,11521" to="14706,15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">
                  <v:shadow on="t" color="black" opacity="24903f" offset="0,.55556mm" origin=",.5"/>
                </v:line>
                <v:line id="Rechte verbindingslijn 647" style="position:absolute;flip:y;visibility:visible;mso-wrap-style:square" o:spid="_x0000_s1062" strokecolor="windowText" strokeweight="2pt" o:connectortype="straight" from="14706,11521" to="16783,15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">
                  <v:shadow on="t" color="black" opacity="24903f" offset="0,.55556mm" origin=",.5"/>
                </v:line>
                <v:line id="Rechte verbindingslijn 648" style="position:absolute;flip:y;visibility:visible;mso-wrap-style:square" o:spid="_x0000_s1063" strokecolor="windowText" strokeweight="2pt" o:connectortype="straight" from="16783,11521" to="18860,15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">
                  <v:shadow on="t" color="black" opacity="24903f" offset="0,.55556mm" origin=",.5"/>
                </v:line>
                <v:line id="Rechte verbindingslijn 649" style="position:absolute;flip:y;visibility:visible;mso-wrap-style:square" o:spid="_x0000_s1064" strokecolor="windowText" strokeweight="2pt" o:connectortype="straight" from="18860,11521" to="20937,15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">
                  <v:shadow on="t" color="black" opacity="24903f" offset="0,.55556mm" origin=",.5"/>
                </v:line>
                <v:line id="Rechte verbindingslijn 651" style="position:absolute;visibility:visible;mso-wrap-style:square" o:spid="_x0000_s1065" strokecolor="#4a7ebb" o:connectortype="straight" from="7920,7920" to="23444,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"/>
                <v:roundrect id="Afgeronde rechthoek 652" style="position:absolute;left:5760;top:10801;width:19844;height:720;visibility:visible;mso-wrap-style:square;v-text-anchor:middle" o:spid="_x0000_s1066" fillcolor="#4f81bd" strokecolor="#1f497d"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">
                  <v:textbox>
                    <w:txbxContent>
                      <w:p w:rsidR="005A02E1" w:rsidP="000C6C12" w:rsidRDefault="005A02E1" w14:paraId="6A05A809" w14:textId="77777777"/>
                    </w:txbxContent>
                  </v:textbox>
                </v:roundrect>
                <v:shape id="Tekstvak 93" style="position:absolute;left:29244;top:10797;width:2077;height:2153;visibility:visible;mso-wrap-style:square;v-text-anchor:top" o:spid="_x0000_s106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">
                  <v:textbox style="mso-fit-shape-to-text:t">
                    <w:txbxContent>
                      <w:p w:rsidR="005A02E1" w:rsidP="000C6C12" w:rsidRDefault="005A02E1" w14:paraId="71608CFE" w14:textId="77777777">
                        <w:pPr>
                          <w:pStyle w:val="Normaalweb"/>
                        </w:pPr>
                        <w:r>
                          <w:rPr>
                            <w:rFonts w:hAnsi="Calibri" w:asciiTheme="minorHAnsi" w:cstheme="minorBidi"/>
                            <w:b/>
                            <w:bCs/>
                            <w:color w:val="FFFFFF" w:themeColor="background1"/>
                            <w:kern w:val="24"/>
                            <w:sz w:val="16"/>
                            <w:szCs w:val="16"/>
                          </w:rPr>
                          <w:t>b</w:t>
                        </w:r>
                      </w:p>
                    </w:txbxContent>
                  </v:textbox>
                </v:shape>
                <v:shape id="Tekstvak 149" style="position:absolute;left:47937;top:10797;width:4160;height:2153;visibility:visible;mso-wrap-style:square;v-text-anchor:top" o:spid="_x0000_s106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">
                  <v:textbox style="mso-fit-shape-to-text:t">
                    <w:txbxContent>
                      <w:p w:rsidR="005A02E1" w:rsidP="000C6C12" w:rsidRDefault="005A02E1" w14:paraId="5F980064" w14:textId="77777777">
                        <w:pPr>
                          <w:pStyle w:val="Normaalweb"/>
                        </w:pPr>
                        <w:r>
                          <w:rPr>
                            <w:rFonts w:hAnsi="Calibri" w:asciiTheme="minorHAnsi" w:cstheme="minorBidi"/>
                            <w:b/>
                            <w:bCs/>
                            <w:color w:val="000000" w:themeColor="text1"/>
                            <w:kern w:val="24"/>
                            <w:sz w:val="16"/>
                            <w:szCs w:val="16"/>
                          </w:rPr>
                          <w:t>f</w:t>
                        </w:r>
                      </w:p>
                    </w:txbxContent>
                  </v:textbox>
                </v:shape>
                <v:line id="Rechte verbindingslijn 655" style="position:absolute;visibility:visible;mso-wrap-style:square" o:spid="_x0000_s1069" strokecolor="#4a7ebb" o:connectortype="straight" from="5040,7920" to="9361,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">
                  <v:stroke dashstyle="1 1"/>
                </v:line>
                <v:line id="Rechte verbindingslijn 656" style="position:absolute;visibility:visible;mso-wrap-style:square" o:spid="_x0000_s1070" strokecolor="#4a7ebb" o:connectortype="straight" from="5040,5760" to="23582,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">
                  <v:stroke dashstyle="1 1"/>
                </v:line>
                <v:line id="Rechte verbindingslijn 657" style="position:absolute;flip:x;visibility:visible;mso-wrap-style:square" o:spid="_x0000_s1071" strokecolor="#4a7ebb" o:connectortype="straight" from="5760,5760" to="6799,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"/>
                <v:line id="Rechte verbindingslijn 658" style="position:absolute;flip:y;visibility:visible;mso-wrap-style:square" o:spid="_x0000_s1072" strokecolor="#4a7ebb" o:connectortype="straight" from="24842,7920" to="24842,11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"/>
                <v:group id="Groep 659" style="position:absolute;left:23762;top:4320;width:2160;height:8641" coordsize="2160,8640" coordorigin="23762,4320" o:spid="_x0000_s1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">
                  <v:rect id="Rechthoek 660" style="position:absolute;left:23762;top:4320;width:2160;height:8641;visibility:visible;mso-wrap-style:square;v-text-anchor:middle" o:spid="_x0000_s1074" fillcolor="window"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">
                    <v:textbox>
                      <w:txbxContent>
                        <w:p w:rsidR="005A02E1" w:rsidP="000C6C12" w:rsidRDefault="005A02E1" w14:paraId="5A39BBE3" w14:textId="77777777"/>
                      </w:txbxContent>
                    </v:textbox>
                  </v:rect>
                  <v:roundrect id="Afgeronde rechthoek 661" style="position:absolute;left:24482;top:7920;width:720;height:3601;visibility:visible;mso-wrap-style:square;v-text-anchor:middle" o:spid="_x0000_s1075" fillcolor="#d9d9d9" strokecolor="windowText"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">
                    <v:textbox>
                      <w:txbxContent>
                        <w:p w:rsidR="005A02E1" w:rsidP="000C6C12" w:rsidRDefault="005A02E1" w14:paraId="41C8F396" w14:textId="77777777"/>
                      </w:txbxContent>
                    </v:textbox>
                  </v:roundrect>
                  <v:shape id="Vrije vorm 662" style="position:absolute;left:24840;top:7439;width:693;height:1021;visibility:visible;mso-wrap-style:square;v-text-anchor:middle" coordsize="69267,102174" o:spid="_x0000_s1076" filled="f" strokecolor="#4a7ebb" o:spt="100" adj="-11796480,,5400" path="m,68836c1588,65661,3829,62736,4763,59311,6240,53896,6557,48225,7144,42643,11371,2484,7011,26638,11906,2161,23812,2955,36591,,47625,4543v4642,1911,4763,14287,4763,14287c52979,22969,53953,36889,57150,42643v2780,5003,9525,14287,9525,14287c69267,95817,69056,80716,69056,10217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">
                    <v:stroke joinstyle="miter" dashstyle="1 1"/>
                    <v:formulas/>
                    <v:path textboxrect="0,0,69267,102174" arrowok="t" o:connecttype="custom" o:connectlocs="0,68836;4763,59311;7144,42643;11906,2161;47625,4543;52388,18830;57150,42643;66675,56930;69056,102174" o:connectangles="0,0,0,0,0,0,0,0,0"/>
                    <v:textbox>
                      <w:txbxContent>
                        <w:p w:rsidR="005A02E1" w:rsidP="000C6C12" w:rsidRDefault="005A02E1" w14:paraId="72A3D3EC" w14:textId="77777777"/>
                      </w:txbxContent>
                    </v:textbox>
                  </v:shape>
                  <v:shapetype id="_x0000_t32" coordsize="21600,21600" o:oned="t" filled="f" o:spt="32" path="m,l21600,21600e">
                    <v:path fillok="f" arrowok="t" o:connecttype="none"/>
                    <o:lock v:ext="edit" shapetype="t"/>
                  </v:shapetype>
                  <v:shape id="Rechte verbindingslijn met pijl 663" style="position:absolute;left:24842;top:7920;width:0;height:3601;flip:y;visibility:visible;mso-wrap-style:square" o:spid="_x0000_s1077" strokecolor="#4a7ebb"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">
                    <v:stroke endarrow="block" endarrowwidth="narrow" endarrowlength="short"/>
                  </v:shape>
                </v:group>
                <v:group id="Groep 664" style="position:absolute;left:45365;top:5760;width:2160;height:7201" coordsize="2160,8640" coordorigin="45365,5760" o:spid="_x0000_s1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">
                  <v:rect id="Rechthoek 665" style="position:absolute;left:45365;top:5760;width:2160;height:8641;visibility:visible;mso-wrap-style:square;v-text-anchor:middle" o:spid="_x0000_s1079" fillcolor="window"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">
                    <v:textbox>
                      <w:txbxContent>
                        <w:p w:rsidR="005A02E1" w:rsidP="000C6C12" w:rsidRDefault="005A02E1" w14:paraId="0D0B940D" w14:textId="77777777"/>
                      </w:txbxContent>
                    </v:textbox>
                  </v:rect>
                  <v:roundrect id="Afgeronde rechthoek 666" style="position:absolute;left:46085;top:9361;width:720;height:3600;visibility:visible;mso-wrap-style:square;v-text-anchor:middle" o:spid="_x0000_s1080" fillcolor="#d9d9d9" strokecolor="windowText"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">
                    <v:textbox>
                      <w:txbxContent>
                        <w:p w:rsidR="005A02E1" w:rsidP="000C6C12" w:rsidRDefault="005A02E1" w14:paraId="0E27B00A" w14:textId="77777777"/>
                      </w:txbxContent>
                    </v:textbox>
                  </v:roundrect>
                  <v:shape id="Vrije vorm 667" style="position:absolute;left:46443;top:8879;width:692;height:1022;visibility:visible;mso-wrap-style:square;v-text-anchor:middle" coordsize="69267,102174" o:spid="_x0000_s1081" filled="f" strokecolor="#4a7ebb" o:spt="100" adj="-11796480,,5400" path="m,68836c1588,65661,3829,62736,4763,59311,6240,53896,6557,48225,7144,42643,11371,2484,7011,26638,11906,2161,23812,2955,36591,,47625,4543v4642,1911,4763,14287,4763,14287c52979,22969,53953,36889,57150,42643v2780,5003,9525,14287,9525,14287c69267,95817,69056,80716,69056,10217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">
                    <v:stroke joinstyle="miter" dashstyle="1 1"/>
                    <v:formulas/>
                    <v:path textboxrect="0,0,69267,102174" arrowok="t" o:connecttype="custom" o:connectlocs="0,68836;4763,59311;7144,42643;11906,2161;47625,4543;52388,18830;57150,42643;66675,56930;69056,102174" o:connectangles="0,0,0,0,0,0,0,0,0"/>
                    <v:textbox>
                      <w:txbxContent>
                        <w:p w:rsidR="005A02E1" w:rsidP="000C6C12" w:rsidRDefault="005A02E1" w14:paraId="60061E4C" w14:textId="77777777"/>
                      </w:txbxContent>
                    </v:textbox>
                  </v:shape>
                  <v:shape id="Rechte verbindingslijn met pijl 668" style="position:absolute;left:46445;top:9361;width:0;height:3600;flip:y;visibility:visible;mso-wrap-style:square" o:spid="_x0000_s1082" strokecolor="#4a7ebb"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">
                    <v:stroke endarrow="block" endarrowwidth="narrow" endarrowlength="short"/>
                  </v:shape>
                </v:group>
                <v:line id="Rechte verbindingslijn 669" style="position:absolute;visibility:visible;mso-wrap-style:square" o:spid="_x0000_s1083" strokecolor="#4a7ebb" o:connectortype="straight" from="23762,11521" to="24482,11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"/>
                <v:rect id="Rechthoek 670" style="position:absolute;left:23762;top:10801;width:1440;height:720;visibility:visible;mso-wrap-style:square;v-text-anchor:middle" o:spid="_x0000_s1084" fillcolor="#4f81bd"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">
                  <v:textbox>
                    <w:txbxContent>
                      <w:p w:rsidR="005A02E1" w:rsidP="000C6C12" w:rsidRDefault="005A02E1" w14:paraId="44EAFD9C" w14:textId="77777777"/>
                    </w:txbxContent>
                  </v:textbox>
                </v:rect>
                <v:rect id="Rechthoek 671" style="position:absolute;left:45365;top:11521;width:1440;height:720;visibility:visible;mso-wrap-style:square;v-text-anchor:middle" o:spid="_x0000_s1085" fillcolor="#4f81bd"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">
                  <v:textbox>
                    <w:txbxContent>
                      <w:p w:rsidR="005A02E1" w:rsidP="000C6C12" w:rsidRDefault="005A02E1" w14:paraId="4B94D5A5" w14:textId="77777777"/>
                    </w:txbxContent>
                  </v:textbox>
                </v:rect>
                <v:shape id="Rechte verbindingslijn met pijl 672" style="position:absolute;left:7920;top:18002;width:17282;height:0;visibility:visible;mso-wrap-style:square" o:spid="_x0000_s1086" strokecolor="windowTex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">
                  <v:stroke endarrow="block"/>
                </v:shape>
                <v:shape id="Rechte verbindingslijn met pijl 673" style="position:absolute;left:25202;top:18002;width:21603;height:0;visibility:visible;mso-wrap-style:square" o:spid="_x0000_s1087" strokecolor="windowTex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">
                  <v:stroke startarrow="block" endarrow="block"/>
                </v:shape>
                <v:shape id="Tekstvak 253" style="position:absolute;left:7920;top:17996;width:15126;height:2305;visibility:visible;mso-wrap-style:square;v-text-anchor:top" o:spid="_x0000_s108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">
                  <v:textbox style="mso-fit-shape-to-text:t">
                    <w:txbxContent>
                      <w:p w:rsidR="005A02E1" w:rsidP="000C6C12" w:rsidRDefault="005A02E1" w14:paraId="4C92E17E" w14:textId="77777777">
                        <w:pPr>
                          <w:pStyle w:val="Normaalweb"/>
                        </w:pPr>
                        <w:r>
                          <w:rPr>
                            <w:rFonts w:ascii="Verdana" w:hAnsi="Verdana" w:eastAsia="Verdana" w:cs="Verdana"/>
                            <w:color w:val="000000" w:themeColor="text1"/>
                            <w:kern w:val="24"/>
                            <w:sz w:val="18"/>
                            <w:szCs w:val="18"/>
                          </w:rPr>
                          <w:t>compartiment 2</w:t>
                        </w:r>
                      </w:p>
                    </w:txbxContent>
                  </v:textbox>
                </v:shape>
                <v:shape id="Tekstvak 254" style="position:absolute;left:28801;top:17996;width:15119;height:2305;visibility:visible;mso-wrap-style:square;v-text-anchor:top" o:spid="_x0000_s108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">
                  <v:textbox style="mso-fit-shape-to-text:t">
                    <w:txbxContent>
                      <w:p w:rsidR="005A02E1" w:rsidP="000C6C12" w:rsidRDefault="005A02E1" w14:paraId="488F29D0" w14:textId="77777777">
                        <w:pPr>
                          <w:pStyle w:val="Normaalweb"/>
                        </w:pPr>
                        <w:r>
                          <w:rPr>
                            <w:rFonts w:ascii="Verdana" w:hAnsi="Verdana" w:eastAsia="Verdana" w:cs="Verdana"/>
                            <w:color w:val="000000" w:themeColor="text1"/>
                            <w:kern w:val="24"/>
                            <w:sz w:val="18"/>
                            <w:szCs w:val="18"/>
                          </w:rPr>
                          <w:t>compartiment 1</w:t>
                        </w:r>
                      </w:p>
                    </w:txbxContent>
                  </v:textbox>
                </v:shape>
                <v:shape id="Tekstvak 257" style="position:absolute;left:26614;top:14482;width:2076;height:2153;visibility:visible;mso-wrap-style:square;v-text-anchor:top" o:spid="_x0000_s109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">
                  <v:textbox style="mso-fit-shape-to-text:t">
                    <w:txbxContent>
                      <w:p w:rsidR="005A02E1" w:rsidP="000C6C12" w:rsidRDefault="005A02E1" w14:paraId="38613DB8" w14:textId="77777777">
                        <w:pPr>
                          <w:pStyle w:val="Normaalweb"/>
                        </w:pPr>
                        <w:r>
                          <w:rPr>
                            <w:rFonts w:hAnsi="Calibri" w:asciiTheme="minorHAnsi" w:cstheme="minorBidi"/>
                            <w:b/>
                            <w:bCs/>
                            <w:color w:val="000000" w:themeColor="text1"/>
                            <w:kern w:val="24"/>
                            <w:sz w:val="16"/>
                            <w:szCs w:val="16"/>
                          </w:rPr>
                          <w:t>a</w:t>
                        </w:r>
                      </w:p>
                    </w:txbxContent>
                  </v:textbox>
                </v:shape>
                <v:shape id="Tekstvak 259" style="position:absolute;left:11520;top:10079;width:2077;height:2152;visibility:visible;mso-wrap-style:square;v-text-anchor:top" o:spid="_x0000_s109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">
                  <v:textbox style="mso-fit-shape-to-text:t">
                    <w:txbxContent>
                      <w:p w:rsidR="005A02E1" w:rsidP="000C6C12" w:rsidRDefault="005A02E1" w14:paraId="100C137E" w14:textId="77777777">
                        <w:pPr>
                          <w:pStyle w:val="Normaalweb"/>
                        </w:pPr>
                        <w:r>
                          <w:rPr>
                            <w:rFonts w:hAnsi="Calibri" w:asciiTheme="minorHAnsi" w:cstheme="minorBidi"/>
                            <w:b/>
                            <w:bCs/>
                            <w:color w:val="FFFFFF" w:themeColor="background1"/>
                            <w:kern w:val="24"/>
                            <w:sz w:val="16"/>
                            <w:szCs w:val="16"/>
                          </w:rPr>
                          <w:t>b</w:t>
                        </w:r>
                      </w:p>
                    </w:txbxContent>
                  </v:textbox>
                </v:shape>
                <v:shape id="Tekstvak 260" style="position:absolute;left:23761;top:2159;width:4153;height:2153;visibility:visible;mso-wrap-style:square;v-text-anchor:top" o:spid="_x0000_s109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">
                  <v:textbox style="mso-fit-shape-to-text:t">
                    <w:txbxContent>
                      <w:p w:rsidR="005A02E1" w:rsidP="000C6C12" w:rsidRDefault="005A02E1" w14:paraId="66622524" w14:textId="77777777">
                        <w:pPr>
                          <w:pStyle w:val="Normaalweb"/>
                        </w:pPr>
                        <w:r>
                          <w:rPr>
                            <w:rFonts w:hAnsi="Calibri" w:asciiTheme="minorHAnsi" w:cstheme="minorBidi"/>
                            <w:b/>
                            <w:bCs/>
                            <w:color w:val="000000" w:themeColor="text1"/>
                            <w:kern w:val="24"/>
                            <w:sz w:val="16"/>
                            <w:szCs w:val="16"/>
                          </w:rPr>
                          <w:t>c</w:t>
                        </w:r>
                      </w:p>
                    </w:txbxContent>
                  </v:textbox>
                </v:shape>
                <v:shape id="Tekstvak 679" style="position:absolute;left:45362;top:6479;width:5194;height:2153;visibility:visible;mso-wrap-style:square;v-text-anchor:top" o:spid="_x0000_s109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">
                  <v:textbox style="mso-fit-shape-to-text:t">
                    <w:txbxContent>
                      <w:p w:rsidR="005A02E1" w:rsidP="000C6C12" w:rsidRDefault="005A02E1" w14:paraId="083A3D6C" w14:textId="77777777">
                        <w:pPr>
                          <w:pStyle w:val="Normaalweb"/>
                        </w:pPr>
                        <w:r>
                          <w:rPr>
                            <w:rFonts w:hAnsi="Calibri" w:asciiTheme="minorHAnsi" w:cstheme="minorBidi"/>
                            <w:b/>
                            <w:bCs/>
                            <w:color w:val="000000" w:themeColor="text1"/>
                            <w:kern w:val="24"/>
                            <w:sz w:val="16"/>
                            <w:szCs w:val="16"/>
                          </w:rPr>
                          <w:t xml:space="preserve"> d</w:t>
                        </w:r>
                      </w:p>
                    </w:txbxContent>
                  </v:textbox>
                </v:shape>
                <v:shape id="Tekstvak 262" style="position:absolute;left:23761;top:5045;width:5194;height:2153;visibility:visible;mso-wrap-style:square;v-text-anchor:top" o:spid="_x0000_s109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">
                  <v:textbox style="mso-fit-shape-to-text:t">
                    <w:txbxContent>
                      <w:p w:rsidR="005A02E1" w:rsidP="000C6C12" w:rsidRDefault="005A02E1" w14:paraId="75021840" w14:textId="77777777">
                        <w:pPr>
                          <w:pStyle w:val="Normaalweb"/>
                        </w:pPr>
                        <w:r>
                          <w:rPr>
                            <w:rFonts w:hAnsi="Calibri" w:asciiTheme="minorHAnsi" w:cstheme="minorBidi"/>
                            <w:b/>
                            <w:bCs/>
                            <w:color w:val="000000" w:themeColor="text1"/>
                            <w:kern w:val="24"/>
                            <w:sz w:val="16"/>
                            <w:szCs w:val="16"/>
                          </w:rPr>
                          <w:t xml:space="preserve"> d</w:t>
                        </w:r>
                      </w:p>
                    </w:txbxContent>
                  </v:textbox>
                </v:shape>
                <v:line id="Rechte verbindingslijn 681" style="position:absolute;flip:y;visibility:visible;mso-wrap-style:square" o:spid="_x0000_s1095" strokecolor="#f79646" o:connectortype="straight" from="19123,5760" to="19123,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"/>
                <v:shape id="Tekstvak 62" style="position:absolute;left:45362;top:3599;width:4153;height:2153;visibility:visible;mso-wrap-style:square;v-text-anchor:top" o:spid="_x0000_s109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">
                  <v:textbox style="mso-fit-shape-to-text:t">
                    <w:txbxContent>
                      <w:p w:rsidR="005A02E1" w:rsidP="000C6C12" w:rsidRDefault="005A02E1" w14:paraId="33B28549" w14:textId="77777777">
                        <w:pPr>
                          <w:pStyle w:val="Normaalweb"/>
                        </w:pPr>
                        <w:r>
                          <w:rPr>
                            <w:rFonts w:hAnsi="Calibri" w:asciiTheme="minorHAnsi" w:cstheme="minorBidi"/>
                            <w:b/>
                            <w:bCs/>
                            <w:color w:val="000000" w:themeColor="text1"/>
                            <w:kern w:val="24"/>
                            <w:sz w:val="16"/>
                            <w:szCs w:val="16"/>
                          </w:rPr>
                          <w:t>c</w:t>
                        </w:r>
                      </w:p>
                    </w:txbxContent>
                  </v:textbox>
                </v:shape>
                <v:shape id="Tekstvak 285" style="position:absolute;left:16560;top:6479;width:4153;height:2153;visibility:visible;mso-wrap-style:square;v-text-anchor:top" o:spid="_x0000_s109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">
                  <v:textbox style="mso-fit-shape-to-text:t">
                    <w:txbxContent>
                      <w:p w:rsidR="005A02E1" w:rsidP="000C6C12" w:rsidRDefault="005A02E1" w14:paraId="6A2565D8" w14:textId="77777777">
                        <w:pPr>
                          <w:pStyle w:val="Normaalweb"/>
                        </w:pPr>
                        <w:r>
                          <w:rPr>
                            <w:rFonts w:hAnsi="Calibri" w:asciiTheme="minorHAnsi" w:cstheme="minorBidi"/>
                            <w:b/>
                            <w:bCs/>
                            <w:color w:val="000000" w:themeColor="text1"/>
                            <w:kern w:val="24"/>
                            <w:sz w:val="16"/>
                            <w:szCs w:val="16"/>
                          </w:rPr>
                          <w:t>e</w:t>
                        </w:r>
                      </w:p>
                    </w:txbxContent>
                  </v:textbox>
                </v:shape>
                <v:shape id="Tekstvak 287" style="position:absolute;left:12960;top:3599;width:2077;height:2153;visibility:visible;mso-wrap-style:square;v-text-anchor:top" o:spid="_x0000_s109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">
                  <v:textbox style="mso-fit-shape-to-text:t">
                    <w:txbxContent>
                      <w:p w:rsidR="005A02E1" w:rsidP="000C6C12" w:rsidRDefault="005A02E1" w14:paraId="0CC8436E" w14:textId="77777777">
                        <w:pPr>
                          <w:pStyle w:val="Normaalweb"/>
                        </w:pPr>
                        <w:r>
                          <w:rPr>
                            <w:rFonts w:hAnsi="Calibri" w:asciiTheme="minorHAnsi" w:cstheme="minorBidi"/>
                            <w:b/>
                            <w:bCs/>
                            <w:color w:val="000000" w:themeColor="text1"/>
                            <w:kern w:val="24"/>
                            <w:sz w:val="16"/>
                            <w:szCs w:val="16"/>
                          </w:rPr>
                          <w:t>g</w:t>
                        </w:r>
                      </w:p>
                    </w:txbxContent>
                  </v:textbox>
                </v:shape>
                <v:shape id="Rechte verbindingslijn met pijl 685" style="position:absolute;left:7920;top:5040;width:0;height:6481;visibility:visible;mso-wrap-style:square" o:spid="_x0000_s1099" strokecolor="windowTex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">
                  <v:stroke dashstyle="1 1" startarrow="diamond" startarrowwidth="narrow" startarrowlength="short" endarrow="diamond" endarrowwidth="narrow" endarrowlength="short"/>
                </v:shape>
                <v:shape id="Tekstvak 296" style="position:absolute;left:7200;top:8639;width:2076;height:2152;visibility:visible;mso-wrap-style:square;v-text-anchor:top" o:spid="_x0000_s110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">
                  <v:textbox style="mso-fit-shape-to-text:t">
                    <w:txbxContent>
                      <w:p w:rsidR="005A02E1" w:rsidP="000C6C12" w:rsidRDefault="005A02E1" w14:paraId="63315536" w14:textId="77777777">
                        <w:pPr>
                          <w:pStyle w:val="Normaalweb"/>
                        </w:pPr>
                        <w:r>
                          <w:rPr>
                            <w:rFonts w:hAnsi="Calibri" w:asciiTheme="minorHAnsi" w:cstheme="minorBidi"/>
                            <w:b/>
                            <w:bCs/>
                            <w:color w:val="000000" w:themeColor="text1"/>
                            <w:kern w:val="24"/>
                            <w:sz w:val="16"/>
                            <w:szCs w:val="16"/>
                          </w:rPr>
                          <w:t>h</w:t>
                        </w:r>
                      </w:p>
                    </w:txbxContent>
                  </v:textbox>
                </v:shape>
                <v:shape id="Rechte verbindingslijn met pijl 687" style="position:absolute;left:3600;top:18002;width:4320;height:0;flip:x;visibility:visible;mso-wrap-style:square" o:spid="_x0000_s1101" strokecolor="windowTex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">
                  <v:stroke dashstyle="1 1" endarrow="open"/>
                </v:shape>
                <v:rect id="Rechthoek 688" style="position:absolute;left:47135;top:11646;width:805;height:457;visibility:visible;mso-wrap-style:square;v-text-anchor:middle" o:spid="_x0000_s1102" fillcolor="window" strokecolor="window" strokeweight="1.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">
                  <v:textbox>
                    <w:txbxContent>
                      <w:p w:rsidR="005A02E1" w:rsidP="000C6C12" w:rsidRDefault="005A02E1" w14:paraId="3DEEC669" w14:textId="77777777"/>
                    </w:txbxContent>
                  </v:textbox>
                </v:rect>
              </v:group>
            </w:pict>
          </mc:Fallback>
        </mc:AlternateContent>
      </w:r>
    </w:p>
    <w:p w14:paraId="41890D3E" w14:textId="77777777" w:rsidR="002A3A33" w:rsidRPr="00CA021D" w:rsidRDefault="002A3A33" w:rsidP="002A3A33">
      <w:pPr>
        <w:rPr>
          <w:color w:val="000000" w:themeColor="text1"/>
        </w:rPr>
      </w:pPr>
    </w:p>
    <w:p w14:paraId="41CDE95A" w14:textId="77777777" w:rsidR="000C6C12" w:rsidRPr="00CA021D" w:rsidRDefault="000C6C12" w:rsidP="002A3A33">
      <w:pPr>
        <w:rPr>
          <w:color w:val="000000" w:themeColor="text1"/>
        </w:rPr>
      </w:pPr>
    </w:p>
    <w:p w14:paraId="137DF5C5" w14:textId="77777777" w:rsidR="000C6C12" w:rsidRPr="00CA021D" w:rsidRDefault="000C6C12" w:rsidP="002A3A33">
      <w:pPr>
        <w:rPr>
          <w:color w:val="000000" w:themeColor="text1"/>
        </w:rPr>
      </w:pPr>
    </w:p>
    <w:p w14:paraId="624A3266" w14:textId="77777777" w:rsidR="000C6C12" w:rsidRPr="00CA021D" w:rsidRDefault="000C6C12" w:rsidP="002A3A33">
      <w:pPr>
        <w:rPr>
          <w:color w:val="000000" w:themeColor="text1"/>
        </w:rPr>
      </w:pPr>
    </w:p>
    <w:p w14:paraId="537C56DC" w14:textId="77777777" w:rsidR="000C6C12" w:rsidRPr="00CA021D" w:rsidRDefault="000C6C12" w:rsidP="002A3A33">
      <w:pPr>
        <w:rPr>
          <w:color w:val="000000" w:themeColor="text1"/>
        </w:rPr>
      </w:pPr>
    </w:p>
    <w:p w14:paraId="641D0DA9" w14:textId="77777777" w:rsidR="000C6C12" w:rsidRPr="00CA021D" w:rsidRDefault="000C6C12" w:rsidP="002A3A33">
      <w:pPr>
        <w:rPr>
          <w:color w:val="000000" w:themeColor="text1"/>
        </w:rPr>
      </w:pPr>
    </w:p>
    <w:p w14:paraId="49A20122" w14:textId="77777777" w:rsidR="000C6C12" w:rsidRPr="00CA021D" w:rsidRDefault="000C6C12" w:rsidP="002A3A33">
      <w:pPr>
        <w:rPr>
          <w:color w:val="000000" w:themeColor="text1"/>
        </w:rPr>
      </w:pPr>
    </w:p>
    <w:p w14:paraId="67124F0A" w14:textId="77777777" w:rsidR="000C6C12" w:rsidRPr="00CA021D" w:rsidRDefault="000C6C12" w:rsidP="002A3A33">
      <w:pPr>
        <w:rPr>
          <w:color w:val="000000" w:themeColor="text1"/>
        </w:rPr>
      </w:pPr>
    </w:p>
    <w:p w14:paraId="446F1CBB" w14:textId="77777777" w:rsidR="000C6C12" w:rsidRPr="00CA021D" w:rsidRDefault="000C6C12" w:rsidP="002A3A33">
      <w:pPr>
        <w:rPr>
          <w:color w:val="000000" w:themeColor="text1"/>
        </w:rPr>
      </w:pPr>
    </w:p>
    <w:p w14:paraId="75AE1390" w14:textId="77777777" w:rsidR="000C6C12" w:rsidRPr="00CA021D" w:rsidRDefault="000C6C12" w:rsidP="002A3A33">
      <w:pPr>
        <w:rPr>
          <w:color w:val="000000" w:themeColor="text1"/>
        </w:rPr>
      </w:pPr>
    </w:p>
    <w:p w14:paraId="32316F27" w14:textId="77777777" w:rsidR="000C6C12" w:rsidRPr="00CA021D" w:rsidRDefault="000C6C12" w:rsidP="002A3A33">
      <w:pPr>
        <w:rPr>
          <w:color w:val="000000" w:themeColor="text1"/>
        </w:rPr>
      </w:pPr>
    </w:p>
    <w:p w14:paraId="2D81FE1D" w14:textId="77777777" w:rsidR="000C6C12" w:rsidRPr="00CA021D" w:rsidRDefault="000C6C12" w:rsidP="002A3A33">
      <w:pPr>
        <w:rPr>
          <w:color w:val="000000" w:themeColor="text1"/>
        </w:rPr>
      </w:pPr>
    </w:p>
    <w:p w14:paraId="6EFE7B4B" w14:textId="77777777" w:rsidR="000C6C12" w:rsidRPr="00CA021D" w:rsidRDefault="000C6C12" w:rsidP="002A3A33">
      <w:pPr>
        <w:rPr>
          <w:color w:val="000000" w:themeColor="text1"/>
        </w:rPr>
      </w:pPr>
    </w:p>
    <w:p w14:paraId="33CCE781" w14:textId="77777777" w:rsidR="000C6C12" w:rsidRPr="00CA021D" w:rsidRDefault="000C6C12" w:rsidP="002A3A33">
      <w:pPr>
        <w:rPr>
          <w:color w:val="000000" w:themeColor="text1"/>
        </w:rPr>
      </w:pPr>
    </w:p>
    <w:p w14:paraId="56DA120F" w14:textId="77777777" w:rsidR="000C6C12" w:rsidRPr="00CA021D" w:rsidRDefault="000C6C12" w:rsidP="002A3A33">
      <w:pPr>
        <w:rPr>
          <w:color w:val="000000" w:themeColor="text1"/>
        </w:rPr>
      </w:pPr>
    </w:p>
    <w:p w14:paraId="06F3AD42" w14:textId="77777777" w:rsidR="000C6C12" w:rsidRPr="00CA021D" w:rsidRDefault="000C6C12" w:rsidP="002A3A33">
      <w:pPr>
        <w:rPr>
          <w:color w:val="000000" w:themeColor="text1"/>
        </w:rPr>
      </w:pPr>
    </w:p>
    <w:p w14:paraId="4D4A6E5B" w14:textId="77777777" w:rsidR="000C6C12" w:rsidRPr="00CA021D" w:rsidRDefault="000C6C12" w:rsidP="005D5782">
      <w:pPr>
        <w:pStyle w:val="Lijstalinea"/>
        <w:numPr>
          <w:ilvl w:val="1"/>
          <w:numId w:val="33"/>
        </w:numPr>
        <w:tabs>
          <w:tab w:val="left" w:pos="567"/>
        </w:tabs>
        <w:ind w:left="567" w:hanging="567"/>
        <w:rPr>
          <w:color w:val="000000" w:themeColor="text1"/>
        </w:rPr>
      </w:pPr>
      <w:r w:rsidRPr="00CA021D">
        <w:rPr>
          <w:color w:val="000000" w:themeColor="text1"/>
        </w:rPr>
        <w:t xml:space="preserve">Drainagebuis. </w:t>
      </w:r>
    </w:p>
    <w:p w14:paraId="3B78676F" w14:textId="77777777" w:rsidR="000C6C12" w:rsidRPr="00CA021D" w:rsidRDefault="000C6C12" w:rsidP="005D5782">
      <w:pPr>
        <w:pStyle w:val="Lijstalinea"/>
        <w:numPr>
          <w:ilvl w:val="1"/>
          <w:numId w:val="33"/>
        </w:numPr>
        <w:tabs>
          <w:tab w:val="left" w:pos="567"/>
        </w:tabs>
        <w:ind w:left="567" w:hanging="567"/>
        <w:rPr>
          <w:color w:val="000000" w:themeColor="text1"/>
        </w:rPr>
      </w:pPr>
      <w:r w:rsidRPr="00CA021D">
        <w:rPr>
          <w:color w:val="000000" w:themeColor="text1"/>
        </w:rPr>
        <w:t>Verzameldrain: Zorgt voor de collectieve afwatering van de drainagebuizen naar de verzamelput.</w:t>
      </w:r>
    </w:p>
    <w:p w14:paraId="1524E704" w14:textId="77777777" w:rsidR="000C6C12" w:rsidRPr="00CA021D" w:rsidRDefault="000C6C12" w:rsidP="005D5782">
      <w:pPr>
        <w:pStyle w:val="Lijstalinea"/>
        <w:numPr>
          <w:ilvl w:val="1"/>
          <w:numId w:val="33"/>
        </w:numPr>
        <w:tabs>
          <w:tab w:val="left" w:pos="567"/>
        </w:tabs>
        <w:ind w:left="567" w:hanging="567"/>
        <w:rPr>
          <w:color w:val="000000" w:themeColor="text1"/>
        </w:rPr>
      </w:pPr>
      <w:r w:rsidRPr="00CA021D">
        <w:rPr>
          <w:color w:val="000000" w:themeColor="text1"/>
        </w:rPr>
        <w:t>Verzamelput: Put waarin de waterafvoer geregeld kan worden.</w:t>
      </w:r>
    </w:p>
    <w:p w14:paraId="43BF4830" w14:textId="77777777" w:rsidR="000C6C12" w:rsidRPr="00CA021D" w:rsidRDefault="000C6C12" w:rsidP="005D5782">
      <w:pPr>
        <w:pStyle w:val="Lijstalinea"/>
        <w:numPr>
          <w:ilvl w:val="1"/>
          <w:numId w:val="33"/>
        </w:numPr>
        <w:tabs>
          <w:tab w:val="left" w:pos="567"/>
        </w:tabs>
        <w:ind w:left="567" w:hanging="567"/>
        <w:rPr>
          <w:color w:val="000000" w:themeColor="text1"/>
        </w:rPr>
      </w:pPr>
      <w:r w:rsidRPr="00CA021D">
        <w:rPr>
          <w:color w:val="000000" w:themeColor="text1"/>
        </w:rPr>
        <w:t>Overloopbuis: Buis waardoor het drainagewater geloosd kan worden op het oppervlakte water.</w:t>
      </w:r>
    </w:p>
    <w:p w14:paraId="1C413B12" w14:textId="77777777" w:rsidR="000C6C12" w:rsidRPr="00CA021D" w:rsidRDefault="000C6C12" w:rsidP="005D5782">
      <w:pPr>
        <w:pStyle w:val="Lijstalinea"/>
        <w:numPr>
          <w:ilvl w:val="1"/>
          <w:numId w:val="33"/>
        </w:numPr>
        <w:tabs>
          <w:tab w:val="left" w:pos="567"/>
        </w:tabs>
        <w:ind w:left="567" w:hanging="567"/>
        <w:rPr>
          <w:color w:val="000000" w:themeColor="text1"/>
        </w:rPr>
      </w:pPr>
      <w:r w:rsidRPr="00CA021D">
        <w:rPr>
          <w:color w:val="000000" w:themeColor="text1"/>
        </w:rPr>
        <w:t>Ontwateringsdiepte: Is de diepte ten opzichte van het maaiveld waarop maximaal ontwaterd wordt. Dit is de hoogte van de (vaste) overloopvoorziening.</w:t>
      </w:r>
    </w:p>
    <w:p w14:paraId="0D83EF05" w14:textId="77777777" w:rsidR="000C6C12" w:rsidRPr="00CA021D" w:rsidRDefault="000C6C12" w:rsidP="005D5782">
      <w:pPr>
        <w:pStyle w:val="Lijstalinea"/>
        <w:numPr>
          <w:ilvl w:val="1"/>
          <w:numId w:val="33"/>
        </w:numPr>
        <w:tabs>
          <w:tab w:val="left" w:pos="567"/>
        </w:tabs>
        <w:ind w:left="567" w:hanging="567"/>
        <w:rPr>
          <w:color w:val="000000" w:themeColor="text1"/>
        </w:rPr>
      </w:pPr>
      <w:r w:rsidRPr="00CA021D">
        <w:rPr>
          <w:color w:val="000000" w:themeColor="text1"/>
        </w:rPr>
        <w:t>Afvoerbuis.</w:t>
      </w:r>
    </w:p>
    <w:p w14:paraId="19753F40" w14:textId="77777777" w:rsidR="000C6C12" w:rsidRPr="00CA021D" w:rsidRDefault="000C6C12" w:rsidP="005D5782">
      <w:pPr>
        <w:pStyle w:val="Lijstalinea"/>
        <w:numPr>
          <w:ilvl w:val="1"/>
          <w:numId w:val="33"/>
        </w:numPr>
        <w:tabs>
          <w:tab w:val="left" w:pos="567"/>
        </w:tabs>
        <w:ind w:left="567" w:hanging="567"/>
        <w:rPr>
          <w:color w:val="000000" w:themeColor="text1"/>
        </w:rPr>
      </w:pPr>
      <w:r w:rsidRPr="00CA021D">
        <w:rPr>
          <w:color w:val="000000" w:themeColor="text1"/>
        </w:rPr>
        <w:t>Maaiveld.</w:t>
      </w:r>
    </w:p>
    <w:p w14:paraId="42084913" w14:textId="77777777" w:rsidR="000C6C12" w:rsidRPr="00CA021D" w:rsidRDefault="000C6C12" w:rsidP="005D5782">
      <w:pPr>
        <w:pStyle w:val="Lijstalinea"/>
        <w:numPr>
          <w:ilvl w:val="1"/>
          <w:numId w:val="33"/>
        </w:numPr>
        <w:tabs>
          <w:tab w:val="left" w:pos="567"/>
        </w:tabs>
        <w:ind w:left="567" w:hanging="567"/>
        <w:rPr>
          <w:color w:val="000000" w:themeColor="text1"/>
        </w:rPr>
      </w:pPr>
      <w:r w:rsidRPr="00CA021D">
        <w:rPr>
          <w:color w:val="000000" w:themeColor="text1"/>
        </w:rPr>
        <w:t>Aanlegdiepte drainage.</w:t>
      </w:r>
    </w:p>
    <w:p w14:paraId="52E83B0A" w14:textId="77777777" w:rsidR="000C6C12" w:rsidRPr="00CA021D" w:rsidRDefault="000C6C12" w:rsidP="000C6C12">
      <w:pPr>
        <w:rPr>
          <w:color w:val="000000" w:themeColor="text1"/>
        </w:rPr>
      </w:pPr>
    </w:p>
    <w:p w14:paraId="322DC002" w14:textId="59E96DDD" w:rsidR="000C6C12" w:rsidRPr="00CA021D" w:rsidRDefault="000C6C12" w:rsidP="000C6C12">
      <w:pPr>
        <w:rPr>
          <w:color w:val="000000" w:themeColor="text1"/>
        </w:rPr>
      </w:pPr>
      <w:r w:rsidRPr="00CA021D">
        <w:rPr>
          <w:i/>
          <w:color w:val="000000" w:themeColor="text1"/>
        </w:rPr>
        <w:t>Besc</w:t>
      </w:r>
      <w:r w:rsidR="0045515C" w:rsidRPr="00CA021D">
        <w:rPr>
          <w:i/>
          <w:color w:val="000000" w:themeColor="text1"/>
        </w:rPr>
        <w:t>hermde gebieden</w:t>
      </w:r>
      <w:r w:rsidR="00BC50C9" w:rsidRPr="00CA021D">
        <w:rPr>
          <w:i/>
          <w:color w:val="000000" w:themeColor="text1"/>
        </w:rPr>
        <w:t xml:space="preserve"> </w:t>
      </w:r>
      <w:proofErr w:type="spellStart"/>
      <w:r w:rsidR="00BC50C9" w:rsidRPr="00CA021D">
        <w:rPr>
          <w:i/>
          <w:color w:val="000000" w:themeColor="text1"/>
        </w:rPr>
        <w:t>waterschapsverordening</w:t>
      </w:r>
      <w:proofErr w:type="spellEnd"/>
      <w:r w:rsidRPr="00CA021D">
        <w:rPr>
          <w:i/>
          <w:color w:val="000000" w:themeColor="text1"/>
        </w:rPr>
        <w:t>:</w:t>
      </w:r>
      <w:r w:rsidRPr="00CA021D">
        <w:rPr>
          <w:color w:val="000000" w:themeColor="text1"/>
        </w:rPr>
        <w:t xml:space="preserve"> Gebieden die als dusdanig zijn opgenomen in de kaarten</w:t>
      </w:r>
      <w:r w:rsidR="00105C6D" w:rsidRPr="00CA021D">
        <w:rPr>
          <w:color w:val="000000" w:themeColor="text1"/>
        </w:rPr>
        <w:t xml:space="preserve"> bij de </w:t>
      </w:r>
      <w:proofErr w:type="spellStart"/>
      <w:r w:rsidR="00105C6D" w:rsidRPr="00CA021D">
        <w:rPr>
          <w:color w:val="000000" w:themeColor="text1"/>
        </w:rPr>
        <w:t>waterschapsverordening</w:t>
      </w:r>
      <w:proofErr w:type="spellEnd"/>
      <w:r w:rsidRPr="00CA021D">
        <w:rPr>
          <w:color w:val="000000" w:themeColor="text1"/>
        </w:rPr>
        <w:t>. De besc</w:t>
      </w:r>
      <w:r w:rsidR="0045515C" w:rsidRPr="00CA021D">
        <w:rPr>
          <w:color w:val="000000" w:themeColor="text1"/>
        </w:rPr>
        <w:t>hermde gebieden</w:t>
      </w:r>
      <w:r w:rsidRPr="00CA021D">
        <w:rPr>
          <w:color w:val="000000" w:themeColor="text1"/>
        </w:rPr>
        <w:t xml:space="preserve"> zijn overgenomen uit de </w:t>
      </w:r>
      <w:r w:rsidR="00E27C21" w:rsidRPr="00CA021D">
        <w:rPr>
          <w:color w:val="000000" w:themeColor="text1"/>
        </w:rPr>
        <w:t>O</w:t>
      </w:r>
      <w:r w:rsidR="00105C6D" w:rsidRPr="00CA021D">
        <w:rPr>
          <w:color w:val="000000" w:themeColor="text1"/>
        </w:rPr>
        <w:t>mgevingsverordening</w:t>
      </w:r>
      <w:r w:rsidR="00E27C21" w:rsidRPr="00CA021D">
        <w:rPr>
          <w:color w:val="000000" w:themeColor="text1"/>
        </w:rPr>
        <w:t xml:space="preserve"> Noord-Brabant</w:t>
      </w:r>
      <w:r w:rsidRPr="00CA021D">
        <w:rPr>
          <w:color w:val="000000" w:themeColor="text1"/>
        </w:rPr>
        <w:t xml:space="preserve">. Hieronder valt </w:t>
      </w:r>
      <w:r w:rsidR="0045515C" w:rsidRPr="00CA021D">
        <w:rPr>
          <w:color w:val="000000" w:themeColor="text1"/>
        </w:rPr>
        <w:t xml:space="preserve">het Natuurnetwerk Brabant </w:t>
      </w:r>
      <w:r w:rsidRPr="00CA021D">
        <w:rPr>
          <w:color w:val="000000" w:themeColor="text1"/>
        </w:rPr>
        <w:t xml:space="preserve">(inclusief Natte Natuurparels en Natura 2000 gebieden), inclusief de ecologische verbindingszones (EVZ). </w:t>
      </w:r>
      <w:r w:rsidR="00BC50C9" w:rsidRPr="00CA021D">
        <w:rPr>
          <w:color w:val="000000" w:themeColor="text1"/>
        </w:rPr>
        <w:t xml:space="preserve">Dit omvat niet alle gebieden met beschermende regels zoals bedoeld in de </w:t>
      </w:r>
      <w:proofErr w:type="spellStart"/>
      <w:r w:rsidR="00BC50C9" w:rsidRPr="00CA021D">
        <w:rPr>
          <w:color w:val="000000" w:themeColor="text1"/>
        </w:rPr>
        <w:t>waterschapsverordening</w:t>
      </w:r>
      <w:proofErr w:type="spellEnd"/>
      <w:r w:rsidR="00BC50C9" w:rsidRPr="00CA021D">
        <w:rPr>
          <w:color w:val="000000" w:themeColor="text1"/>
        </w:rPr>
        <w:t xml:space="preserve">. Zo zijn de </w:t>
      </w:r>
      <w:proofErr w:type="spellStart"/>
      <w:r w:rsidR="00BC50C9" w:rsidRPr="00CA021D">
        <w:rPr>
          <w:color w:val="000000" w:themeColor="text1"/>
        </w:rPr>
        <w:t>Invloedsgebieden</w:t>
      </w:r>
      <w:proofErr w:type="spellEnd"/>
      <w:r w:rsidR="00BC50C9" w:rsidRPr="00CA021D">
        <w:rPr>
          <w:color w:val="000000" w:themeColor="text1"/>
        </w:rPr>
        <w:t xml:space="preserve"> Natura 2000 niet inbegrepen.</w:t>
      </w:r>
    </w:p>
    <w:p w14:paraId="202BCA3F" w14:textId="77777777" w:rsidR="000C6C12" w:rsidRPr="00CA021D" w:rsidRDefault="000C6C12" w:rsidP="000C6C12">
      <w:pPr>
        <w:rPr>
          <w:color w:val="000000" w:themeColor="text1"/>
        </w:rPr>
      </w:pPr>
    </w:p>
    <w:p w14:paraId="4AFA8B3C" w14:textId="29F97009" w:rsidR="000C6C12" w:rsidRPr="00CA021D" w:rsidRDefault="000C6C12" w:rsidP="000C6C12">
      <w:pPr>
        <w:rPr>
          <w:color w:val="000000" w:themeColor="text1"/>
        </w:rPr>
      </w:pPr>
      <w:r w:rsidRPr="00CA021D">
        <w:rPr>
          <w:i/>
          <w:color w:val="000000" w:themeColor="text1"/>
        </w:rPr>
        <w:t>Attentiegebieden:</w:t>
      </w:r>
      <w:r w:rsidRPr="00CA021D">
        <w:rPr>
          <w:color w:val="000000" w:themeColor="text1"/>
        </w:rPr>
        <w:t xml:space="preserve"> Gebieden die als dusdanig zijn opgenomen in de kaarten</w:t>
      </w:r>
      <w:r w:rsidR="00105C6D" w:rsidRPr="00CA021D">
        <w:rPr>
          <w:color w:val="000000" w:themeColor="text1"/>
        </w:rPr>
        <w:t xml:space="preserve"> bij de </w:t>
      </w:r>
      <w:proofErr w:type="spellStart"/>
      <w:r w:rsidR="00105C6D" w:rsidRPr="00CA021D">
        <w:rPr>
          <w:color w:val="000000" w:themeColor="text1"/>
        </w:rPr>
        <w:t>waterschapsverordening</w:t>
      </w:r>
      <w:proofErr w:type="spellEnd"/>
      <w:r w:rsidRPr="00CA021D">
        <w:rPr>
          <w:color w:val="000000" w:themeColor="text1"/>
        </w:rPr>
        <w:t xml:space="preserve">. Bij de attentiegebieden gaat het om beschermingsgebieden van gemiddeld 500 meter rond de zogenaamde "natte natuurparels". Rond de Groote Peel is de 2 kilometerzone uit het aanwijzingsbesluit van de minister van LNV op grond van de </w:t>
      </w:r>
      <w:r w:rsidR="00105C6D" w:rsidRPr="00CA021D">
        <w:rPr>
          <w:color w:val="000000" w:themeColor="text1"/>
        </w:rPr>
        <w:t>Omgevingswet</w:t>
      </w:r>
      <w:r w:rsidRPr="00CA021D">
        <w:rPr>
          <w:color w:val="000000" w:themeColor="text1"/>
        </w:rPr>
        <w:t xml:space="preserve"> als beschermingsgebied overgenomen. De begrenzing is overgenomen uit de </w:t>
      </w:r>
      <w:r w:rsidR="00E27C21" w:rsidRPr="00CA021D">
        <w:rPr>
          <w:color w:val="000000" w:themeColor="text1"/>
        </w:rPr>
        <w:t>O</w:t>
      </w:r>
      <w:r w:rsidR="00F90322" w:rsidRPr="00CA021D">
        <w:rPr>
          <w:color w:val="000000" w:themeColor="text1"/>
        </w:rPr>
        <w:t>mgevingsverordening</w:t>
      </w:r>
      <w:r w:rsidR="00E27C21" w:rsidRPr="00CA021D">
        <w:rPr>
          <w:color w:val="000000" w:themeColor="text1"/>
        </w:rPr>
        <w:t xml:space="preserve"> Noord-Brabant</w:t>
      </w:r>
      <w:r w:rsidRPr="00CA021D">
        <w:rPr>
          <w:color w:val="000000" w:themeColor="text1"/>
        </w:rPr>
        <w:t>.</w:t>
      </w:r>
      <w:r w:rsidR="000D71DD" w:rsidRPr="00CA021D">
        <w:rPr>
          <w:color w:val="000000" w:themeColor="text1"/>
        </w:rPr>
        <w:t xml:space="preserve"> Zij maken samen met de natte natuurparels deel uit van de ´Attentiezones waterhuishouding’ in de Omgevingsverordening Noord-Brabant.</w:t>
      </w:r>
    </w:p>
    <w:p w14:paraId="08BC470E" w14:textId="77777777" w:rsidR="002C1746" w:rsidRPr="00CA021D" w:rsidRDefault="002C1746" w:rsidP="000C6C12">
      <w:pPr>
        <w:rPr>
          <w:color w:val="000000" w:themeColor="text1"/>
        </w:rPr>
      </w:pPr>
    </w:p>
    <w:p w14:paraId="39FE97CA" w14:textId="22977E37" w:rsidR="002C1746" w:rsidRPr="00CA021D" w:rsidRDefault="002C1746" w:rsidP="002C1746">
      <w:pPr>
        <w:rPr>
          <w:color w:val="000000" w:themeColor="text1"/>
        </w:rPr>
      </w:pPr>
      <w:r w:rsidRPr="00CA021D">
        <w:rPr>
          <w:i/>
          <w:color w:val="000000" w:themeColor="text1"/>
        </w:rPr>
        <w:t>Beperkt Beschermde Gebieden:</w:t>
      </w:r>
      <w:r w:rsidRPr="00CA021D">
        <w:rPr>
          <w:color w:val="000000" w:themeColor="text1"/>
        </w:rPr>
        <w:t xml:space="preserve"> Gebieden die als dusdanig zijn opgenomen in de kaarten</w:t>
      </w:r>
      <w:r w:rsidR="00105C6D" w:rsidRPr="00CA021D">
        <w:rPr>
          <w:color w:val="000000" w:themeColor="text1"/>
        </w:rPr>
        <w:t xml:space="preserve"> bij de </w:t>
      </w:r>
      <w:proofErr w:type="spellStart"/>
      <w:r w:rsidR="00105C6D" w:rsidRPr="00CA021D">
        <w:rPr>
          <w:color w:val="000000" w:themeColor="text1"/>
        </w:rPr>
        <w:t>waterschapsverordening</w:t>
      </w:r>
      <w:proofErr w:type="spellEnd"/>
      <w:r w:rsidRPr="00CA021D">
        <w:rPr>
          <w:color w:val="000000" w:themeColor="text1"/>
        </w:rPr>
        <w:t xml:space="preserve">. Het betreft gebieden waar een beperkte waterhuishoudkundige bescherming wordt nagestreefd. Bij de nadere uitwerking van de gebiedsaanduiding is nadrukkelijk rekening gehouden met de </w:t>
      </w:r>
      <w:r w:rsidRPr="00CA021D">
        <w:rPr>
          <w:color w:val="000000" w:themeColor="text1"/>
        </w:rPr>
        <w:lastRenderedPageBreak/>
        <w:t>externe werking (art. 6 Richtlijn 92/43/EEG) ingevolge de Habitatrichtlijn voor met name de gebieden die gelegen zijn in Vlaanderen direct aan de Rijksgrenzen.</w:t>
      </w:r>
    </w:p>
    <w:p w14:paraId="7711E098" w14:textId="77777777" w:rsidR="002C1746" w:rsidRPr="00CA021D" w:rsidRDefault="002C1746" w:rsidP="002C1746">
      <w:pPr>
        <w:rPr>
          <w:color w:val="000000" w:themeColor="text1"/>
        </w:rPr>
      </w:pPr>
    </w:p>
    <w:p w14:paraId="03E21A9D" w14:textId="39795181" w:rsidR="002C1746" w:rsidRPr="00CA021D" w:rsidRDefault="002C1746" w:rsidP="002C1746">
      <w:pPr>
        <w:rPr>
          <w:color w:val="000000" w:themeColor="text1"/>
        </w:rPr>
      </w:pPr>
      <w:r w:rsidRPr="00CA021D">
        <w:rPr>
          <w:i/>
          <w:color w:val="000000" w:themeColor="text1"/>
        </w:rPr>
        <w:t>Beekdalen:</w:t>
      </w:r>
      <w:r w:rsidRPr="00CA021D">
        <w:rPr>
          <w:color w:val="000000" w:themeColor="text1"/>
        </w:rPr>
        <w:t xml:space="preserve"> Gebieden die als dusdanig zijn opgenomen in de kaarten</w:t>
      </w:r>
      <w:r w:rsidR="00105C6D" w:rsidRPr="00CA021D">
        <w:rPr>
          <w:color w:val="000000" w:themeColor="text1"/>
        </w:rPr>
        <w:t xml:space="preserve"> bij de </w:t>
      </w:r>
      <w:proofErr w:type="spellStart"/>
      <w:r w:rsidR="00105C6D" w:rsidRPr="00CA021D">
        <w:rPr>
          <w:color w:val="000000" w:themeColor="text1"/>
        </w:rPr>
        <w:t>waterschapsverordening</w:t>
      </w:r>
      <w:proofErr w:type="spellEnd"/>
      <w:r w:rsidRPr="00CA021D">
        <w:rPr>
          <w:color w:val="000000" w:themeColor="text1"/>
        </w:rPr>
        <w:t xml:space="preserve">. De beekdalen betreffen kwelgebieden in </w:t>
      </w:r>
      <w:r w:rsidR="000D71DD" w:rsidRPr="00CA021D">
        <w:rPr>
          <w:color w:val="000000" w:themeColor="text1"/>
        </w:rPr>
        <w:t>het agrarisch gebied</w:t>
      </w:r>
      <w:r w:rsidRPr="00CA021D">
        <w:rPr>
          <w:color w:val="000000" w:themeColor="text1"/>
        </w:rPr>
        <w:t xml:space="preserve"> die hydrologisch gezien tot de meest waardevolle gebieden van het beheersgebied van het waterschap gerekend kunnen worden.</w:t>
      </w:r>
    </w:p>
    <w:p w14:paraId="1423A206" w14:textId="77777777" w:rsidR="002C1746" w:rsidRPr="00CA021D" w:rsidRDefault="002C1746" w:rsidP="002C1746">
      <w:pPr>
        <w:rPr>
          <w:color w:val="000000" w:themeColor="text1"/>
        </w:rPr>
      </w:pPr>
    </w:p>
    <w:p w14:paraId="360B815E" w14:textId="43707A92" w:rsidR="000C6C12" w:rsidRPr="00CA021D" w:rsidRDefault="0045515C" w:rsidP="002C1746">
      <w:pPr>
        <w:rPr>
          <w:color w:val="000000" w:themeColor="text1"/>
        </w:rPr>
      </w:pPr>
      <w:proofErr w:type="spellStart"/>
      <w:r w:rsidRPr="00CA021D">
        <w:rPr>
          <w:i/>
          <w:color w:val="000000" w:themeColor="text1"/>
        </w:rPr>
        <w:t>Wijstgronden</w:t>
      </w:r>
      <w:proofErr w:type="spellEnd"/>
      <w:r w:rsidR="002C1746" w:rsidRPr="00CA021D">
        <w:rPr>
          <w:i/>
          <w:color w:val="000000" w:themeColor="text1"/>
        </w:rPr>
        <w:t>:</w:t>
      </w:r>
      <w:r w:rsidR="002C1746" w:rsidRPr="00CA021D">
        <w:rPr>
          <w:color w:val="000000" w:themeColor="text1"/>
        </w:rPr>
        <w:t xml:space="preserve"> Gebieden die als dusdanig zijn opgenomen in de kaarten</w:t>
      </w:r>
      <w:r w:rsidR="00105C6D" w:rsidRPr="00CA021D">
        <w:rPr>
          <w:color w:val="000000" w:themeColor="text1"/>
        </w:rPr>
        <w:t xml:space="preserve"> bij de </w:t>
      </w:r>
      <w:proofErr w:type="spellStart"/>
      <w:r w:rsidR="00105C6D" w:rsidRPr="00CA021D">
        <w:rPr>
          <w:color w:val="000000" w:themeColor="text1"/>
        </w:rPr>
        <w:t>waterschapsverordening</w:t>
      </w:r>
      <w:proofErr w:type="spellEnd"/>
      <w:r w:rsidR="002C1746" w:rsidRPr="00CA021D">
        <w:rPr>
          <w:color w:val="000000" w:themeColor="text1"/>
        </w:rPr>
        <w:t>. Het betreft een uniek geohydrologisch verschijnsel dat zich langs de Peelrandbreuk voordoet. De Peelrandbreuk vormt de overgang tussen de zakkende gronden (slenk) en stijgende gronden (horst) in Oost Brabant. Langs de breuklijn schuren de gronden langs elkaar waardoor deze slecht doorlatend wordt voor grondwater. Het verschijnsel dat de grondwaterstand op de hoger gelegen horst duidelijk hoger ligt dan in de lager gelegen slenk, wordt al</w:t>
      </w:r>
      <w:r w:rsidR="003572A2" w:rsidRPr="00CA021D">
        <w:rPr>
          <w:color w:val="000000" w:themeColor="text1"/>
        </w:rPr>
        <w:t xml:space="preserve">s wijst getypeerd. </w:t>
      </w:r>
      <w:proofErr w:type="spellStart"/>
      <w:r w:rsidR="003572A2" w:rsidRPr="00CA021D">
        <w:rPr>
          <w:color w:val="000000" w:themeColor="text1"/>
        </w:rPr>
        <w:t>Wijstgronden</w:t>
      </w:r>
      <w:proofErr w:type="spellEnd"/>
      <w:r w:rsidR="002C1746" w:rsidRPr="00CA021D">
        <w:rPr>
          <w:color w:val="000000" w:themeColor="text1"/>
        </w:rPr>
        <w:t xml:space="preserve"> zijn de gebieden waar dit verschijnsel duidelijk zichtbaar is. Deze gebieden zijn overgenomen uit </w:t>
      </w:r>
      <w:r w:rsidR="00F90322" w:rsidRPr="00CA021D">
        <w:rPr>
          <w:color w:val="000000" w:themeColor="text1"/>
        </w:rPr>
        <w:t xml:space="preserve">de </w:t>
      </w:r>
      <w:r w:rsidR="00E27C21" w:rsidRPr="00CA021D">
        <w:rPr>
          <w:color w:val="000000" w:themeColor="text1"/>
        </w:rPr>
        <w:t>O</w:t>
      </w:r>
      <w:r w:rsidR="00F90322" w:rsidRPr="00CA021D">
        <w:rPr>
          <w:color w:val="000000" w:themeColor="text1"/>
        </w:rPr>
        <w:t>mgevingsverordening</w:t>
      </w:r>
      <w:r w:rsidR="00E27C21" w:rsidRPr="00CA021D">
        <w:rPr>
          <w:color w:val="000000" w:themeColor="text1"/>
        </w:rPr>
        <w:t xml:space="preserve"> Noord-Brabant</w:t>
      </w:r>
      <w:r w:rsidR="002C1746" w:rsidRPr="00CA021D">
        <w:rPr>
          <w:color w:val="000000" w:themeColor="text1"/>
        </w:rPr>
        <w:t>.</w:t>
      </w:r>
    </w:p>
    <w:p w14:paraId="726ECE09" w14:textId="77777777" w:rsidR="000156F4" w:rsidRPr="00CA021D" w:rsidRDefault="000156F4" w:rsidP="004C17FE">
      <w:pPr>
        <w:pStyle w:val="Kop3"/>
        <w:rPr>
          <w:color w:val="000000" w:themeColor="text1"/>
        </w:rPr>
      </w:pPr>
      <w:bookmarkStart w:id="813" w:name="_Toc399935447"/>
      <w:bookmarkStart w:id="814" w:name="_Toc509309443"/>
      <w:bookmarkStart w:id="815" w:name="_Toc509315359"/>
      <w:bookmarkStart w:id="816" w:name="_Toc1432452959"/>
      <w:r w:rsidRPr="74ADECDF">
        <w:rPr>
          <w:color w:val="000000" w:themeColor="text1"/>
        </w:rPr>
        <w:t>Toepassingsgebied</w:t>
      </w:r>
      <w:bookmarkEnd w:id="813"/>
      <w:bookmarkEnd w:id="814"/>
      <w:bookmarkEnd w:id="815"/>
      <w:bookmarkEnd w:id="816"/>
    </w:p>
    <w:p w14:paraId="1FE315C6" w14:textId="4DB2A8A8" w:rsidR="000156F4" w:rsidRPr="00CA021D" w:rsidRDefault="000156F4" w:rsidP="000156F4">
      <w:pPr>
        <w:rPr>
          <w:color w:val="000000" w:themeColor="text1"/>
        </w:rPr>
      </w:pPr>
      <w:r w:rsidRPr="00CA021D">
        <w:rPr>
          <w:color w:val="000000" w:themeColor="text1"/>
        </w:rPr>
        <w:t>Deze beleidsregel is van toepassing op</w:t>
      </w:r>
      <w:r w:rsidR="005F236E" w:rsidRPr="00CA021D">
        <w:rPr>
          <w:color w:val="000000" w:themeColor="text1"/>
        </w:rPr>
        <w:t xml:space="preserve"> nieuw aan te leggen of te vervangen</w:t>
      </w:r>
      <w:r w:rsidR="007E4F70" w:rsidRPr="00CA021D">
        <w:rPr>
          <w:color w:val="000000" w:themeColor="text1"/>
        </w:rPr>
        <w:t xml:space="preserve"> </w:t>
      </w:r>
      <w:r w:rsidRPr="00CA021D">
        <w:rPr>
          <w:color w:val="000000" w:themeColor="text1"/>
        </w:rPr>
        <w:t xml:space="preserve">drainage in de beschermde gebieden </w:t>
      </w:r>
      <w:proofErr w:type="spellStart"/>
      <w:r w:rsidR="00F90322" w:rsidRPr="00CA021D">
        <w:rPr>
          <w:color w:val="000000" w:themeColor="text1"/>
        </w:rPr>
        <w:t>waterschapsverordening</w:t>
      </w:r>
      <w:proofErr w:type="spellEnd"/>
      <w:r w:rsidRPr="00CA021D">
        <w:rPr>
          <w:color w:val="000000" w:themeColor="text1"/>
        </w:rPr>
        <w:t xml:space="preserve">, aangegeven op de bij de </w:t>
      </w:r>
      <w:proofErr w:type="spellStart"/>
      <w:r w:rsidR="00F90322" w:rsidRPr="00CA021D">
        <w:rPr>
          <w:color w:val="000000" w:themeColor="text1"/>
        </w:rPr>
        <w:t>waterschapsverordening</w:t>
      </w:r>
      <w:proofErr w:type="spellEnd"/>
      <w:r w:rsidRPr="00CA021D">
        <w:rPr>
          <w:color w:val="000000" w:themeColor="text1"/>
        </w:rPr>
        <w:t xml:space="preserve"> behorende kaart.</w:t>
      </w:r>
    </w:p>
    <w:p w14:paraId="542F3B6A" w14:textId="77777777" w:rsidR="000156F4" w:rsidRPr="00CA021D" w:rsidRDefault="000156F4" w:rsidP="000156F4">
      <w:pPr>
        <w:pStyle w:val="Kop2"/>
        <w:rPr>
          <w:color w:val="000000" w:themeColor="text1"/>
        </w:rPr>
      </w:pPr>
      <w:bookmarkStart w:id="817" w:name="_Toc399935448"/>
      <w:bookmarkStart w:id="818" w:name="_Toc509309444"/>
      <w:bookmarkStart w:id="819" w:name="_Toc509315360"/>
      <w:bookmarkStart w:id="820" w:name="_Toc548604615"/>
      <w:r w:rsidRPr="74ADECDF">
        <w:rPr>
          <w:color w:val="000000" w:themeColor="text1"/>
        </w:rPr>
        <w:t>Doel van de beleidsregel</w:t>
      </w:r>
      <w:bookmarkEnd w:id="817"/>
      <w:bookmarkEnd w:id="818"/>
      <w:bookmarkEnd w:id="819"/>
      <w:bookmarkEnd w:id="820"/>
    </w:p>
    <w:p w14:paraId="33072FEB" w14:textId="1620222D" w:rsidR="000156F4" w:rsidRPr="00CA021D" w:rsidRDefault="000156F4" w:rsidP="000156F4">
      <w:pPr>
        <w:rPr>
          <w:color w:val="000000" w:themeColor="text1"/>
        </w:rPr>
      </w:pPr>
      <w:r w:rsidRPr="00CA021D">
        <w:rPr>
          <w:color w:val="000000" w:themeColor="text1"/>
        </w:rPr>
        <w:t xml:space="preserve">Voor de beschermde gebieden </w:t>
      </w:r>
      <w:proofErr w:type="spellStart"/>
      <w:r w:rsidR="00027B27" w:rsidRPr="00CA021D">
        <w:rPr>
          <w:color w:val="000000" w:themeColor="text1"/>
        </w:rPr>
        <w:t>waterschapsverordening</w:t>
      </w:r>
      <w:proofErr w:type="spellEnd"/>
      <w:r w:rsidR="00027B27" w:rsidRPr="00CA021D">
        <w:rPr>
          <w:color w:val="000000" w:themeColor="text1"/>
        </w:rPr>
        <w:t xml:space="preserve"> </w:t>
      </w:r>
      <w:r w:rsidRPr="00CA021D">
        <w:rPr>
          <w:color w:val="000000" w:themeColor="text1"/>
        </w:rPr>
        <w:t>wordt een waterhuishoudkundige bescherming voorgestaan gericht op het bij voorkeur verbeteren van de condities voor de natuur of op verbetering van de landbouwkundige condities maar minimaal stand-</w:t>
      </w:r>
      <w:proofErr w:type="spellStart"/>
      <w:r w:rsidRPr="00CA021D">
        <w:rPr>
          <w:color w:val="000000" w:themeColor="text1"/>
        </w:rPr>
        <w:t>still</w:t>
      </w:r>
      <w:proofErr w:type="spellEnd"/>
      <w:r w:rsidRPr="00CA021D">
        <w:rPr>
          <w:color w:val="000000" w:themeColor="text1"/>
        </w:rPr>
        <w:t>.</w:t>
      </w:r>
    </w:p>
    <w:p w14:paraId="1C838DAE" w14:textId="77777777" w:rsidR="000548A8" w:rsidRPr="00CA021D" w:rsidRDefault="000548A8" w:rsidP="000156F4">
      <w:pPr>
        <w:rPr>
          <w:color w:val="000000" w:themeColor="text1"/>
        </w:rPr>
      </w:pPr>
    </w:p>
    <w:p w14:paraId="35C61F1E" w14:textId="77777777" w:rsidR="000156F4" w:rsidRPr="00CA021D" w:rsidRDefault="000156F4" w:rsidP="000156F4">
      <w:pPr>
        <w:rPr>
          <w:color w:val="000000" w:themeColor="text1"/>
        </w:rPr>
      </w:pPr>
      <w:r w:rsidRPr="00CA021D">
        <w:rPr>
          <w:color w:val="000000" w:themeColor="text1"/>
        </w:rPr>
        <w:t xml:space="preserve">Het doel van het beleid is om verdroging door ingrepen in de waterhuishouding tegen te gaan. Deze beleidsregel draagt bij aan voldoende water voor zowel natuur als landbouw. </w:t>
      </w:r>
    </w:p>
    <w:p w14:paraId="0CA48616" w14:textId="77777777" w:rsidR="002C1746" w:rsidRPr="00CA021D" w:rsidRDefault="000156F4" w:rsidP="000156F4">
      <w:pPr>
        <w:pStyle w:val="Kop2"/>
        <w:rPr>
          <w:color w:val="000000" w:themeColor="text1"/>
        </w:rPr>
      </w:pPr>
      <w:bookmarkStart w:id="821" w:name="_Toc399935449"/>
      <w:bookmarkStart w:id="822" w:name="_Toc509309445"/>
      <w:bookmarkStart w:id="823" w:name="_Toc509315361"/>
      <w:bookmarkStart w:id="824" w:name="_Toc1851011092"/>
      <w:r w:rsidRPr="74ADECDF">
        <w:rPr>
          <w:color w:val="000000" w:themeColor="text1"/>
        </w:rPr>
        <w:t>Motivering van de beleidsregel</w:t>
      </w:r>
      <w:bookmarkEnd w:id="821"/>
      <w:bookmarkEnd w:id="822"/>
      <w:bookmarkEnd w:id="823"/>
      <w:bookmarkEnd w:id="824"/>
    </w:p>
    <w:p w14:paraId="1EB8B8B6" w14:textId="77777777" w:rsidR="003A2B35" w:rsidRPr="00CA021D" w:rsidRDefault="003A2B35" w:rsidP="004C17FE">
      <w:pPr>
        <w:pStyle w:val="Kop3"/>
        <w:rPr>
          <w:color w:val="000000" w:themeColor="text1"/>
        </w:rPr>
      </w:pPr>
      <w:bookmarkStart w:id="825" w:name="_Toc399935450"/>
      <w:bookmarkStart w:id="826" w:name="_Toc509309446"/>
      <w:bookmarkStart w:id="827" w:name="_Toc509315362"/>
      <w:bookmarkStart w:id="828" w:name="_Toc1062296705"/>
      <w:r w:rsidRPr="74ADECDF">
        <w:rPr>
          <w:color w:val="000000" w:themeColor="text1"/>
        </w:rPr>
        <w:t>Algemeen</w:t>
      </w:r>
      <w:bookmarkEnd w:id="825"/>
      <w:bookmarkEnd w:id="826"/>
      <w:bookmarkEnd w:id="827"/>
      <w:bookmarkEnd w:id="828"/>
    </w:p>
    <w:p w14:paraId="2F92D2DE" w14:textId="77777777" w:rsidR="003A2B35" w:rsidRPr="00CA021D" w:rsidRDefault="003A2B35" w:rsidP="003A2B35">
      <w:pPr>
        <w:rPr>
          <w:color w:val="000000" w:themeColor="text1"/>
        </w:rPr>
      </w:pPr>
      <w:r w:rsidRPr="00CA021D">
        <w:rPr>
          <w:color w:val="000000" w:themeColor="text1"/>
        </w:rPr>
        <w:t>De aanleg van nieuwe drainage vindt doorgaans plaats ter bevordering of behoud van landbouwkundig gebruik.</w:t>
      </w:r>
    </w:p>
    <w:p w14:paraId="4224C962" w14:textId="7EAC146D" w:rsidR="000548A8" w:rsidRPr="00CA021D" w:rsidRDefault="000548A8" w:rsidP="003A2B35">
      <w:pPr>
        <w:rPr>
          <w:color w:val="000000" w:themeColor="text1"/>
        </w:rPr>
      </w:pPr>
    </w:p>
    <w:p w14:paraId="2EB063B2" w14:textId="1B729739" w:rsidR="000156F4" w:rsidRPr="00CA021D" w:rsidRDefault="003A2B35" w:rsidP="003A2B35">
      <w:pPr>
        <w:rPr>
          <w:color w:val="000000" w:themeColor="text1"/>
        </w:rPr>
      </w:pPr>
      <w:r w:rsidRPr="00CA021D">
        <w:rPr>
          <w:color w:val="000000" w:themeColor="text1"/>
        </w:rPr>
        <w:t xml:space="preserve">In alle Beschermde gebieden </w:t>
      </w:r>
      <w:proofErr w:type="spellStart"/>
      <w:r w:rsidR="00BC50C9" w:rsidRPr="00CA021D">
        <w:rPr>
          <w:color w:val="000000" w:themeColor="text1"/>
        </w:rPr>
        <w:t>waterschapsverordening</w:t>
      </w:r>
      <w:proofErr w:type="spellEnd"/>
      <w:r w:rsidR="00BC50C9" w:rsidRPr="00CA021D">
        <w:rPr>
          <w:color w:val="000000" w:themeColor="text1"/>
        </w:rPr>
        <w:t xml:space="preserve"> </w:t>
      </w:r>
      <w:r w:rsidRPr="00CA021D">
        <w:rPr>
          <w:color w:val="000000" w:themeColor="text1"/>
        </w:rPr>
        <w:t>geldt dat het individuele belang van een agrariër niet</w:t>
      </w:r>
      <w:r w:rsidR="00B27C7D" w:rsidRPr="00CA021D">
        <w:rPr>
          <w:color w:val="000000" w:themeColor="text1"/>
        </w:rPr>
        <w:t xml:space="preserve"> mag</w:t>
      </w:r>
      <w:r w:rsidRPr="00CA021D">
        <w:rPr>
          <w:color w:val="000000" w:themeColor="text1"/>
        </w:rPr>
        <w:t xml:space="preserve"> leid</w:t>
      </w:r>
      <w:r w:rsidR="00B27C7D" w:rsidRPr="00CA021D">
        <w:rPr>
          <w:color w:val="000000" w:themeColor="text1"/>
        </w:rPr>
        <w:t>en</w:t>
      </w:r>
      <w:r w:rsidRPr="00CA021D">
        <w:rPr>
          <w:color w:val="000000" w:themeColor="text1"/>
        </w:rPr>
        <w:t xml:space="preserve"> tot schade voor omliggende agrariërs</w:t>
      </w:r>
      <w:r w:rsidR="003B4E14" w:rsidRPr="00CA021D">
        <w:rPr>
          <w:color w:val="000000" w:themeColor="text1"/>
        </w:rPr>
        <w:t xml:space="preserve"> en andere grondgebruikers</w:t>
      </w:r>
      <w:r w:rsidR="00B27C7D" w:rsidRPr="00CA021D">
        <w:rPr>
          <w:color w:val="000000" w:themeColor="text1"/>
        </w:rPr>
        <w:t>.</w:t>
      </w:r>
      <w:r w:rsidRPr="00CA021D">
        <w:rPr>
          <w:color w:val="000000" w:themeColor="text1"/>
        </w:rPr>
        <w:t xml:space="preserve"> </w:t>
      </w:r>
      <w:r w:rsidR="00B27C7D" w:rsidRPr="00CA021D">
        <w:rPr>
          <w:color w:val="000000" w:themeColor="text1"/>
        </w:rPr>
        <w:t>D</w:t>
      </w:r>
      <w:r w:rsidRPr="00CA021D">
        <w:rPr>
          <w:color w:val="000000" w:themeColor="text1"/>
        </w:rPr>
        <w:t xml:space="preserve">aarnaast </w:t>
      </w:r>
      <w:r w:rsidR="00B27C7D" w:rsidRPr="00CA021D">
        <w:rPr>
          <w:color w:val="000000" w:themeColor="text1"/>
        </w:rPr>
        <w:t xml:space="preserve">mogen </w:t>
      </w:r>
      <w:r w:rsidRPr="00CA021D">
        <w:rPr>
          <w:color w:val="000000" w:themeColor="text1"/>
        </w:rPr>
        <w:t xml:space="preserve">de doelen voor waterconservering en natuur niet negatief </w:t>
      </w:r>
      <w:r w:rsidR="00B27C7D" w:rsidRPr="00CA021D">
        <w:rPr>
          <w:color w:val="000000" w:themeColor="text1"/>
        </w:rPr>
        <w:t xml:space="preserve">worden </w:t>
      </w:r>
      <w:r w:rsidRPr="00CA021D">
        <w:rPr>
          <w:color w:val="000000" w:themeColor="text1"/>
        </w:rPr>
        <w:t>beïnvloed.</w:t>
      </w:r>
    </w:p>
    <w:p w14:paraId="3FED5D5C" w14:textId="0FA0809C" w:rsidR="003A2B35" w:rsidRPr="00CA021D" w:rsidRDefault="003A2B35" w:rsidP="004C17FE">
      <w:pPr>
        <w:pStyle w:val="Kop3"/>
        <w:rPr>
          <w:color w:val="000000" w:themeColor="text1"/>
        </w:rPr>
      </w:pPr>
      <w:bookmarkStart w:id="829" w:name="_Toc399935451"/>
      <w:bookmarkStart w:id="830" w:name="_Toc509309447"/>
      <w:bookmarkStart w:id="831" w:name="_Toc509315363"/>
      <w:bookmarkStart w:id="832" w:name="_Toc350785924"/>
      <w:r w:rsidRPr="74ADECDF">
        <w:rPr>
          <w:color w:val="000000" w:themeColor="text1"/>
        </w:rPr>
        <w:t xml:space="preserve">De beschermde gebieden </w:t>
      </w:r>
      <w:bookmarkEnd w:id="829"/>
      <w:bookmarkEnd w:id="830"/>
      <w:bookmarkEnd w:id="831"/>
      <w:proofErr w:type="spellStart"/>
      <w:r w:rsidR="00BC50C9" w:rsidRPr="74ADECDF">
        <w:rPr>
          <w:color w:val="000000" w:themeColor="text1"/>
        </w:rPr>
        <w:t>waterschapsverordening</w:t>
      </w:r>
      <w:bookmarkEnd w:id="832"/>
      <w:proofErr w:type="spellEnd"/>
    </w:p>
    <w:p w14:paraId="10236705" w14:textId="003AD1BD" w:rsidR="003A2B35" w:rsidRPr="00CA021D" w:rsidRDefault="003A2B35" w:rsidP="003A2B35">
      <w:pPr>
        <w:tabs>
          <w:tab w:val="left" w:pos="1134"/>
        </w:tabs>
        <w:rPr>
          <w:i/>
          <w:color w:val="000000" w:themeColor="text1"/>
        </w:rPr>
      </w:pPr>
      <w:r w:rsidRPr="00CA021D">
        <w:rPr>
          <w:i/>
          <w:color w:val="000000" w:themeColor="text1"/>
        </w:rPr>
        <w:t xml:space="preserve">14.3.2.1 </w:t>
      </w:r>
      <w:r w:rsidRPr="00CA021D">
        <w:rPr>
          <w:i/>
          <w:color w:val="000000" w:themeColor="text1"/>
        </w:rPr>
        <w:tab/>
        <w:t>Besc</w:t>
      </w:r>
      <w:r w:rsidR="0045515C" w:rsidRPr="00CA021D">
        <w:rPr>
          <w:i/>
          <w:color w:val="000000" w:themeColor="text1"/>
        </w:rPr>
        <w:t>hermde gebieden</w:t>
      </w:r>
      <w:r w:rsidR="00BC50C9" w:rsidRPr="00CA021D">
        <w:rPr>
          <w:i/>
          <w:color w:val="000000" w:themeColor="text1"/>
        </w:rPr>
        <w:t xml:space="preserve"> </w:t>
      </w:r>
      <w:proofErr w:type="spellStart"/>
      <w:r w:rsidR="00BC50C9" w:rsidRPr="00CA021D">
        <w:rPr>
          <w:i/>
          <w:color w:val="000000" w:themeColor="text1"/>
        </w:rPr>
        <w:t>waterschapsverordening</w:t>
      </w:r>
      <w:proofErr w:type="spellEnd"/>
    </w:p>
    <w:p w14:paraId="3933E111" w14:textId="4D3B9538" w:rsidR="003A2B35" w:rsidRPr="00CA021D" w:rsidRDefault="003A2B35" w:rsidP="003A2B35">
      <w:pPr>
        <w:rPr>
          <w:color w:val="000000" w:themeColor="text1"/>
        </w:rPr>
      </w:pPr>
      <w:r w:rsidRPr="00CA021D">
        <w:rPr>
          <w:color w:val="000000" w:themeColor="text1"/>
        </w:rPr>
        <w:t>Het beschermingsbeleid is in de Besch</w:t>
      </w:r>
      <w:r w:rsidR="0045515C" w:rsidRPr="00CA021D">
        <w:rPr>
          <w:color w:val="000000" w:themeColor="text1"/>
        </w:rPr>
        <w:t xml:space="preserve">ermde gebieden </w:t>
      </w:r>
      <w:proofErr w:type="spellStart"/>
      <w:r w:rsidR="00BC50C9" w:rsidRPr="00CA021D">
        <w:rPr>
          <w:color w:val="000000" w:themeColor="text1"/>
        </w:rPr>
        <w:t>waterschapsverordening</w:t>
      </w:r>
      <w:proofErr w:type="spellEnd"/>
      <w:r w:rsidR="00BC50C9" w:rsidRPr="00CA021D">
        <w:rPr>
          <w:color w:val="000000" w:themeColor="text1"/>
        </w:rPr>
        <w:t xml:space="preserve"> </w:t>
      </w:r>
      <w:r w:rsidRPr="00CA021D">
        <w:rPr>
          <w:color w:val="000000" w:themeColor="text1"/>
        </w:rPr>
        <w:t xml:space="preserve">gericht op instandhouding en waar mogelijk verbetering van de wezenlijke kenmerken en waarden van </w:t>
      </w:r>
      <w:r w:rsidR="0045515C" w:rsidRPr="00CA021D">
        <w:rPr>
          <w:color w:val="000000" w:themeColor="text1"/>
        </w:rPr>
        <w:t>het Natuurnetwerk Brabant</w:t>
      </w:r>
      <w:r w:rsidRPr="00CA021D">
        <w:rPr>
          <w:color w:val="000000" w:themeColor="text1"/>
        </w:rPr>
        <w:t xml:space="preserve">, waaronder de Natura 2000 gebieden. Gewerkt wordt aan een verbetering van de hydrologische situatie voor de natuur. </w:t>
      </w:r>
    </w:p>
    <w:p w14:paraId="164E1023" w14:textId="77777777" w:rsidR="003A2B35" w:rsidRPr="00CA021D" w:rsidRDefault="003A2B35" w:rsidP="003A2B35">
      <w:pPr>
        <w:rPr>
          <w:color w:val="000000" w:themeColor="text1"/>
        </w:rPr>
      </w:pPr>
    </w:p>
    <w:p w14:paraId="4BCDC2B7" w14:textId="642766FD" w:rsidR="003A2B35" w:rsidRPr="00CA021D" w:rsidRDefault="003A2B35" w:rsidP="00BB4791">
      <w:pPr>
        <w:rPr>
          <w:color w:val="000000" w:themeColor="text1"/>
        </w:rPr>
      </w:pPr>
      <w:r w:rsidRPr="00CA021D">
        <w:rPr>
          <w:color w:val="000000" w:themeColor="text1"/>
        </w:rPr>
        <w:t>In de Besch</w:t>
      </w:r>
      <w:r w:rsidR="0045515C" w:rsidRPr="00CA021D">
        <w:rPr>
          <w:color w:val="000000" w:themeColor="text1"/>
        </w:rPr>
        <w:t xml:space="preserve">ermde gebieden </w:t>
      </w:r>
      <w:proofErr w:type="spellStart"/>
      <w:r w:rsidR="00BC50C9" w:rsidRPr="00CA021D">
        <w:rPr>
          <w:color w:val="000000" w:themeColor="text1"/>
        </w:rPr>
        <w:t>waterschapsverordening</w:t>
      </w:r>
      <w:proofErr w:type="spellEnd"/>
      <w:r w:rsidR="00BC50C9" w:rsidRPr="00CA021D">
        <w:rPr>
          <w:color w:val="000000" w:themeColor="text1"/>
        </w:rPr>
        <w:t xml:space="preserve"> </w:t>
      </w:r>
      <w:r w:rsidRPr="00CA021D">
        <w:rPr>
          <w:color w:val="000000" w:themeColor="text1"/>
        </w:rPr>
        <w:t xml:space="preserve">wordt drainage alleen toegestaan indien deze in combinatie met andere maatregelen cumulatief tot een kwantitatieve en kwalitatieve versterking van </w:t>
      </w:r>
      <w:r w:rsidR="0045515C" w:rsidRPr="00CA021D">
        <w:rPr>
          <w:color w:val="000000" w:themeColor="text1"/>
        </w:rPr>
        <w:t>het NNB</w:t>
      </w:r>
      <w:r w:rsidRPr="00CA021D">
        <w:rPr>
          <w:color w:val="000000" w:themeColor="text1"/>
        </w:rPr>
        <w:t xml:space="preserve"> en/of </w:t>
      </w:r>
      <w:r w:rsidR="0045515C" w:rsidRPr="00CA021D">
        <w:rPr>
          <w:color w:val="000000" w:themeColor="text1"/>
        </w:rPr>
        <w:t xml:space="preserve">de </w:t>
      </w:r>
      <w:r w:rsidRPr="00CA021D">
        <w:rPr>
          <w:color w:val="000000" w:themeColor="text1"/>
        </w:rPr>
        <w:t xml:space="preserve">Natura 2000 leidt (“nee tenzij”). Dit noemen we een hydrologische plus. Het gaat daarbij dus om het totaal aan maatregelen die de aanvrager neemt, inclusief maatregelen die het waterschap neemt. Om de versterking van </w:t>
      </w:r>
      <w:r w:rsidR="0045515C" w:rsidRPr="00CA021D">
        <w:rPr>
          <w:color w:val="000000" w:themeColor="text1"/>
        </w:rPr>
        <w:t>het NNB</w:t>
      </w:r>
      <w:r w:rsidRPr="00CA021D">
        <w:rPr>
          <w:color w:val="000000" w:themeColor="text1"/>
        </w:rPr>
        <w:t xml:space="preserve"> en/of </w:t>
      </w:r>
      <w:r w:rsidR="0045515C" w:rsidRPr="00CA021D">
        <w:rPr>
          <w:color w:val="000000" w:themeColor="text1"/>
        </w:rPr>
        <w:t xml:space="preserve">de </w:t>
      </w:r>
      <w:r w:rsidRPr="00CA021D">
        <w:rPr>
          <w:color w:val="000000" w:themeColor="text1"/>
        </w:rPr>
        <w:t xml:space="preserve">Natura 2000, maar ook de agrarische gebieden te verkrijgen stellen de waterschappen </w:t>
      </w:r>
      <w:proofErr w:type="spellStart"/>
      <w:r w:rsidRPr="00CA021D">
        <w:rPr>
          <w:color w:val="000000" w:themeColor="text1"/>
        </w:rPr>
        <w:t>GGOR’s</w:t>
      </w:r>
      <w:proofErr w:type="spellEnd"/>
      <w:r w:rsidRPr="00CA021D">
        <w:rPr>
          <w:color w:val="000000" w:themeColor="text1"/>
        </w:rPr>
        <w:t xml:space="preserve"> op. De GGOR geeft inzicht in wanneer er sprake kan zijn van een hydrologische plus en dus wanneer </w:t>
      </w:r>
      <w:proofErr w:type="spellStart"/>
      <w:r w:rsidRPr="00CA021D">
        <w:rPr>
          <w:color w:val="000000" w:themeColor="text1"/>
        </w:rPr>
        <w:t>peilgestuurde</w:t>
      </w:r>
      <w:proofErr w:type="spellEnd"/>
      <w:r w:rsidRPr="00CA021D">
        <w:rPr>
          <w:color w:val="000000" w:themeColor="text1"/>
        </w:rPr>
        <w:t xml:space="preserve"> drainage in de beschermde</w:t>
      </w:r>
      <w:r w:rsidR="0045515C" w:rsidRPr="00CA021D">
        <w:rPr>
          <w:color w:val="000000" w:themeColor="text1"/>
        </w:rPr>
        <w:t xml:space="preserve"> gebieden </w:t>
      </w:r>
      <w:r w:rsidRPr="00CA021D">
        <w:rPr>
          <w:color w:val="000000" w:themeColor="text1"/>
        </w:rPr>
        <w:t>toegestaan kan worden. Indien de GGOR geen duidelijkheid verschaft over de invloed van drainage, moet per individuele aanvraag duidelijk gemaakt worden hoe de hydrologische plus wordt bereikt.</w:t>
      </w:r>
    </w:p>
    <w:p w14:paraId="2FB3C292" w14:textId="77777777" w:rsidR="003A2B35" w:rsidRPr="00CA021D" w:rsidRDefault="003A2B35" w:rsidP="003A2B35">
      <w:pPr>
        <w:rPr>
          <w:color w:val="000000" w:themeColor="text1"/>
        </w:rPr>
      </w:pPr>
    </w:p>
    <w:p w14:paraId="1E3C1795" w14:textId="77777777" w:rsidR="003A2B35" w:rsidRPr="00CA021D" w:rsidRDefault="003A2B35" w:rsidP="003A2B35">
      <w:pPr>
        <w:rPr>
          <w:color w:val="000000" w:themeColor="text1"/>
        </w:rPr>
      </w:pPr>
      <w:r w:rsidRPr="00CA021D">
        <w:rPr>
          <w:color w:val="000000" w:themeColor="text1"/>
        </w:rPr>
        <w:t xml:space="preserve">Indien er maatregelen worden uitgevoerd om de natte natuurparels te </w:t>
      </w:r>
      <w:proofErr w:type="spellStart"/>
      <w:r w:rsidRPr="00CA021D">
        <w:rPr>
          <w:color w:val="000000" w:themeColor="text1"/>
        </w:rPr>
        <w:t>vernatten</w:t>
      </w:r>
      <w:proofErr w:type="spellEnd"/>
      <w:r w:rsidRPr="00CA021D">
        <w:rPr>
          <w:color w:val="000000" w:themeColor="text1"/>
        </w:rPr>
        <w:t>, bijvoorbeeld in het GGOR-traject, geeft dit een nieuwe uitgangssituatie waaraan getoetst wordt om verdrogende effecten te voorkomen. Reeds eerder uitgevoerde vernattingsmaatregelen geven dus geen extra ruimte voor drainage.</w:t>
      </w:r>
    </w:p>
    <w:p w14:paraId="02617FFB" w14:textId="77777777" w:rsidR="003A2B35" w:rsidRPr="00CA021D" w:rsidRDefault="003A2B35" w:rsidP="003A2B35">
      <w:pPr>
        <w:rPr>
          <w:color w:val="000000" w:themeColor="text1"/>
        </w:rPr>
      </w:pPr>
      <w:r w:rsidRPr="00CA021D">
        <w:rPr>
          <w:color w:val="000000" w:themeColor="text1"/>
        </w:rPr>
        <w:t>Uitzondering hierop is drainage die wordt aangelegd als compenserende maatregel. Indien aantoonbaar gemaakt kan worden dat de uitvoering van vernattingsmaatregelen tot (onevenredige) natschade leidt op perceelniveau, kan drainage een maatregel zijn om de natschade zo veel als mogelijk te voorkomen. Hierbij moet ook gekeken worden naar alternatieven, zoals bijvoorbeeld aanleg van extra c-wateren.</w:t>
      </w:r>
    </w:p>
    <w:p w14:paraId="71777348" w14:textId="58CF5B2A" w:rsidR="003A2B35" w:rsidRPr="00CA021D" w:rsidRDefault="003A2B35" w:rsidP="003A2B35">
      <w:pPr>
        <w:rPr>
          <w:color w:val="000000" w:themeColor="text1"/>
        </w:rPr>
      </w:pPr>
      <w:r w:rsidRPr="00CA021D">
        <w:rPr>
          <w:color w:val="000000" w:themeColor="text1"/>
        </w:rPr>
        <w:lastRenderedPageBreak/>
        <w:t>De compenserende maatregelen gelden alleen op perceelniveau. Realisatie van de hydrologische plus binnen de besc</w:t>
      </w:r>
      <w:r w:rsidR="0045515C" w:rsidRPr="00CA021D">
        <w:rPr>
          <w:color w:val="000000" w:themeColor="text1"/>
        </w:rPr>
        <w:t>hermde gebieden</w:t>
      </w:r>
      <w:r w:rsidRPr="00CA021D">
        <w:rPr>
          <w:color w:val="000000" w:themeColor="text1"/>
        </w:rPr>
        <w:t xml:space="preserve"> </w:t>
      </w:r>
      <w:proofErr w:type="spellStart"/>
      <w:r w:rsidR="00BC50C9" w:rsidRPr="00CA021D">
        <w:rPr>
          <w:color w:val="000000" w:themeColor="text1"/>
        </w:rPr>
        <w:t>waterschapsverordening</w:t>
      </w:r>
      <w:proofErr w:type="spellEnd"/>
      <w:r w:rsidR="00BC50C9" w:rsidRPr="00CA021D">
        <w:rPr>
          <w:color w:val="000000" w:themeColor="text1"/>
        </w:rPr>
        <w:t xml:space="preserve"> </w:t>
      </w:r>
      <w:r w:rsidRPr="00CA021D">
        <w:rPr>
          <w:color w:val="000000" w:themeColor="text1"/>
        </w:rPr>
        <w:t xml:space="preserve">geldt als randvoorwaarde. </w:t>
      </w:r>
    </w:p>
    <w:p w14:paraId="11846CE6" w14:textId="77777777" w:rsidR="0045515C" w:rsidRPr="00CA021D" w:rsidRDefault="0045515C" w:rsidP="003A2B35">
      <w:pPr>
        <w:rPr>
          <w:color w:val="000000" w:themeColor="text1"/>
        </w:rPr>
      </w:pPr>
    </w:p>
    <w:p w14:paraId="0E8E8CB8" w14:textId="77777777" w:rsidR="003A2B35" w:rsidRPr="00CA021D" w:rsidRDefault="003A2B35" w:rsidP="003A2B35">
      <w:pPr>
        <w:tabs>
          <w:tab w:val="left" w:pos="1134"/>
        </w:tabs>
        <w:rPr>
          <w:i/>
          <w:color w:val="000000" w:themeColor="text1"/>
        </w:rPr>
      </w:pPr>
      <w:r w:rsidRPr="00CA021D">
        <w:rPr>
          <w:i/>
          <w:color w:val="000000" w:themeColor="text1"/>
        </w:rPr>
        <w:t>14.3.2.2</w:t>
      </w:r>
      <w:r w:rsidRPr="00CA021D">
        <w:rPr>
          <w:i/>
          <w:color w:val="000000" w:themeColor="text1"/>
        </w:rPr>
        <w:tab/>
        <w:t>Attentiegebieden</w:t>
      </w:r>
    </w:p>
    <w:p w14:paraId="0DB9271E" w14:textId="77777777" w:rsidR="003A2B35" w:rsidRPr="00CA021D" w:rsidRDefault="003A2B35" w:rsidP="003A2B35">
      <w:pPr>
        <w:rPr>
          <w:color w:val="000000" w:themeColor="text1"/>
        </w:rPr>
      </w:pPr>
      <w:r w:rsidRPr="00CA021D">
        <w:rPr>
          <w:color w:val="000000" w:themeColor="text1"/>
        </w:rPr>
        <w:t>De cumulatieve effecten van de maatregelen in de attentiegebieden mogen niet leiden tot een significant negatief effect op het te beschermen doel. Hierbij wordt getoetst op minimaal een stand-</w:t>
      </w:r>
      <w:proofErr w:type="spellStart"/>
      <w:r w:rsidRPr="00CA021D">
        <w:rPr>
          <w:color w:val="000000" w:themeColor="text1"/>
        </w:rPr>
        <w:t>still</w:t>
      </w:r>
      <w:proofErr w:type="spellEnd"/>
      <w:r w:rsidRPr="00CA021D">
        <w:rPr>
          <w:color w:val="000000" w:themeColor="text1"/>
        </w:rPr>
        <w:t xml:space="preserve"> op de rand van de natte natuurparel. Ook hier geeft de GGOR inzicht in wanneer </w:t>
      </w:r>
      <w:proofErr w:type="spellStart"/>
      <w:r w:rsidRPr="00CA021D">
        <w:rPr>
          <w:color w:val="000000" w:themeColor="text1"/>
        </w:rPr>
        <w:t>peilgestuurde</w:t>
      </w:r>
      <w:proofErr w:type="spellEnd"/>
      <w:r w:rsidRPr="00CA021D">
        <w:rPr>
          <w:color w:val="000000" w:themeColor="text1"/>
        </w:rPr>
        <w:t xml:space="preserve"> drainage toegestaan kan worden. Indien de GGOR geen duidelijkheid verschaft over de invloed van drainage, moet per individuele aanvraag duidelijk gemaakt worden hoe de minimale stand-</w:t>
      </w:r>
      <w:proofErr w:type="spellStart"/>
      <w:r w:rsidRPr="00CA021D">
        <w:rPr>
          <w:color w:val="000000" w:themeColor="text1"/>
        </w:rPr>
        <w:t>still</w:t>
      </w:r>
      <w:proofErr w:type="spellEnd"/>
      <w:r w:rsidRPr="00CA021D">
        <w:rPr>
          <w:color w:val="000000" w:themeColor="text1"/>
        </w:rPr>
        <w:t xml:space="preserve"> wordt bereikt. </w:t>
      </w:r>
    </w:p>
    <w:p w14:paraId="131E6D30" w14:textId="77777777" w:rsidR="003A2B35" w:rsidRPr="00CA021D" w:rsidRDefault="003A2B35" w:rsidP="003A2B35">
      <w:pPr>
        <w:rPr>
          <w:color w:val="000000" w:themeColor="text1"/>
        </w:rPr>
      </w:pPr>
    </w:p>
    <w:p w14:paraId="114F8243" w14:textId="77777777" w:rsidR="003A2B35" w:rsidRPr="00CA021D" w:rsidRDefault="003A2B35" w:rsidP="003A2B35">
      <w:pPr>
        <w:rPr>
          <w:color w:val="000000" w:themeColor="text1"/>
        </w:rPr>
      </w:pPr>
      <w:r w:rsidRPr="00CA021D">
        <w:rPr>
          <w:color w:val="000000" w:themeColor="text1"/>
        </w:rPr>
        <w:t xml:space="preserve">Het cumulatieve effect wil zeggen dat een drainage afzonderlijk geen effect hoeft te hebben op de rand van de natte natuurparel, maar alle nieuwe drainages die worden aangelegd sinds het in werking treden van deze beleidsregel, als totaal wel effect hebben. De toetsing op cumulatief effect vindt plaats op volgorde van aanvraag. Ter verduidelijking: bij de aanvraag van de eerste drainage wordt de invloed op de rand van de natte natuurparel getoetst. Bij de tweede aanvraag wordt de invloed van de nieuwe drainage bepaald, in combinatie met de eerste drainage. Bij de derde aanvraag wordt de invloed van de nieuwe drainage bepaald, in combinatie met de eerste en de tweede drainage. </w:t>
      </w:r>
      <w:r w:rsidR="00236E47" w:rsidRPr="00CA021D">
        <w:rPr>
          <w:color w:val="000000" w:themeColor="text1"/>
        </w:rPr>
        <w:t>Et cetera</w:t>
      </w:r>
      <w:r w:rsidRPr="00CA021D">
        <w:rPr>
          <w:color w:val="000000" w:themeColor="text1"/>
        </w:rPr>
        <w:t xml:space="preserve">. </w:t>
      </w:r>
    </w:p>
    <w:p w14:paraId="3245042E" w14:textId="77777777" w:rsidR="003A2B35" w:rsidRPr="00CA021D" w:rsidRDefault="003A2B35" w:rsidP="003A2B35">
      <w:pPr>
        <w:rPr>
          <w:color w:val="000000" w:themeColor="text1"/>
        </w:rPr>
      </w:pPr>
    </w:p>
    <w:p w14:paraId="1CBE2943" w14:textId="0D68CBF3" w:rsidR="003A2B35" w:rsidRPr="00CA021D" w:rsidRDefault="003A2B35" w:rsidP="003A2B35">
      <w:pPr>
        <w:rPr>
          <w:color w:val="000000" w:themeColor="text1"/>
        </w:rPr>
      </w:pPr>
      <w:r w:rsidRPr="00CA021D">
        <w:rPr>
          <w:color w:val="000000" w:themeColor="text1"/>
        </w:rPr>
        <w:t>Bij toets op het effect wordt gekeken naar een minimaal stand-</w:t>
      </w:r>
      <w:proofErr w:type="spellStart"/>
      <w:r w:rsidRPr="00CA021D">
        <w:rPr>
          <w:color w:val="000000" w:themeColor="text1"/>
        </w:rPr>
        <w:t>still</w:t>
      </w:r>
      <w:proofErr w:type="spellEnd"/>
      <w:r w:rsidRPr="00CA021D">
        <w:rPr>
          <w:color w:val="000000" w:themeColor="text1"/>
        </w:rPr>
        <w:t xml:space="preserve"> op de rand van de natte natuurparel. Stand-</w:t>
      </w:r>
      <w:proofErr w:type="spellStart"/>
      <w:r w:rsidRPr="00CA021D">
        <w:rPr>
          <w:color w:val="000000" w:themeColor="text1"/>
        </w:rPr>
        <w:t>still</w:t>
      </w:r>
      <w:proofErr w:type="spellEnd"/>
      <w:r w:rsidRPr="00CA021D">
        <w:rPr>
          <w:color w:val="000000" w:themeColor="text1"/>
        </w:rPr>
        <w:t xml:space="preserve"> is in dit geval, dat geen enkele grondwaterdaling op de rand van de natte natuurparel wordt toegestaan (0 cm grondwaterverlaging)</w:t>
      </w:r>
      <w:r w:rsidR="000548A8" w:rsidRPr="00CA021D">
        <w:rPr>
          <w:color w:val="000000" w:themeColor="text1"/>
        </w:rPr>
        <w:t xml:space="preserve">. </w:t>
      </w:r>
      <w:r w:rsidRPr="00CA021D">
        <w:rPr>
          <w:color w:val="000000" w:themeColor="text1"/>
        </w:rPr>
        <w:t xml:space="preserve">Voor de attentiegebieden geldt dat nieuwe drainage niet kan worden toegestaan, tenzij aangetoond wordt dat de activiteit geen </w:t>
      </w:r>
      <w:r w:rsidR="005F236E" w:rsidRPr="00CA021D">
        <w:rPr>
          <w:color w:val="000000" w:themeColor="text1"/>
        </w:rPr>
        <w:t xml:space="preserve">negatief </w:t>
      </w:r>
      <w:r w:rsidRPr="00CA021D">
        <w:rPr>
          <w:color w:val="000000" w:themeColor="text1"/>
        </w:rPr>
        <w:t xml:space="preserve">hydrologisch effect op de natte natuurparel heeft. In dat geval kan een individuele ingreep in beginsel plaatsvinden. </w:t>
      </w:r>
    </w:p>
    <w:p w14:paraId="4641ACEE" w14:textId="77777777" w:rsidR="003A2B35" w:rsidRPr="00CA021D" w:rsidRDefault="003A2B35" w:rsidP="003A2B35">
      <w:pPr>
        <w:rPr>
          <w:color w:val="000000" w:themeColor="text1"/>
        </w:rPr>
      </w:pPr>
    </w:p>
    <w:p w14:paraId="60940C23" w14:textId="77777777" w:rsidR="003A2B35" w:rsidRPr="00CA021D" w:rsidRDefault="003A2B35" w:rsidP="003A2B35">
      <w:pPr>
        <w:rPr>
          <w:color w:val="000000" w:themeColor="text1"/>
        </w:rPr>
      </w:pPr>
      <w:r w:rsidRPr="00CA021D">
        <w:rPr>
          <w:color w:val="000000" w:themeColor="text1"/>
        </w:rPr>
        <w:t xml:space="preserve">Indien er maatregelen worden uitgevoerd om de natte natuurparels te </w:t>
      </w:r>
      <w:proofErr w:type="spellStart"/>
      <w:r w:rsidRPr="00CA021D">
        <w:rPr>
          <w:color w:val="000000" w:themeColor="text1"/>
        </w:rPr>
        <w:t>vernatten</w:t>
      </w:r>
      <w:proofErr w:type="spellEnd"/>
      <w:r w:rsidRPr="00CA021D">
        <w:rPr>
          <w:color w:val="000000" w:themeColor="text1"/>
        </w:rPr>
        <w:t>, bijvoorbeeld in het GGOR-traject, geeft dit een nieuwe uitgangssituatie waaraan getoetst wordt om verdrogende effecten te voorkomen. Vernattingsmaatregelen geven dus geen extra ruimte voor drainage.</w:t>
      </w:r>
    </w:p>
    <w:p w14:paraId="042B8826" w14:textId="77777777" w:rsidR="000548A8" w:rsidRPr="00CA021D" w:rsidRDefault="000548A8" w:rsidP="003A2B35">
      <w:pPr>
        <w:rPr>
          <w:color w:val="000000" w:themeColor="text1"/>
        </w:rPr>
      </w:pPr>
    </w:p>
    <w:p w14:paraId="2AA28736" w14:textId="77777777" w:rsidR="003A2B35" w:rsidRPr="00CA021D" w:rsidRDefault="003A2B35" w:rsidP="003A2B35">
      <w:pPr>
        <w:rPr>
          <w:color w:val="000000" w:themeColor="text1"/>
        </w:rPr>
      </w:pPr>
      <w:r w:rsidRPr="00CA021D">
        <w:rPr>
          <w:color w:val="000000" w:themeColor="text1"/>
        </w:rPr>
        <w:t>Uitzondering hierop is drainage die wordt aangelegd als compenserende maatregel. Indien aantoonbaar gemaakt kan worden dat de uitvoering van vernattingsmaatregelen tot (onevenredige) natschade leidt op perceelniveau, kan drainage een maatregel zijn om de natschade zo veel als mogelijk te voorkomen. Hierbij moet ook gekeken worden naar alternatieven, zoals bijvoorbeeld ophogen van het perceel.</w:t>
      </w:r>
    </w:p>
    <w:p w14:paraId="3829FD0E" w14:textId="77777777" w:rsidR="003A2B35" w:rsidRPr="00CA021D" w:rsidRDefault="003A2B35" w:rsidP="003A2B35">
      <w:pPr>
        <w:rPr>
          <w:color w:val="000000" w:themeColor="text1"/>
        </w:rPr>
      </w:pPr>
    </w:p>
    <w:p w14:paraId="3DDDE524" w14:textId="523D88C5" w:rsidR="003A2B35" w:rsidRPr="00CA021D" w:rsidRDefault="003A2B35" w:rsidP="003A2B35">
      <w:pPr>
        <w:tabs>
          <w:tab w:val="left" w:pos="1134"/>
        </w:tabs>
        <w:rPr>
          <w:i/>
          <w:color w:val="000000" w:themeColor="text1"/>
        </w:rPr>
      </w:pPr>
      <w:r w:rsidRPr="00CA021D">
        <w:rPr>
          <w:i/>
          <w:color w:val="000000" w:themeColor="text1"/>
        </w:rPr>
        <w:t xml:space="preserve">14.3.2.3 </w:t>
      </w:r>
      <w:r w:rsidRPr="00CA021D">
        <w:rPr>
          <w:i/>
          <w:color w:val="000000" w:themeColor="text1"/>
        </w:rPr>
        <w:tab/>
        <w:t>Beperkt beschermde gebieden</w:t>
      </w:r>
    </w:p>
    <w:p w14:paraId="04AC74DE" w14:textId="748C8F79" w:rsidR="003A2B35" w:rsidRPr="00CA021D" w:rsidRDefault="003A2B35" w:rsidP="003A2B35">
      <w:pPr>
        <w:rPr>
          <w:color w:val="000000" w:themeColor="text1"/>
        </w:rPr>
      </w:pPr>
      <w:r w:rsidRPr="00CA021D">
        <w:rPr>
          <w:color w:val="000000" w:themeColor="text1"/>
        </w:rPr>
        <w:t>De beperkt beschermde gebieden vormen de buffer tussen de Habitatrichtlijngebieden in Vlaanderen en hun omgeving in Nederland. Binnen deze zones dienen hydrologische verschillen tussen Habitatrichtlijngebieden en omgeving opgevangen te worden. De beperkt beschermde gebieden zijn in eerste instantie gericht op bescherming van de hydrologisch toestand binnen de gebieden in Vlaanderen. Het totaal aan maatregelen wordt tenminste getoetst op stand-</w:t>
      </w:r>
      <w:proofErr w:type="spellStart"/>
      <w:r w:rsidRPr="00CA021D">
        <w:rPr>
          <w:color w:val="000000" w:themeColor="text1"/>
        </w:rPr>
        <w:t>still</w:t>
      </w:r>
      <w:proofErr w:type="spellEnd"/>
      <w:r w:rsidRPr="00CA021D">
        <w:rPr>
          <w:color w:val="000000" w:themeColor="text1"/>
        </w:rPr>
        <w:t xml:space="preserve"> overeenkomstig de werkwijze in attentiegebieden.</w:t>
      </w:r>
    </w:p>
    <w:p w14:paraId="670C1381" w14:textId="77777777" w:rsidR="003A2B35" w:rsidRPr="00CA021D" w:rsidRDefault="003A2B35" w:rsidP="003A2B35">
      <w:pPr>
        <w:rPr>
          <w:color w:val="000000" w:themeColor="text1"/>
        </w:rPr>
      </w:pPr>
    </w:p>
    <w:p w14:paraId="5555382B" w14:textId="77777777" w:rsidR="003A2B35" w:rsidRPr="00CA021D" w:rsidRDefault="003A2B35" w:rsidP="003A2B35">
      <w:pPr>
        <w:tabs>
          <w:tab w:val="left" w:pos="1134"/>
        </w:tabs>
        <w:rPr>
          <w:i/>
          <w:color w:val="000000" w:themeColor="text1"/>
        </w:rPr>
      </w:pPr>
      <w:r w:rsidRPr="00CA021D">
        <w:rPr>
          <w:i/>
          <w:color w:val="000000" w:themeColor="text1"/>
        </w:rPr>
        <w:t xml:space="preserve">14.3.2.4 </w:t>
      </w:r>
      <w:r w:rsidRPr="00CA021D">
        <w:rPr>
          <w:i/>
          <w:color w:val="000000" w:themeColor="text1"/>
        </w:rPr>
        <w:tab/>
        <w:t>Beekdalen</w:t>
      </w:r>
    </w:p>
    <w:p w14:paraId="17AD92B1" w14:textId="2256E864" w:rsidR="000548A8" w:rsidRPr="00CA021D" w:rsidRDefault="003A2B35" w:rsidP="00BA19D0">
      <w:pPr>
        <w:tabs>
          <w:tab w:val="left" w:pos="6663"/>
        </w:tabs>
        <w:rPr>
          <w:color w:val="000000" w:themeColor="text1"/>
        </w:rPr>
      </w:pPr>
      <w:r w:rsidRPr="00CA021D">
        <w:rPr>
          <w:color w:val="000000" w:themeColor="text1"/>
        </w:rPr>
        <w:t>De natuur in de beekdalen zijn afhankelijk van een goede grondwaterstand. Het beschermingsbeleid in deze gebieden is, net als bij de besc</w:t>
      </w:r>
      <w:r w:rsidR="0045515C" w:rsidRPr="00CA021D">
        <w:rPr>
          <w:color w:val="000000" w:themeColor="text1"/>
        </w:rPr>
        <w:t>hermde gebieden</w:t>
      </w:r>
      <w:r w:rsidRPr="00CA021D">
        <w:rPr>
          <w:color w:val="000000" w:themeColor="text1"/>
        </w:rPr>
        <w:t>, gericht op instandhouding en waar mogelijk verbetering van de wezenlijke kernmerken en waarden van de ecologie en natuurwaarden. Gewerkt wordt aan een verbetering van de hydrologische situatie voor de natuur.</w:t>
      </w:r>
    </w:p>
    <w:p w14:paraId="465E55BA" w14:textId="77777777" w:rsidR="000548A8" w:rsidRPr="00CA021D" w:rsidRDefault="000548A8" w:rsidP="00BA19D0">
      <w:pPr>
        <w:tabs>
          <w:tab w:val="left" w:pos="6663"/>
        </w:tabs>
        <w:rPr>
          <w:color w:val="000000" w:themeColor="text1"/>
        </w:rPr>
      </w:pPr>
    </w:p>
    <w:p w14:paraId="027AC0E9" w14:textId="0D8FBF6B" w:rsidR="003A2B35" w:rsidRPr="00CA021D" w:rsidRDefault="003A2B35" w:rsidP="003A2B35">
      <w:pPr>
        <w:rPr>
          <w:color w:val="000000" w:themeColor="text1"/>
        </w:rPr>
      </w:pPr>
      <w:r w:rsidRPr="00CA021D">
        <w:rPr>
          <w:color w:val="000000" w:themeColor="text1"/>
        </w:rPr>
        <w:t>Derhalve geldt hetzelfde beschermingsbeleid als binnen de besc</w:t>
      </w:r>
      <w:r w:rsidR="0045515C" w:rsidRPr="00CA021D">
        <w:rPr>
          <w:color w:val="000000" w:themeColor="text1"/>
        </w:rPr>
        <w:t>hermde gebieden</w:t>
      </w:r>
      <w:r w:rsidRPr="00CA021D">
        <w:rPr>
          <w:color w:val="000000" w:themeColor="text1"/>
        </w:rPr>
        <w:t>.</w:t>
      </w:r>
    </w:p>
    <w:p w14:paraId="3A476564" w14:textId="77777777" w:rsidR="003A2B35" w:rsidRPr="00CA021D" w:rsidRDefault="003A2B35" w:rsidP="003A2B35">
      <w:pPr>
        <w:rPr>
          <w:color w:val="000000" w:themeColor="text1"/>
        </w:rPr>
      </w:pPr>
    </w:p>
    <w:p w14:paraId="60097064" w14:textId="26ACB37A" w:rsidR="003A2B35" w:rsidRPr="00CA021D" w:rsidRDefault="003A2B35" w:rsidP="003A2B35">
      <w:pPr>
        <w:tabs>
          <w:tab w:val="left" w:pos="1134"/>
        </w:tabs>
        <w:rPr>
          <w:i/>
          <w:color w:val="000000" w:themeColor="text1"/>
        </w:rPr>
      </w:pPr>
      <w:r w:rsidRPr="00CA021D">
        <w:rPr>
          <w:i/>
          <w:color w:val="000000" w:themeColor="text1"/>
        </w:rPr>
        <w:t>14.3.2.5</w:t>
      </w:r>
      <w:r w:rsidRPr="00CA021D">
        <w:rPr>
          <w:i/>
          <w:color w:val="000000" w:themeColor="text1"/>
        </w:rPr>
        <w:tab/>
      </w:r>
      <w:proofErr w:type="spellStart"/>
      <w:r w:rsidR="0045515C" w:rsidRPr="00CA021D">
        <w:rPr>
          <w:i/>
          <w:color w:val="000000" w:themeColor="text1"/>
        </w:rPr>
        <w:t>Wijstgronden</w:t>
      </w:r>
      <w:proofErr w:type="spellEnd"/>
    </w:p>
    <w:p w14:paraId="65298C9C" w14:textId="411CF99B" w:rsidR="003A2B35" w:rsidRPr="00CA021D" w:rsidRDefault="003A2B35" w:rsidP="003A2B35">
      <w:pPr>
        <w:rPr>
          <w:color w:val="000000" w:themeColor="text1"/>
        </w:rPr>
      </w:pPr>
      <w:r w:rsidRPr="00CA021D">
        <w:rPr>
          <w:color w:val="000000" w:themeColor="text1"/>
        </w:rPr>
        <w:t xml:space="preserve">In een intentieverklaring (2007) tussen provincie, waterschap, gemeenten, belangenorganisaties en terreinbeheerders zijn afspraken gemaakt om vijf </w:t>
      </w:r>
      <w:proofErr w:type="spellStart"/>
      <w:r w:rsidRPr="00CA021D">
        <w:rPr>
          <w:color w:val="000000" w:themeColor="text1"/>
        </w:rPr>
        <w:t>wijstgebieden</w:t>
      </w:r>
      <w:proofErr w:type="spellEnd"/>
      <w:r w:rsidRPr="00CA021D">
        <w:rPr>
          <w:color w:val="000000" w:themeColor="text1"/>
        </w:rPr>
        <w:t xml:space="preserve"> te herstellen. </w:t>
      </w:r>
    </w:p>
    <w:p w14:paraId="2764D567" w14:textId="77777777" w:rsidR="000548A8" w:rsidRPr="00CA021D" w:rsidRDefault="000548A8" w:rsidP="003A2B35">
      <w:pPr>
        <w:rPr>
          <w:color w:val="000000" w:themeColor="text1"/>
        </w:rPr>
      </w:pPr>
    </w:p>
    <w:p w14:paraId="0604262D" w14:textId="77777777" w:rsidR="003A2B35" w:rsidRPr="00CA021D" w:rsidRDefault="003A2B35" w:rsidP="003A2B35">
      <w:pPr>
        <w:tabs>
          <w:tab w:val="left" w:pos="1134"/>
        </w:tabs>
        <w:rPr>
          <w:color w:val="000000" w:themeColor="text1"/>
        </w:rPr>
      </w:pPr>
      <w:r w:rsidRPr="00CA021D">
        <w:rPr>
          <w:color w:val="000000" w:themeColor="text1"/>
        </w:rPr>
        <w:t xml:space="preserve">Alle activiteiten die het </w:t>
      </w:r>
      <w:proofErr w:type="spellStart"/>
      <w:r w:rsidRPr="00CA021D">
        <w:rPr>
          <w:color w:val="000000" w:themeColor="text1"/>
        </w:rPr>
        <w:t>wijstverschijnsel</w:t>
      </w:r>
      <w:proofErr w:type="spellEnd"/>
      <w:r w:rsidRPr="00CA021D">
        <w:rPr>
          <w:color w:val="000000" w:themeColor="text1"/>
        </w:rPr>
        <w:t xml:space="preserve"> aantasten dienen te worden vermeden. Zoals het doorsnijden van de breuklijn of het treffen van voorzieningen om de grondwaterstand structureel te verlagen.</w:t>
      </w:r>
    </w:p>
    <w:p w14:paraId="6839363B" w14:textId="77777777" w:rsidR="00DF13CA" w:rsidRPr="00CA021D" w:rsidRDefault="00DF13CA" w:rsidP="004C17FE">
      <w:pPr>
        <w:pStyle w:val="Kop3"/>
        <w:rPr>
          <w:color w:val="000000" w:themeColor="text1"/>
        </w:rPr>
      </w:pPr>
      <w:bookmarkStart w:id="833" w:name="_Toc399935452"/>
      <w:bookmarkStart w:id="834" w:name="_Toc509309448"/>
      <w:bookmarkStart w:id="835" w:name="_Toc509315364"/>
      <w:bookmarkStart w:id="836" w:name="_Toc2102467796"/>
      <w:proofErr w:type="spellStart"/>
      <w:r w:rsidRPr="74ADECDF">
        <w:rPr>
          <w:color w:val="000000" w:themeColor="text1"/>
        </w:rPr>
        <w:t>Peilgestuurde</w:t>
      </w:r>
      <w:proofErr w:type="spellEnd"/>
      <w:r w:rsidRPr="74ADECDF">
        <w:rPr>
          <w:color w:val="000000" w:themeColor="text1"/>
        </w:rPr>
        <w:t xml:space="preserve"> drainage</w:t>
      </w:r>
      <w:bookmarkEnd w:id="833"/>
      <w:bookmarkEnd w:id="834"/>
      <w:bookmarkEnd w:id="835"/>
      <w:bookmarkEnd w:id="836"/>
    </w:p>
    <w:p w14:paraId="75E263E0" w14:textId="77777777" w:rsidR="00DF13CA" w:rsidRPr="00CA021D" w:rsidRDefault="00DF13CA" w:rsidP="00DF13CA">
      <w:pPr>
        <w:tabs>
          <w:tab w:val="left" w:pos="1134"/>
        </w:tabs>
        <w:rPr>
          <w:color w:val="000000" w:themeColor="text1"/>
        </w:rPr>
      </w:pPr>
      <w:proofErr w:type="spellStart"/>
      <w:r w:rsidRPr="00CA021D">
        <w:rPr>
          <w:color w:val="000000" w:themeColor="text1"/>
        </w:rPr>
        <w:t>Peilgestuurde</w:t>
      </w:r>
      <w:proofErr w:type="spellEnd"/>
      <w:r w:rsidRPr="00CA021D">
        <w:rPr>
          <w:color w:val="000000" w:themeColor="text1"/>
        </w:rPr>
        <w:t xml:space="preserve"> drainage heeft voordelen ten opzichte van conventionele drainage. </w:t>
      </w:r>
      <w:proofErr w:type="spellStart"/>
      <w:r w:rsidRPr="00CA021D">
        <w:rPr>
          <w:color w:val="000000" w:themeColor="text1"/>
        </w:rPr>
        <w:t>Peilgestuurde</w:t>
      </w:r>
      <w:proofErr w:type="spellEnd"/>
      <w:r w:rsidRPr="00CA021D">
        <w:rPr>
          <w:color w:val="000000" w:themeColor="text1"/>
        </w:rPr>
        <w:t xml:space="preserve"> drainage is regelbaar waardoor de mogelijkheid bestaat om water langer vast te houden (conserveren). Dit kan leiden tot een kleinere beregeningsbehoefte in droge periodes en reduceert daarmee de kans op droogteschade. Door </w:t>
      </w:r>
      <w:proofErr w:type="spellStart"/>
      <w:r w:rsidRPr="00CA021D">
        <w:rPr>
          <w:color w:val="000000" w:themeColor="text1"/>
        </w:rPr>
        <w:t>peilgestuurde</w:t>
      </w:r>
      <w:proofErr w:type="spellEnd"/>
      <w:r w:rsidRPr="00CA021D">
        <w:rPr>
          <w:color w:val="000000" w:themeColor="text1"/>
        </w:rPr>
        <w:t xml:space="preserve"> drainage aan te leggen met een kleinere afstand tussen de drains wordt bij een hoger drainageniveau de bewerkbaarheid van het land niet negatief beïnvloed. </w:t>
      </w:r>
    </w:p>
    <w:p w14:paraId="7A8630E9" w14:textId="77777777" w:rsidR="000548A8" w:rsidRPr="00CA021D" w:rsidRDefault="000548A8" w:rsidP="00DF13CA">
      <w:pPr>
        <w:tabs>
          <w:tab w:val="left" w:pos="1134"/>
        </w:tabs>
        <w:rPr>
          <w:color w:val="000000" w:themeColor="text1"/>
        </w:rPr>
      </w:pPr>
    </w:p>
    <w:p w14:paraId="091E7E8A" w14:textId="77777777" w:rsidR="00DF13CA" w:rsidRPr="00CA021D" w:rsidRDefault="00DF13CA" w:rsidP="00DF13CA">
      <w:pPr>
        <w:tabs>
          <w:tab w:val="left" w:pos="1134"/>
        </w:tabs>
        <w:rPr>
          <w:color w:val="000000" w:themeColor="text1"/>
        </w:rPr>
      </w:pPr>
      <w:r w:rsidRPr="00CA021D">
        <w:rPr>
          <w:color w:val="000000" w:themeColor="text1"/>
        </w:rPr>
        <w:lastRenderedPageBreak/>
        <w:t xml:space="preserve">Vanwege de voordelen ten opzichte van conventionele drainage schrijft het beleid zowel bij nieuwe als bij vervanging van bestaande drainage altijd </w:t>
      </w:r>
      <w:proofErr w:type="spellStart"/>
      <w:r w:rsidRPr="00CA021D">
        <w:rPr>
          <w:color w:val="000000" w:themeColor="text1"/>
        </w:rPr>
        <w:t>peilgestuurde</w:t>
      </w:r>
      <w:proofErr w:type="spellEnd"/>
      <w:r w:rsidRPr="00CA021D">
        <w:rPr>
          <w:color w:val="000000" w:themeColor="text1"/>
        </w:rPr>
        <w:t xml:space="preserve"> drainage voor. </w:t>
      </w:r>
    </w:p>
    <w:p w14:paraId="71E938D7" w14:textId="77777777" w:rsidR="00DF13CA" w:rsidRPr="00CA021D" w:rsidRDefault="00DF13CA" w:rsidP="00DF13CA">
      <w:pPr>
        <w:tabs>
          <w:tab w:val="left" w:pos="1134"/>
        </w:tabs>
        <w:rPr>
          <w:color w:val="000000" w:themeColor="text1"/>
        </w:rPr>
      </w:pPr>
    </w:p>
    <w:p w14:paraId="1B367F9A" w14:textId="634D773A" w:rsidR="00DF13CA" w:rsidRPr="00CA021D" w:rsidRDefault="00DF13CA" w:rsidP="00DF13CA">
      <w:pPr>
        <w:tabs>
          <w:tab w:val="left" w:pos="1134"/>
        </w:tabs>
        <w:rPr>
          <w:color w:val="000000" w:themeColor="text1"/>
        </w:rPr>
      </w:pPr>
      <w:proofErr w:type="spellStart"/>
      <w:r w:rsidRPr="00CA021D">
        <w:rPr>
          <w:color w:val="000000" w:themeColor="text1"/>
        </w:rPr>
        <w:t>Peilgestuurde</w:t>
      </w:r>
      <w:proofErr w:type="spellEnd"/>
      <w:r w:rsidRPr="00CA021D">
        <w:rPr>
          <w:color w:val="000000" w:themeColor="text1"/>
        </w:rPr>
        <w:t xml:space="preserve"> drainage heeft als eigenschap dat er minder drainagewater uitstroomt. Daarnaast is de ontwaterende werking beter beheersbaar dan bij conventionele drainage. Door onderzoeksinstituut </w:t>
      </w:r>
      <w:proofErr w:type="spellStart"/>
      <w:r w:rsidRPr="00CA021D">
        <w:rPr>
          <w:color w:val="000000" w:themeColor="text1"/>
        </w:rPr>
        <w:t>Alterra</w:t>
      </w:r>
      <w:proofErr w:type="spellEnd"/>
      <w:r w:rsidRPr="00CA021D">
        <w:rPr>
          <w:color w:val="000000" w:themeColor="text1"/>
        </w:rPr>
        <w:t xml:space="preserve"> is in 2008 een modelstudie uitgevoerd die dit bevestigd</w:t>
      </w:r>
      <w:r w:rsidR="000548A8" w:rsidRPr="00CA021D">
        <w:rPr>
          <w:color w:val="000000" w:themeColor="text1"/>
        </w:rPr>
        <w:t xml:space="preserve"> </w:t>
      </w:r>
      <w:r w:rsidRPr="00CA021D">
        <w:rPr>
          <w:color w:val="000000" w:themeColor="text1"/>
        </w:rPr>
        <w:t xml:space="preserve">(‘Modelonderzoek naar effecten van conventionele en samengestelde, </w:t>
      </w:r>
      <w:proofErr w:type="spellStart"/>
      <w:r w:rsidRPr="00CA021D">
        <w:rPr>
          <w:color w:val="000000" w:themeColor="text1"/>
        </w:rPr>
        <w:t>peilgestuurde</w:t>
      </w:r>
      <w:proofErr w:type="spellEnd"/>
      <w:r w:rsidRPr="00CA021D">
        <w:rPr>
          <w:color w:val="000000" w:themeColor="text1"/>
        </w:rPr>
        <w:t xml:space="preserve"> drainage op de hydrologie en nutriëntenbelasting’; P.J.T. van Bakel, E.M.P.M. van Boekel, G.-J. </w:t>
      </w:r>
      <w:proofErr w:type="spellStart"/>
      <w:r w:rsidRPr="00CA021D">
        <w:rPr>
          <w:color w:val="000000" w:themeColor="text1"/>
        </w:rPr>
        <w:t>Noij</w:t>
      </w:r>
      <w:proofErr w:type="spellEnd"/>
      <w:r w:rsidRPr="00CA021D">
        <w:rPr>
          <w:color w:val="000000" w:themeColor="text1"/>
        </w:rPr>
        <w:t xml:space="preserve">, </w:t>
      </w:r>
      <w:proofErr w:type="spellStart"/>
      <w:r w:rsidRPr="00CA021D">
        <w:rPr>
          <w:color w:val="000000" w:themeColor="text1"/>
        </w:rPr>
        <w:t>Alterrra</w:t>
      </w:r>
      <w:proofErr w:type="spellEnd"/>
      <w:r w:rsidRPr="00CA021D">
        <w:rPr>
          <w:color w:val="000000" w:themeColor="text1"/>
        </w:rPr>
        <w:t xml:space="preserve">-rapport 1647, </w:t>
      </w:r>
      <w:proofErr w:type="spellStart"/>
      <w:r w:rsidRPr="00CA021D">
        <w:rPr>
          <w:color w:val="000000" w:themeColor="text1"/>
        </w:rPr>
        <w:t>Alterra</w:t>
      </w:r>
      <w:proofErr w:type="spellEnd"/>
      <w:r w:rsidRPr="00CA021D">
        <w:rPr>
          <w:color w:val="000000" w:themeColor="text1"/>
        </w:rPr>
        <w:t xml:space="preserve">, Wageningen 2008). </w:t>
      </w:r>
    </w:p>
    <w:p w14:paraId="14C9F537" w14:textId="77777777" w:rsidR="00DF13CA" w:rsidRPr="00CA021D" w:rsidRDefault="00DF13CA" w:rsidP="00DF13CA">
      <w:pPr>
        <w:tabs>
          <w:tab w:val="left" w:pos="1134"/>
        </w:tabs>
        <w:rPr>
          <w:color w:val="000000" w:themeColor="text1"/>
        </w:rPr>
      </w:pPr>
    </w:p>
    <w:p w14:paraId="22D0F049" w14:textId="77777777" w:rsidR="00DF13CA" w:rsidRPr="00CA021D" w:rsidRDefault="00DF13CA" w:rsidP="00DF13CA">
      <w:pPr>
        <w:tabs>
          <w:tab w:val="left" w:pos="1134"/>
        </w:tabs>
        <w:rPr>
          <w:color w:val="000000" w:themeColor="text1"/>
        </w:rPr>
      </w:pPr>
      <w:r w:rsidRPr="00CA021D">
        <w:rPr>
          <w:color w:val="000000" w:themeColor="text1"/>
        </w:rPr>
        <w:t xml:space="preserve">Een positief effect van </w:t>
      </w:r>
      <w:proofErr w:type="spellStart"/>
      <w:r w:rsidRPr="00CA021D">
        <w:rPr>
          <w:color w:val="000000" w:themeColor="text1"/>
        </w:rPr>
        <w:t>peilgestuurde</w:t>
      </w:r>
      <w:proofErr w:type="spellEnd"/>
      <w:r w:rsidRPr="00CA021D">
        <w:rPr>
          <w:color w:val="000000" w:themeColor="text1"/>
        </w:rPr>
        <w:t xml:space="preserve"> drainage dat zowel op perceelschaal als op gebiedsschaal optreedt is, dat de gemiddelde laagste grondwaterstand (GLG) wordt verhoogd ten opzichte van conventionele drainage. De GLG is een belangrijke factor in het herstellen van kwelstromen. </w:t>
      </w:r>
    </w:p>
    <w:p w14:paraId="449EE7ED" w14:textId="77777777" w:rsidR="00DF13CA" w:rsidRPr="00CA021D" w:rsidRDefault="00DF13CA" w:rsidP="00DF13CA">
      <w:pPr>
        <w:tabs>
          <w:tab w:val="left" w:pos="1134"/>
        </w:tabs>
        <w:rPr>
          <w:color w:val="000000" w:themeColor="text1"/>
        </w:rPr>
      </w:pPr>
    </w:p>
    <w:p w14:paraId="1F344CE9" w14:textId="77777777" w:rsidR="00DF13CA" w:rsidRPr="00CA021D" w:rsidRDefault="00DF13CA" w:rsidP="00DF13CA">
      <w:pPr>
        <w:tabs>
          <w:tab w:val="left" w:pos="1134"/>
        </w:tabs>
        <w:rPr>
          <w:color w:val="000000" w:themeColor="text1"/>
        </w:rPr>
      </w:pPr>
      <w:r w:rsidRPr="00CA021D">
        <w:rPr>
          <w:color w:val="000000" w:themeColor="text1"/>
        </w:rPr>
        <w:t xml:space="preserve">Tevens maakt de gebruikelijke drainagediepte het ook moeilijk om in het kader van GGOR en verdrogingsbestrijding </w:t>
      </w:r>
      <w:proofErr w:type="spellStart"/>
      <w:r w:rsidRPr="00CA021D">
        <w:rPr>
          <w:color w:val="000000" w:themeColor="text1"/>
        </w:rPr>
        <w:t>peilverhogende</w:t>
      </w:r>
      <w:proofErr w:type="spellEnd"/>
      <w:r w:rsidRPr="00CA021D">
        <w:rPr>
          <w:color w:val="000000" w:themeColor="text1"/>
        </w:rPr>
        <w:t xml:space="preserve"> maatregelen te nemen, omdat de uitmondingen eveneens laag liggen en een vrije afvoer van de drains </w:t>
      </w:r>
      <w:proofErr w:type="spellStart"/>
      <w:r w:rsidRPr="00CA021D">
        <w:rPr>
          <w:color w:val="000000" w:themeColor="text1"/>
        </w:rPr>
        <w:t>landbouwtechnisch</w:t>
      </w:r>
      <w:proofErr w:type="spellEnd"/>
      <w:r w:rsidRPr="00CA021D">
        <w:rPr>
          <w:color w:val="000000" w:themeColor="text1"/>
        </w:rPr>
        <w:t xml:space="preserve"> gewenst is. Door het invoeren van </w:t>
      </w:r>
      <w:proofErr w:type="spellStart"/>
      <w:r w:rsidRPr="00CA021D">
        <w:rPr>
          <w:color w:val="000000" w:themeColor="text1"/>
        </w:rPr>
        <w:t>peilgestuurde</w:t>
      </w:r>
      <w:proofErr w:type="spellEnd"/>
      <w:r w:rsidRPr="00CA021D">
        <w:rPr>
          <w:color w:val="000000" w:themeColor="text1"/>
        </w:rPr>
        <w:t xml:space="preserve"> drainage ter vervanging van bestaande drainage (i.p.v. een vervangend conventioneel systeem) wordt op langere termijn naar een meer gewenst drainageregiem toe gewerkt. Hierdoor worden peilverhogingen in het kader van GGOR op langere termijn mogelijk gemaakt in het gebied. Daarnaast neemt op de korte termijn de afvoer van water uit het betreffende perceel af. Dit komt dus ten goede aan de doelstelling van verdrogingsbestrijding omdat daarmee op termijn de grondwaterstand verhoogd kan worden. </w:t>
      </w:r>
    </w:p>
    <w:p w14:paraId="34774A02" w14:textId="77777777" w:rsidR="00DF13CA" w:rsidRPr="00CA021D" w:rsidRDefault="00DF13CA" w:rsidP="00DF13CA">
      <w:pPr>
        <w:tabs>
          <w:tab w:val="left" w:pos="1134"/>
        </w:tabs>
        <w:rPr>
          <w:color w:val="000000" w:themeColor="text1"/>
        </w:rPr>
      </w:pPr>
    </w:p>
    <w:p w14:paraId="5F5EED84" w14:textId="77777777" w:rsidR="00DF13CA" w:rsidRPr="00CA021D" w:rsidRDefault="00DF13CA" w:rsidP="00DF13CA">
      <w:pPr>
        <w:tabs>
          <w:tab w:val="left" w:pos="1134"/>
        </w:tabs>
        <w:rPr>
          <w:color w:val="000000" w:themeColor="text1"/>
        </w:rPr>
      </w:pPr>
      <w:r w:rsidRPr="00CA021D">
        <w:rPr>
          <w:color w:val="000000" w:themeColor="text1"/>
        </w:rPr>
        <w:t xml:space="preserve">Naast deze kwantitatieve aspecten speelt ook waterkwaliteit een rol. Uit het genoemde </w:t>
      </w:r>
      <w:proofErr w:type="spellStart"/>
      <w:r w:rsidRPr="00CA021D">
        <w:rPr>
          <w:color w:val="000000" w:themeColor="text1"/>
        </w:rPr>
        <w:t>Alterra</w:t>
      </w:r>
      <w:proofErr w:type="spellEnd"/>
      <w:r w:rsidRPr="00CA021D">
        <w:rPr>
          <w:color w:val="000000" w:themeColor="text1"/>
        </w:rPr>
        <w:t xml:space="preserve">-onderzoek blijkt ook dat </w:t>
      </w:r>
      <w:proofErr w:type="spellStart"/>
      <w:r w:rsidRPr="00CA021D">
        <w:rPr>
          <w:color w:val="000000" w:themeColor="text1"/>
        </w:rPr>
        <w:t>peilgestuurde</w:t>
      </w:r>
      <w:proofErr w:type="spellEnd"/>
      <w:r w:rsidRPr="00CA021D">
        <w:rPr>
          <w:color w:val="000000" w:themeColor="text1"/>
        </w:rPr>
        <w:t xml:space="preserve"> drainage van invloed is op de uitspoeling van nitraat en fosfaat. Voor fosfaat geldt dat er weliswaar een iets hogere uitspoeling is bij </w:t>
      </w:r>
      <w:proofErr w:type="spellStart"/>
      <w:r w:rsidRPr="00CA021D">
        <w:rPr>
          <w:color w:val="000000" w:themeColor="text1"/>
        </w:rPr>
        <w:t>peilgestuurde</w:t>
      </w:r>
      <w:proofErr w:type="spellEnd"/>
      <w:r w:rsidRPr="00CA021D">
        <w:rPr>
          <w:color w:val="000000" w:themeColor="text1"/>
        </w:rPr>
        <w:t xml:space="preserve"> drainage ten opzichte van conventionele drainage, maar de uitspoeling vanaf een </w:t>
      </w:r>
      <w:proofErr w:type="spellStart"/>
      <w:r w:rsidRPr="00CA021D">
        <w:rPr>
          <w:color w:val="000000" w:themeColor="text1"/>
        </w:rPr>
        <w:t>ongedraineerd</w:t>
      </w:r>
      <w:proofErr w:type="spellEnd"/>
      <w:r w:rsidRPr="00CA021D">
        <w:rPr>
          <w:color w:val="000000" w:themeColor="text1"/>
        </w:rPr>
        <w:t xml:space="preserve"> perceel is veel hoger. Voor stikstof geldt juist dat de stikstofbelasting bij conventionele drainage fors hoger is dan bij een </w:t>
      </w:r>
      <w:proofErr w:type="spellStart"/>
      <w:r w:rsidRPr="00CA021D">
        <w:rPr>
          <w:color w:val="000000" w:themeColor="text1"/>
        </w:rPr>
        <w:t>ongedraineerd</w:t>
      </w:r>
      <w:proofErr w:type="spellEnd"/>
      <w:r w:rsidRPr="00CA021D">
        <w:rPr>
          <w:color w:val="000000" w:themeColor="text1"/>
        </w:rPr>
        <w:t xml:space="preserve"> perceel maar dat de stikstofbelasting bij </w:t>
      </w:r>
      <w:proofErr w:type="spellStart"/>
      <w:r w:rsidRPr="00CA021D">
        <w:rPr>
          <w:color w:val="000000" w:themeColor="text1"/>
        </w:rPr>
        <w:t>peilgestuurde</w:t>
      </w:r>
      <w:proofErr w:type="spellEnd"/>
      <w:r w:rsidRPr="00CA021D">
        <w:rPr>
          <w:color w:val="000000" w:themeColor="text1"/>
        </w:rPr>
        <w:t xml:space="preserve"> drainage zelfs lager is dan in een </w:t>
      </w:r>
      <w:proofErr w:type="spellStart"/>
      <w:r w:rsidRPr="00CA021D">
        <w:rPr>
          <w:color w:val="000000" w:themeColor="text1"/>
        </w:rPr>
        <w:t>ongedraineerd</w:t>
      </w:r>
      <w:proofErr w:type="spellEnd"/>
      <w:r w:rsidRPr="00CA021D">
        <w:rPr>
          <w:color w:val="000000" w:themeColor="text1"/>
        </w:rPr>
        <w:t xml:space="preserve"> perceel. Geconcludeerd kan worden dat </w:t>
      </w:r>
      <w:proofErr w:type="spellStart"/>
      <w:r w:rsidRPr="00CA021D">
        <w:rPr>
          <w:color w:val="000000" w:themeColor="text1"/>
        </w:rPr>
        <w:t>peilgestuurde</w:t>
      </w:r>
      <w:proofErr w:type="spellEnd"/>
      <w:r w:rsidRPr="00CA021D">
        <w:rPr>
          <w:color w:val="000000" w:themeColor="text1"/>
        </w:rPr>
        <w:t xml:space="preserve"> drainage per saldo positieve effecten op de waterkwaliteit in het oppervlaktewaterlichaam heeft.</w:t>
      </w:r>
    </w:p>
    <w:p w14:paraId="57CAC308" w14:textId="77777777" w:rsidR="00DF13CA" w:rsidRPr="00CA021D" w:rsidRDefault="00DF13CA" w:rsidP="00DF13CA">
      <w:pPr>
        <w:tabs>
          <w:tab w:val="left" w:pos="1134"/>
        </w:tabs>
        <w:rPr>
          <w:color w:val="000000" w:themeColor="text1"/>
        </w:rPr>
      </w:pPr>
    </w:p>
    <w:p w14:paraId="18A90132" w14:textId="77777777" w:rsidR="00DF13CA" w:rsidRPr="00CA021D" w:rsidRDefault="00DF13CA" w:rsidP="00DF13CA">
      <w:pPr>
        <w:tabs>
          <w:tab w:val="left" w:pos="1134"/>
        </w:tabs>
        <w:rPr>
          <w:color w:val="000000" w:themeColor="text1"/>
        </w:rPr>
      </w:pPr>
      <w:r w:rsidRPr="00CA021D">
        <w:rPr>
          <w:color w:val="000000" w:themeColor="text1"/>
        </w:rPr>
        <w:t xml:space="preserve">Bij </w:t>
      </w:r>
      <w:proofErr w:type="spellStart"/>
      <w:r w:rsidRPr="00CA021D">
        <w:rPr>
          <w:color w:val="000000" w:themeColor="text1"/>
        </w:rPr>
        <w:t>peilgestuurde</w:t>
      </w:r>
      <w:proofErr w:type="spellEnd"/>
      <w:r w:rsidRPr="00CA021D">
        <w:rPr>
          <w:color w:val="000000" w:themeColor="text1"/>
        </w:rPr>
        <w:t xml:space="preserve"> drainage geldt dat de uitmonding tot op zekere hoogte bepaald kan worden door de agrariër zelf. Om te waarborgen dat de gewenste positieve effecten ook daadwerkelijk optreden en te waarborgen dat de werkwijze handhaafbaar is, is het noodzakelijk duidelijke randvoorwaarden te stellen aan de aanleg en beheer van </w:t>
      </w:r>
      <w:proofErr w:type="spellStart"/>
      <w:r w:rsidRPr="00CA021D">
        <w:rPr>
          <w:color w:val="000000" w:themeColor="text1"/>
        </w:rPr>
        <w:t>peilgestuurde</w:t>
      </w:r>
      <w:proofErr w:type="spellEnd"/>
      <w:r w:rsidRPr="00CA021D">
        <w:rPr>
          <w:color w:val="000000" w:themeColor="text1"/>
        </w:rPr>
        <w:t xml:space="preserve"> drainage. Daarbij geldt dat het best handhaafbare beleid het stellen van een maximumdiepte van de uitmondingconstructie is. </w:t>
      </w:r>
    </w:p>
    <w:p w14:paraId="269F953C" w14:textId="77777777" w:rsidR="00DF13CA" w:rsidRPr="00CA021D" w:rsidRDefault="00DF13CA" w:rsidP="00DF13CA">
      <w:pPr>
        <w:tabs>
          <w:tab w:val="left" w:pos="1134"/>
        </w:tabs>
        <w:rPr>
          <w:color w:val="000000" w:themeColor="text1"/>
        </w:rPr>
      </w:pPr>
    </w:p>
    <w:p w14:paraId="532CEFDE" w14:textId="77777777" w:rsidR="00DF13CA" w:rsidRPr="00CA021D" w:rsidRDefault="00DF13CA" w:rsidP="00DF13CA">
      <w:pPr>
        <w:tabs>
          <w:tab w:val="left" w:pos="1134"/>
        </w:tabs>
        <w:rPr>
          <w:color w:val="000000" w:themeColor="text1"/>
        </w:rPr>
      </w:pPr>
      <w:r w:rsidRPr="00CA021D">
        <w:rPr>
          <w:color w:val="000000" w:themeColor="text1"/>
        </w:rPr>
        <w:t xml:space="preserve">Binnen een perceel kunnen hoogteverschillen voorkomen. Om een goede werking van een </w:t>
      </w:r>
      <w:proofErr w:type="spellStart"/>
      <w:r w:rsidRPr="00CA021D">
        <w:rPr>
          <w:color w:val="000000" w:themeColor="text1"/>
        </w:rPr>
        <w:t>peilgestuurd</w:t>
      </w:r>
      <w:proofErr w:type="spellEnd"/>
      <w:r w:rsidRPr="00CA021D">
        <w:rPr>
          <w:color w:val="000000" w:themeColor="text1"/>
        </w:rPr>
        <w:t xml:space="preserve"> drainagesysteem en het stand</w:t>
      </w:r>
      <w:r w:rsidR="005F236E" w:rsidRPr="00CA021D">
        <w:rPr>
          <w:color w:val="000000" w:themeColor="text1"/>
        </w:rPr>
        <w:t xml:space="preserve"> </w:t>
      </w:r>
      <w:proofErr w:type="spellStart"/>
      <w:r w:rsidRPr="00CA021D">
        <w:rPr>
          <w:color w:val="000000" w:themeColor="text1"/>
        </w:rPr>
        <w:t>still</w:t>
      </w:r>
      <w:proofErr w:type="spellEnd"/>
      <w:r w:rsidRPr="00CA021D">
        <w:rPr>
          <w:color w:val="000000" w:themeColor="text1"/>
        </w:rPr>
        <w:t xml:space="preserve"> op de rand van de natte natuurparel te waarborgen is een compartimentering van het drainagesysteem nodig. Daar waar binnen het perceel het verschil in maaiveldhoogte ten opzichte van het 5% laagste maaiveldniveau meer bedraagt dan 20 cm dient een nieuw compartiment aangelegd te worden. Dit herhaalt zich wanneer het hoogteverschil van het maaiveld van het compartiment verder oploopt dan 20 cm (zie het figuur bij deze beleidsregel). Bij deze toetsing is de Algemene hoogtekaart Nederland (AHN</w:t>
      </w:r>
      <w:r w:rsidR="00B27C7D" w:rsidRPr="00CA021D">
        <w:rPr>
          <w:color w:val="000000" w:themeColor="text1"/>
        </w:rPr>
        <w:t xml:space="preserve"> 5x5</w:t>
      </w:r>
      <w:r w:rsidRPr="00CA021D">
        <w:rPr>
          <w:color w:val="000000" w:themeColor="text1"/>
        </w:rPr>
        <w:t>) leidend.</w:t>
      </w:r>
    </w:p>
    <w:p w14:paraId="586183DF" w14:textId="5A66DB1A" w:rsidR="00BF62E6" w:rsidRPr="00BF62E6" w:rsidRDefault="00062E68" w:rsidP="00833C95">
      <w:pPr>
        <w:pStyle w:val="Kop2"/>
        <w:rPr>
          <w:color w:val="000000" w:themeColor="text1"/>
        </w:rPr>
      </w:pPr>
      <w:bookmarkStart w:id="837" w:name="_Toc399935453"/>
      <w:bookmarkStart w:id="838" w:name="_Toc509309449"/>
      <w:bookmarkStart w:id="839" w:name="_Toc509315365"/>
      <w:bookmarkStart w:id="840" w:name="_Toc1527925775"/>
      <w:r w:rsidRPr="74ADECDF">
        <w:rPr>
          <w:color w:val="000000" w:themeColor="text1"/>
        </w:rPr>
        <w:t>Toetsingscriteria</w:t>
      </w:r>
      <w:bookmarkEnd w:id="837"/>
      <w:bookmarkEnd w:id="838"/>
      <w:bookmarkEnd w:id="839"/>
      <w:bookmarkEnd w:id="840"/>
    </w:p>
    <w:p w14:paraId="2222B6A6" w14:textId="77777777" w:rsidR="00062E68" w:rsidRPr="00CA021D" w:rsidRDefault="00062E68" w:rsidP="004C17FE">
      <w:pPr>
        <w:pStyle w:val="Kop3"/>
        <w:rPr>
          <w:color w:val="000000" w:themeColor="text1"/>
        </w:rPr>
      </w:pPr>
      <w:bookmarkStart w:id="841" w:name="_Toc399935454"/>
      <w:bookmarkStart w:id="842" w:name="_Toc509309450"/>
      <w:bookmarkStart w:id="843" w:name="_Toc509315366"/>
      <w:bookmarkStart w:id="844" w:name="_Toc566169655"/>
      <w:r w:rsidRPr="74ADECDF">
        <w:rPr>
          <w:color w:val="000000" w:themeColor="text1"/>
        </w:rPr>
        <w:t>Algemeen</w:t>
      </w:r>
      <w:bookmarkEnd w:id="841"/>
      <w:bookmarkEnd w:id="842"/>
      <w:bookmarkEnd w:id="843"/>
      <w:bookmarkEnd w:id="844"/>
    </w:p>
    <w:p w14:paraId="28C5C710" w14:textId="77777777" w:rsidR="00062E68" w:rsidRPr="00CA021D" w:rsidRDefault="00062E68" w:rsidP="005D5782">
      <w:pPr>
        <w:pStyle w:val="Lijstalinea"/>
        <w:numPr>
          <w:ilvl w:val="6"/>
          <w:numId w:val="34"/>
        </w:numPr>
        <w:tabs>
          <w:tab w:val="left" w:pos="567"/>
          <w:tab w:val="left" w:pos="1134"/>
        </w:tabs>
        <w:ind w:left="567" w:hanging="567"/>
        <w:rPr>
          <w:color w:val="000000" w:themeColor="text1"/>
        </w:rPr>
      </w:pPr>
      <w:r w:rsidRPr="00CA021D">
        <w:rPr>
          <w:color w:val="000000" w:themeColor="text1"/>
        </w:rPr>
        <w:t xml:space="preserve">De ontwateringsdiepte is </w:t>
      </w:r>
      <w:proofErr w:type="spellStart"/>
      <w:r w:rsidRPr="00CA021D">
        <w:rPr>
          <w:color w:val="000000" w:themeColor="text1"/>
        </w:rPr>
        <w:t>gebiedspecifiek</w:t>
      </w:r>
      <w:proofErr w:type="spellEnd"/>
      <w:r w:rsidRPr="00CA021D">
        <w:rPr>
          <w:color w:val="000000" w:themeColor="text1"/>
        </w:rPr>
        <w:t xml:space="preserve">, maar maximaal 0,70 m-mv gemeten vanuit de hoogte van de overloopbuis ten opzichte van de gemiddelde maaiveldhoogte per drainagevlak. </w:t>
      </w:r>
      <w:proofErr w:type="spellStart"/>
      <w:r w:rsidRPr="00CA021D">
        <w:rPr>
          <w:color w:val="000000" w:themeColor="text1"/>
        </w:rPr>
        <w:t>Gebiedspecifiek</w:t>
      </w:r>
      <w:proofErr w:type="spellEnd"/>
      <w:r w:rsidRPr="00CA021D">
        <w:rPr>
          <w:color w:val="000000" w:themeColor="text1"/>
        </w:rPr>
        <w:t xml:space="preserve"> heeft betrekking op ligging, grondslag en hydrologische omstandigheden.</w:t>
      </w:r>
    </w:p>
    <w:p w14:paraId="46727299" w14:textId="21764A0A" w:rsidR="00062E68" w:rsidRPr="00CA021D" w:rsidRDefault="00062E68" w:rsidP="005D5782">
      <w:pPr>
        <w:pStyle w:val="Lijstalinea"/>
        <w:numPr>
          <w:ilvl w:val="6"/>
          <w:numId w:val="34"/>
        </w:numPr>
        <w:tabs>
          <w:tab w:val="left" w:pos="567"/>
          <w:tab w:val="left" w:pos="1134"/>
        </w:tabs>
        <w:ind w:left="567" w:hanging="567"/>
        <w:rPr>
          <w:color w:val="000000" w:themeColor="text1"/>
        </w:rPr>
      </w:pPr>
      <w:r w:rsidRPr="00CA021D">
        <w:rPr>
          <w:color w:val="000000" w:themeColor="text1"/>
        </w:rPr>
        <w:t xml:space="preserve">Daar waar drainage is toegestaan binnen de beschermde gebieden </w:t>
      </w:r>
      <w:proofErr w:type="spellStart"/>
      <w:r w:rsidR="00027B27" w:rsidRPr="00CA021D">
        <w:rPr>
          <w:color w:val="000000" w:themeColor="text1"/>
        </w:rPr>
        <w:t>waterschapsverordening</w:t>
      </w:r>
      <w:proofErr w:type="spellEnd"/>
      <w:r w:rsidRPr="00CA021D">
        <w:rPr>
          <w:color w:val="000000" w:themeColor="text1"/>
        </w:rPr>
        <w:t xml:space="preserve"> moet gebruik worden gemaakt van </w:t>
      </w:r>
      <w:proofErr w:type="spellStart"/>
      <w:r w:rsidRPr="00CA021D">
        <w:rPr>
          <w:color w:val="000000" w:themeColor="text1"/>
        </w:rPr>
        <w:t>peilgestuurde</w:t>
      </w:r>
      <w:proofErr w:type="spellEnd"/>
      <w:r w:rsidRPr="00CA021D">
        <w:rPr>
          <w:color w:val="000000" w:themeColor="text1"/>
        </w:rPr>
        <w:t xml:space="preserve"> drainage. Uitzondering hierop is drainage op percelen met een grondtextuur die zwaarder is dan zware zavel zoals aangegeven op de bodemkaart Nederland. Dan kan traditionele drainage worden toegestaan. </w:t>
      </w:r>
    </w:p>
    <w:p w14:paraId="2FA343DB" w14:textId="77777777" w:rsidR="003A2B35" w:rsidRPr="00CA021D" w:rsidRDefault="00062E68" w:rsidP="005D5782">
      <w:pPr>
        <w:pStyle w:val="Lijstalinea"/>
        <w:numPr>
          <w:ilvl w:val="6"/>
          <w:numId w:val="34"/>
        </w:numPr>
        <w:tabs>
          <w:tab w:val="left" w:pos="567"/>
          <w:tab w:val="left" w:pos="1134"/>
        </w:tabs>
        <w:ind w:left="567" w:hanging="567"/>
        <w:rPr>
          <w:color w:val="000000" w:themeColor="text1"/>
        </w:rPr>
      </w:pPr>
      <w:r w:rsidRPr="00CA021D">
        <w:rPr>
          <w:color w:val="000000" w:themeColor="text1"/>
        </w:rPr>
        <w:t xml:space="preserve">Bij elke toename in maaiveldhoogte van 20 cm ten opzichte van het 5% laagste maaiveldniveau dient een nieuw compartiment in het </w:t>
      </w:r>
      <w:proofErr w:type="spellStart"/>
      <w:r w:rsidRPr="00CA021D">
        <w:rPr>
          <w:color w:val="000000" w:themeColor="text1"/>
        </w:rPr>
        <w:t>peilgestuurde</w:t>
      </w:r>
      <w:proofErr w:type="spellEnd"/>
      <w:r w:rsidRPr="00CA021D">
        <w:rPr>
          <w:color w:val="000000" w:themeColor="text1"/>
        </w:rPr>
        <w:t xml:space="preserve"> drainagesysteem aangelegd te worden. Bij deze toetsing is de Algemene hoogtekaart Nederland (AHN 5x5) leidend.</w:t>
      </w:r>
    </w:p>
    <w:p w14:paraId="2BB0D7C7" w14:textId="488DC737" w:rsidR="000164ED" w:rsidRPr="00CA021D" w:rsidRDefault="000164ED" w:rsidP="0045515C">
      <w:pPr>
        <w:pStyle w:val="Lijstalinea"/>
        <w:numPr>
          <w:ilvl w:val="6"/>
          <w:numId w:val="34"/>
        </w:numPr>
        <w:tabs>
          <w:tab w:val="left" w:pos="851"/>
        </w:tabs>
        <w:overflowPunct/>
        <w:autoSpaceDE/>
        <w:autoSpaceDN/>
        <w:adjustRightInd/>
        <w:ind w:left="567" w:hanging="567"/>
        <w:textAlignment w:val="auto"/>
        <w:rPr>
          <w:color w:val="000000" w:themeColor="text1"/>
        </w:rPr>
      </w:pPr>
      <w:r w:rsidRPr="00CA021D">
        <w:rPr>
          <w:color w:val="000000" w:themeColor="text1"/>
        </w:rPr>
        <w:t xml:space="preserve">Indien gemeenten maatregelen moeten treffen op grond van </w:t>
      </w:r>
      <w:r w:rsidR="00E14575" w:rsidRPr="00CA021D">
        <w:rPr>
          <w:color w:val="000000" w:themeColor="text1"/>
        </w:rPr>
        <w:t>artikel 2.16 van de Omgevingswet</w:t>
      </w:r>
      <w:r w:rsidRPr="00CA021D">
        <w:rPr>
          <w:color w:val="000000" w:themeColor="text1"/>
        </w:rPr>
        <w:t xml:space="preserve"> (afvoer hemelwater en voorkomen grondwateroverlast) en hiervoor drainage de enige oplossing biedt, kan vergunning worden verleend.</w:t>
      </w:r>
    </w:p>
    <w:p w14:paraId="3A52A497" w14:textId="1CEF0A81" w:rsidR="00CE0121" w:rsidRPr="00CA021D" w:rsidRDefault="00CE0121" w:rsidP="004C17FE">
      <w:pPr>
        <w:pStyle w:val="Kop3"/>
        <w:rPr>
          <w:color w:val="000000" w:themeColor="text1"/>
        </w:rPr>
      </w:pPr>
      <w:bookmarkStart w:id="845" w:name="_Toc399935455"/>
      <w:bookmarkStart w:id="846" w:name="_Toc509309451"/>
      <w:bookmarkStart w:id="847" w:name="_Toc509315367"/>
      <w:bookmarkStart w:id="848" w:name="_Toc1785853371"/>
      <w:r w:rsidRPr="74ADECDF">
        <w:rPr>
          <w:color w:val="000000" w:themeColor="text1"/>
        </w:rPr>
        <w:lastRenderedPageBreak/>
        <w:t>Beschermde gebieden</w:t>
      </w:r>
      <w:bookmarkEnd w:id="845"/>
      <w:bookmarkEnd w:id="846"/>
      <w:bookmarkEnd w:id="847"/>
      <w:r w:rsidR="00BC50C9" w:rsidRPr="74ADECDF">
        <w:rPr>
          <w:color w:val="000000" w:themeColor="text1"/>
        </w:rPr>
        <w:t xml:space="preserve"> </w:t>
      </w:r>
      <w:proofErr w:type="spellStart"/>
      <w:r w:rsidR="00BC50C9" w:rsidRPr="74ADECDF">
        <w:rPr>
          <w:color w:val="000000" w:themeColor="text1"/>
        </w:rPr>
        <w:t>waterschapsverordening</w:t>
      </w:r>
      <w:bookmarkEnd w:id="848"/>
      <w:proofErr w:type="spellEnd"/>
    </w:p>
    <w:p w14:paraId="0F8110A5" w14:textId="5F315AF3" w:rsidR="00CE0121" w:rsidRPr="00CA021D" w:rsidRDefault="00CE0121" w:rsidP="005D5782">
      <w:pPr>
        <w:pStyle w:val="Lijstalinea"/>
        <w:numPr>
          <w:ilvl w:val="6"/>
          <w:numId w:val="35"/>
        </w:numPr>
        <w:tabs>
          <w:tab w:val="left" w:pos="567"/>
        </w:tabs>
        <w:ind w:left="567" w:hanging="567"/>
        <w:rPr>
          <w:color w:val="000000" w:themeColor="text1"/>
        </w:rPr>
      </w:pPr>
      <w:r w:rsidRPr="00CA021D">
        <w:rPr>
          <w:color w:val="000000" w:themeColor="text1"/>
        </w:rPr>
        <w:t>Nieuwe drainage binnen de besch</w:t>
      </w:r>
      <w:r w:rsidR="0045515C" w:rsidRPr="00CA021D">
        <w:rPr>
          <w:color w:val="000000" w:themeColor="text1"/>
        </w:rPr>
        <w:t xml:space="preserve">ermde gebieden </w:t>
      </w:r>
      <w:proofErr w:type="spellStart"/>
      <w:r w:rsidR="00BC50C9" w:rsidRPr="00CA021D">
        <w:rPr>
          <w:color w:val="000000" w:themeColor="text1"/>
        </w:rPr>
        <w:t>waterschapsverordening</w:t>
      </w:r>
      <w:proofErr w:type="spellEnd"/>
      <w:r w:rsidR="00BC50C9" w:rsidRPr="00CA021D">
        <w:rPr>
          <w:color w:val="000000" w:themeColor="text1"/>
        </w:rPr>
        <w:t xml:space="preserve"> </w:t>
      </w:r>
      <w:r w:rsidRPr="00CA021D">
        <w:rPr>
          <w:color w:val="000000" w:themeColor="text1"/>
        </w:rPr>
        <w:t>wordt niet toegestaan. Uitzondering hierop is, als een combinatie van maatregelen in of nabij het betreffende be</w:t>
      </w:r>
      <w:r w:rsidR="0045515C" w:rsidRPr="00CA021D">
        <w:rPr>
          <w:color w:val="000000" w:themeColor="text1"/>
        </w:rPr>
        <w:t>schermde gebied</w:t>
      </w:r>
      <w:r w:rsidRPr="00CA021D">
        <w:rPr>
          <w:color w:val="000000" w:themeColor="text1"/>
        </w:rPr>
        <w:t xml:space="preserve"> cumulatief bijdraagt aan het bereiken van waterhuishoudkundige condities van de natuurdoelen in natte natuurparels (hydrologische plus). </w:t>
      </w:r>
      <w:r w:rsidRPr="00CA021D">
        <w:rPr>
          <w:color w:val="000000" w:themeColor="text1"/>
        </w:rPr>
        <w:br/>
        <w:t xml:space="preserve">Een verbijzondering hiervan is een compensatiemaatregel als gevolg van daadwerkelijke natschade door een vernattingsmaatregel binnen </w:t>
      </w:r>
      <w:r w:rsidR="0045515C" w:rsidRPr="00CA021D">
        <w:rPr>
          <w:color w:val="000000" w:themeColor="text1"/>
        </w:rPr>
        <w:t>het NNB</w:t>
      </w:r>
      <w:r w:rsidRPr="00CA021D">
        <w:rPr>
          <w:color w:val="000000" w:themeColor="text1"/>
        </w:rPr>
        <w:t xml:space="preserve">. Er wordt alleen vergunning verleend voor zover de drainage de natschade compenseert. </w:t>
      </w:r>
    </w:p>
    <w:p w14:paraId="656850F9" w14:textId="1F912AF4" w:rsidR="00CE0121" w:rsidRPr="00CA021D" w:rsidRDefault="00CE0121" w:rsidP="005D5782">
      <w:pPr>
        <w:pStyle w:val="Lijstalinea"/>
        <w:numPr>
          <w:ilvl w:val="6"/>
          <w:numId w:val="35"/>
        </w:numPr>
        <w:tabs>
          <w:tab w:val="left" w:pos="567"/>
        </w:tabs>
        <w:ind w:left="567" w:hanging="567"/>
        <w:rPr>
          <w:color w:val="000000" w:themeColor="text1"/>
        </w:rPr>
      </w:pPr>
      <w:r w:rsidRPr="00CA021D">
        <w:rPr>
          <w:color w:val="000000" w:themeColor="text1"/>
        </w:rPr>
        <w:t>Bij vervanging van bestaande drainage binnen besch</w:t>
      </w:r>
      <w:r w:rsidR="0045515C" w:rsidRPr="00CA021D">
        <w:rPr>
          <w:color w:val="000000" w:themeColor="text1"/>
        </w:rPr>
        <w:t xml:space="preserve">ermde gebieden </w:t>
      </w:r>
      <w:proofErr w:type="spellStart"/>
      <w:r w:rsidR="00BC50C9" w:rsidRPr="00CA021D">
        <w:rPr>
          <w:color w:val="000000" w:themeColor="text1"/>
        </w:rPr>
        <w:t>waterschapsverordening</w:t>
      </w:r>
      <w:proofErr w:type="spellEnd"/>
      <w:r w:rsidR="00BC50C9" w:rsidRPr="00CA021D">
        <w:rPr>
          <w:color w:val="000000" w:themeColor="text1"/>
        </w:rPr>
        <w:t xml:space="preserve"> </w:t>
      </w:r>
      <w:r w:rsidRPr="00CA021D">
        <w:rPr>
          <w:color w:val="000000" w:themeColor="text1"/>
        </w:rPr>
        <w:t>wordt de drainage getoetst aan bovenstaande punten. Bij het bepalen van de hydrologische plus wordt uit gegaan van de bestaande situatie. Daarbij geldt dat de diepte waarop de uitmondingconstructie kan worden ingesteld gelijk dient te zijn aan de bestaande diepte, met een maximum diepte van 70 cm beneden het gemiddelde maaiveldniveau.</w:t>
      </w:r>
    </w:p>
    <w:p w14:paraId="6DF741C9" w14:textId="77777777" w:rsidR="00CE0121" w:rsidRPr="00CA021D" w:rsidRDefault="00CE0121" w:rsidP="004C17FE">
      <w:pPr>
        <w:pStyle w:val="Kop3"/>
        <w:rPr>
          <w:color w:val="000000" w:themeColor="text1"/>
        </w:rPr>
      </w:pPr>
      <w:bookmarkStart w:id="849" w:name="_Toc399935456"/>
      <w:bookmarkStart w:id="850" w:name="_Toc509309452"/>
      <w:bookmarkStart w:id="851" w:name="_Toc509315368"/>
      <w:bookmarkStart w:id="852" w:name="_Toc1235942770"/>
      <w:r w:rsidRPr="74ADECDF">
        <w:rPr>
          <w:color w:val="000000" w:themeColor="text1"/>
        </w:rPr>
        <w:t>Attentiegebieden</w:t>
      </w:r>
      <w:bookmarkEnd w:id="849"/>
      <w:bookmarkEnd w:id="850"/>
      <w:bookmarkEnd w:id="851"/>
      <w:bookmarkEnd w:id="852"/>
    </w:p>
    <w:p w14:paraId="41A3BA59" w14:textId="34E3458C" w:rsidR="00CE0121" w:rsidRPr="00CA021D" w:rsidRDefault="00691EC1" w:rsidP="005D5782">
      <w:pPr>
        <w:pStyle w:val="Lijstalinea"/>
        <w:numPr>
          <w:ilvl w:val="0"/>
          <w:numId w:val="36"/>
        </w:numPr>
        <w:tabs>
          <w:tab w:val="left" w:pos="567"/>
        </w:tabs>
        <w:ind w:left="567" w:hanging="567"/>
        <w:rPr>
          <w:color w:val="000000" w:themeColor="text1"/>
        </w:rPr>
      </w:pPr>
      <w:r w:rsidRPr="00CA021D">
        <w:rPr>
          <w:color w:val="000000" w:themeColor="text1"/>
        </w:rPr>
        <w:t xml:space="preserve">Nieuwe drainage binnen attentiegebieden wordt niet toegestaan. Uitzondering hierop is als </w:t>
      </w:r>
      <w:r w:rsidR="00CE0121" w:rsidRPr="00CA021D">
        <w:rPr>
          <w:color w:val="000000" w:themeColor="text1"/>
        </w:rPr>
        <w:t xml:space="preserve">de cumulatieve effecten van de maatregelen in de attentiegebieden niet leiden tot een significant negatief effect op de </w:t>
      </w:r>
      <w:r w:rsidR="00BC50C9" w:rsidRPr="00CA021D">
        <w:rPr>
          <w:color w:val="000000" w:themeColor="text1"/>
        </w:rPr>
        <w:t>natte natuurparels</w:t>
      </w:r>
      <w:r w:rsidR="00CE0121" w:rsidRPr="00CA021D">
        <w:rPr>
          <w:color w:val="000000" w:themeColor="text1"/>
        </w:rPr>
        <w:t>. Hierbij wordt getoetst op minimaal een stand-</w:t>
      </w:r>
      <w:proofErr w:type="spellStart"/>
      <w:r w:rsidR="00CE0121" w:rsidRPr="00CA021D">
        <w:rPr>
          <w:color w:val="000000" w:themeColor="text1"/>
        </w:rPr>
        <w:t>still</w:t>
      </w:r>
      <w:proofErr w:type="spellEnd"/>
      <w:r w:rsidR="00CE0121" w:rsidRPr="00CA021D">
        <w:rPr>
          <w:color w:val="000000" w:themeColor="text1"/>
        </w:rPr>
        <w:t xml:space="preserve"> op de rand van de natte natuurparel.</w:t>
      </w:r>
    </w:p>
    <w:p w14:paraId="4130CBC3" w14:textId="77777777" w:rsidR="00062E68" w:rsidRPr="00CA021D" w:rsidRDefault="00CE0121" w:rsidP="005D5782">
      <w:pPr>
        <w:pStyle w:val="Lijstalinea"/>
        <w:numPr>
          <w:ilvl w:val="0"/>
          <w:numId w:val="36"/>
        </w:numPr>
        <w:tabs>
          <w:tab w:val="left" w:pos="567"/>
        </w:tabs>
        <w:ind w:left="567" w:hanging="567"/>
        <w:rPr>
          <w:color w:val="000000" w:themeColor="text1"/>
        </w:rPr>
      </w:pPr>
      <w:r w:rsidRPr="00CA021D">
        <w:rPr>
          <w:color w:val="000000" w:themeColor="text1"/>
        </w:rPr>
        <w:t>Bij vervanging van bestaande drainage binnen attentiegebieden wordt de drainage getoetst aan bovenstaande punten. Bij het bepalen van de stand-</w:t>
      </w:r>
      <w:proofErr w:type="spellStart"/>
      <w:r w:rsidRPr="00CA021D">
        <w:rPr>
          <w:color w:val="000000" w:themeColor="text1"/>
        </w:rPr>
        <w:t>still</w:t>
      </w:r>
      <w:proofErr w:type="spellEnd"/>
      <w:r w:rsidRPr="00CA021D">
        <w:rPr>
          <w:color w:val="000000" w:themeColor="text1"/>
        </w:rPr>
        <w:t xml:space="preserve"> wordt uit gegaan van de bestaande situatie.</w:t>
      </w:r>
    </w:p>
    <w:p w14:paraId="0805D31B" w14:textId="4EAB6D3A" w:rsidR="00B539DD" w:rsidRPr="00CA021D" w:rsidRDefault="00B539DD" w:rsidP="004C17FE">
      <w:pPr>
        <w:pStyle w:val="Kop3"/>
        <w:rPr>
          <w:color w:val="000000" w:themeColor="text1"/>
        </w:rPr>
      </w:pPr>
      <w:bookmarkStart w:id="853" w:name="_Toc399935457"/>
      <w:bookmarkStart w:id="854" w:name="_Toc509309453"/>
      <w:bookmarkStart w:id="855" w:name="_Toc509315369"/>
      <w:bookmarkStart w:id="856" w:name="_Toc186387819"/>
      <w:r w:rsidRPr="74ADECDF">
        <w:rPr>
          <w:color w:val="000000" w:themeColor="text1"/>
        </w:rPr>
        <w:t>Beperkt beschermde gebieden</w:t>
      </w:r>
      <w:bookmarkEnd w:id="853"/>
      <w:bookmarkEnd w:id="854"/>
      <w:bookmarkEnd w:id="855"/>
      <w:bookmarkEnd w:id="856"/>
    </w:p>
    <w:p w14:paraId="62806F6C" w14:textId="1DE8D77E" w:rsidR="00B539DD" w:rsidRPr="00CA021D" w:rsidRDefault="00B539DD" w:rsidP="005D5782">
      <w:pPr>
        <w:pStyle w:val="Lijstalinea"/>
        <w:numPr>
          <w:ilvl w:val="0"/>
          <w:numId w:val="37"/>
        </w:numPr>
        <w:ind w:left="567" w:hanging="567"/>
        <w:rPr>
          <w:color w:val="000000" w:themeColor="text1"/>
        </w:rPr>
      </w:pPr>
      <w:r w:rsidRPr="00CA021D">
        <w:rPr>
          <w:color w:val="000000" w:themeColor="text1"/>
        </w:rPr>
        <w:t xml:space="preserve">Aanleg en het vervangen van drainagesystemen kan worden toegestaan, mits deze wordt aangelegd volgens het principe van </w:t>
      </w:r>
      <w:proofErr w:type="spellStart"/>
      <w:r w:rsidRPr="00CA021D">
        <w:rPr>
          <w:color w:val="000000" w:themeColor="text1"/>
        </w:rPr>
        <w:t>peilgestuurde</w:t>
      </w:r>
      <w:proofErr w:type="spellEnd"/>
      <w:r w:rsidRPr="00CA021D">
        <w:rPr>
          <w:color w:val="000000" w:themeColor="text1"/>
        </w:rPr>
        <w:t xml:space="preserve"> drainage. Daarbij geldt als maximale ontwateringsdiepte 70 cm beneden het gemiddelde maaiveldniveau. </w:t>
      </w:r>
    </w:p>
    <w:p w14:paraId="743F8069" w14:textId="77777777" w:rsidR="00B539DD" w:rsidRPr="00CA021D" w:rsidRDefault="00B539DD" w:rsidP="004C17FE">
      <w:pPr>
        <w:pStyle w:val="Kop3"/>
        <w:rPr>
          <w:color w:val="000000" w:themeColor="text1"/>
        </w:rPr>
      </w:pPr>
      <w:bookmarkStart w:id="857" w:name="_Toc399935458"/>
      <w:bookmarkStart w:id="858" w:name="_Toc509309454"/>
      <w:bookmarkStart w:id="859" w:name="_Toc509315370"/>
      <w:bookmarkStart w:id="860" w:name="_Toc899522928"/>
      <w:r w:rsidRPr="74ADECDF">
        <w:rPr>
          <w:color w:val="000000" w:themeColor="text1"/>
        </w:rPr>
        <w:t>Beekdalen</w:t>
      </w:r>
      <w:bookmarkEnd w:id="857"/>
      <w:bookmarkEnd w:id="858"/>
      <w:bookmarkEnd w:id="859"/>
      <w:bookmarkEnd w:id="860"/>
    </w:p>
    <w:p w14:paraId="432E37DA" w14:textId="79ABACEF" w:rsidR="00B539DD" w:rsidRPr="00CA021D" w:rsidRDefault="00B539DD" w:rsidP="005D5782">
      <w:pPr>
        <w:pStyle w:val="Lijstalinea"/>
        <w:numPr>
          <w:ilvl w:val="0"/>
          <w:numId w:val="38"/>
        </w:numPr>
        <w:ind w:left="567" w:hanging="567"/>
        <w:rPr>
          <w:color w:val="000000" w:themeColor="text1"/>
        </w:rPr>
      </w:pPr>
      <w:r w:rsidRPr="00CA021D">
        <w:rPr>
          <w:color w:val="000000" w:themeColor="text1"/>
        </w:rPr>
        <w:t>Drainage binnen de beekdalen wordt niet toegestaan, tenzij de combinatie van maatregels cumulatief bijdraagt aan het bereiken van waterhuishoudkundige condities van de natuurdoelen in de beekdalen</w:t>
      </w:r>
      <w:r w:rsidR="00E15227" w:rsidRPr="00CA021D">
        <w:rPr>
          <w:color w:val="000000" w:themeColor="text1"/>
        </w:rPr>
        <w:t xml:space="preserve"> (hydrologische plus)</w:t>
      </w:r>
      <w:r w:rsidRPr="00CA021D">
        <w:rPr>
          <w:color w:val="000000" w:themeColor="text1"/>
        </w:rPr>
        <w:t xml:space="preserve">. Een verbijzondering hiervan is een compensatiemaatregel als gevolg van natschade door een vernattingsmaatregel binnen </w:t>
      </w:r>
      <w:r w:rsidR="0045515C" w:rsidRPr="00CA021D">
        <w:rPr>
          <w:color w:val="000000" w:themeColor="text1"/>
        </w:rPr>
        <w:t>het NNB</w:t>
      </w:r>
      <w:r w:rsidRPr="00CA021D">
        <w:rPr>
          <w:color w:val="000000" w:themeColor="text1"/>
        </w:rPr>
        <w:t>. Als deze effecten neutraal of negatief zijn, zal de vergunning geweigerd worden.</w:t>
      </w:r>
    </w:p>
    <w:p w14:paraId="5F217BD6" w14:textId="77777777" w:rsidR="00B539DD" w:rsidRPr="00CA021D" w:rsidRDefault="00B539DD" w:rsidP="005D5782">
      <w:pPr>
        <w:pStyle w:val="Lijstalinea"/>
        <w:numPr>
          <w:ilvl w:val="0"/>
          <w:numId w:val="38"/>
        </w:numPr>
        <w:ind w:left="567" w:hanging="567"/>
        <w:rPr>
          <w:color w:val="000000" w:themeColor="text1"/>
        </w:rPr>
      </w:pPr>
      <w:r w:rsidRPr="00CA021D">
        <w:rPr>
          <w:color w:val="000000" w:themeColor="text1"/>
        </w:rPr>
        <w:t>Bij vervanging van drainage binnen beekdalen wordt de drainage getoetst aan bovenstaande punten. Bij het bepalen van de hydrologische plus wordt uit gegaan van de bestaande situatie.</w:t>
      </w:r>
    </w:p>
    <w:p w14:paraId="2298B230" w14:textId="1E33052E" w:rsidR="00B539DD" w:rsidRPr="00CA021D" w:rsidRDefault="00B539DD" w:rsidP="001131AD">
      <w:pPr>
        <w:pStyle w:val="Kop3"/>
        <w:rPr>
          <w:color w:val="000000" w:themeColor="text1"/>
        </w:rPr>
      </w:pPr>
      <w:bookmarkStart w:id="861" w:name="_Toc399935459"/>
      <w:bookmarkStart w:id="862" w:name="_Toc509309455"/>
      <w:bookmarkStart w:id="863" w:name="_Toc509315371"/>
      <w:bookmarkStart w:id="864" w:name="_Toc73432023"/>
      <w:proofErr w:type="spellStart"/>
      <w:r w:rsidRPr="74ADECDF">
        <w:rPr>
          <w:color w:val="000000" w:themeColor="text1"/>
        </w:rPr>
        <w:t>Wijst</w:t>
      </w:r>
      <w:bookmarkEnd w:id="861"/>
      <w:bookmarkEnd w:id="862"/>
      <w:bookmarkEnd w:id="863"/>
      <w:r w:rsidR="0045515C" w:rsidRPr="74ADECDF">
        <w:rPr>
          <w:color w:val="000000" w:themeColor="text1"/>
        </w:rPr>
        <w:t>gronden</w:t>
      </w:r>
      <w:bookmarkEnd w:id="864"/>
      <w:proofErr w:type="spellEnd"/>
    </w:p>
    <w:p w14:paraId="56F88F10" w14:textId="77777777" w:rsidR="00B539DD" w:rsidRPr="00CA021D" w:rsidRDefault="00B539DD" w:rsidP="005D5782">
      <w:pPr>
        <w:pStyle w:val="Lijstalinea"/>
        <w:numPr>
          <w:ilvl w:val="0"/>
          <w:numId w:val="39"/>
        </w:numPr>
        <w:ind w:left="567" w:hanging="567"/>
        <w:rPr>
          <w:color w:val="000000" w:themeColor="text1"/>
        </w:rPr>
      </w:pPr>
      <w:r w:rsidRPr="00CA021D">
        <w:rPr>
          <w:color w:val="000000" w:themeColor="text1"/>
        </w:rPr>
        <w:t>Drainage die tot een structurele daling van de grondwaterstand leid</w:t>
      </w:r>
      <w:r w:rsidR="00642088" w:rsidRPr="00CA021D">
        <w:rPr>
          <w:color w:val="000000" w:themeColor="text1"/>
        </w:rPr>
        <w:t>t</w:t>
      </w:r>
      <w:r w:rsidRPr="00CA021D">
        <w:rPr>
          <w:color w:val="000000" w:themeColor="text1"/>
        </w:rPr>
        <w:t>, k</w:t>
      </w:r>
      <w:r w:rsidR="00642088" w:rsidRPr="00CA021D">
        <w:rPr>
          <w:color w:val="000000" w:themeColor="text1"/>
        </w:rPr>
        <w:t>a</w:t>
      </w:r>
      <w:r w:rsidRPr="00CA021D">
        <w:rPr>
          <w:color w:val="000000" w:themeColor="text1"/>
        </w:rPr>
        <w:t xml:space="preserve">n slechts worden toegestaan wanneer het negatieve effect op het </w:t>
      </w:r>
      <w:proofErr w:type="spellStart"/>
      <w:r w:rsidRPr="00CA021D">
        <w:rPr>
          <w:color w:val="000000" w:themeColor="text1"/>
        </w:rPr>
        <w:t>wijstverschijnsel</w:t>
      </w:r>
      <w:proofErr w:type="spellEnd"/>
      <w:r w:rsidRPr="00CA021D">
        <w:rPr>
          <w:color w:val="000000" w:themeColor="text1"/>
        </w:rPr>
        <w:t xml:space="preserve"> volledig kan worden gecompenseerd door aanvullende maatregelen. </w:t>
      </w:r>
    </w:p>
    <w:p w14:paraId="1895386C" w14:textId="77777777" w:rsidR="00B539DD" w:rsidRPr="00CA021D" w:rsidRDefault="00B539DD" w:rsidP="005D5782">
      <w:pPr>
        <w:pStyle w:val="Lijstalinea"/>
        <w:numPr>
          <w:ilvl w:val="0"/>
          <w:numId w:val="39"/>
        </w:numPr>
        <w:ind w:left="567" w:hanging="567"/>
        <w:rPr>
          <w:color w:val="000000" w:themeColor="text1"/>
        </w:rPr>
      </w:pPr>
      <w:r w:rsidRPr="00CA021D">
        <w:rPr>
          <w:color w:val="000000" w:themeColor="text1"/>
        </w:rPr>
        <w:t>Drainage die tot een structureel grotere afstand leid</w:t>
      </w:r>
      <w:r w:rsidR="00E15227" w:rsidRPr="00CA021D">
        <w:rPr>
          <w:color w:val="000000" w:themeColor="text1"/>
        </w:rPr>
        <w:t>t</w:t>
      </w:r>
      <w:r w:rsidRPr="00CA021D">
        <w:rPr>
          <w:color w:val="000000" w:themeColor="text1"/>
        </w:rPr>
        <w:t xml:space="preserve"> tussen maaiveld hoogte en grondwaterstand k</w:t>
      </w:r>
      <w:r w:rsidR="00E15227" w:rsidRPr="00CA021D">
        <w:rPr>
          <w:color w:val="000000" w:themeColor="text1"/>
        </w:rPr>
        <w:t>an</w:t>
      </w:r>
      <w:r w:rsidRPr="00CA021D">
        <w:rPr>
          <w:color w:val="000000" w:themeColor="text1"/>
        </w:rPr>
        <w:t xml:space="preserve"> slechts worden toegestaan wanneer het negatieve effect op het </w:t>
      </w:r>
      <w:proofErr w:type="spellStart"/>
      <w:r w:rsidRPr="00CA021D">
        <w:rPr>
          <w:color w:val="000000" w:themeColor="text1"/>
        </w:rPr>
        <w:t>wijstverschijnsel</w:t>
      </w:r>
      <w:proofErr w:type="spellEnd"/>
      <w:r w:rsidRPr="00CA021D">
        <w:rPr>
          <w:color w:val="000000" w:themeColor="text1"/>
        </w:rPr>
        <w:t xml:space="preserve"> volledig kan worden gecompenseerd door aanvullende maatregelen. </w:t>
      </w:r>
    </w:p>
    <w:p w14:paraId="2FA25862" w14:textId="77777777" w:rsidR="00CE0121" w:rsidRPr="00CA021D" w:rsidRDefault="00B539DD" w:rsidP="005D5782">
      <w:pPr>
        <w:pStyle w:val="Lijstalinea"/>
        <w:numPr>
          <w:ilvl w:val="0"/>
          <w:numId w:val="39"/>
        </w:numPr>
        <w:ind w:left="567" w:hanging="567"/>
        <w:rPr>
          <w:color w:val="000000" w:themeColor="text1"/>
        </w:rPr>
      </w:pPr>
      <w:r w:rsidRPr="00CA021D">
        <w:rPr>
          <w:color w:val="000000" w:themeColor="text1"/>
        </w:rPr>
        <w:t>Het initiatief voor de aanvullende maatregelen ligt bij de aanvrager waarvan de hydrologische effectiviteit van de aanvullende maatregelen door het waterschap wordt beoordeeld.</w:t>
      </w:r>
    </w:p>
    <w:p w14:paraId="02257695" w14:textId="77777777" w:rsidR="00B539DD" w:rsidRPr="00CA021D" w:rsidRDefault="00B539DD" w:rsidP="00B539DD">
      <w:pPr>
        <w:rPr>
          <w:color w:val="000000" w:themeColor="text1"/>
        </w:rPr>
      </w:pPr>
    </w:p>
    <w:p w14:paraId="7242D079" w14:textId="289F21C2" w:rsidR="00AD66BF" w:rsidRPr="009150AE" w:rsidRDefault="00AD66BF" w:rsidP="009150AE">
      <w:pPr>
        <w:pStyle w:val="Kop1"/>
      </w:pPr>
      <w:bookmarkStart w:id="865" w:name="_Toc376120263"/>
      <w:r w:rsidRPr="74ADECDF">
        <w:rPr>
          <w:color w:val="000000" w:themeColor="text1"/>
        </w:rPr>
        <w:br w:type="page"/>
      </w:r>
      <w:bookmarkStart w:id="866" w:name="_Toc404344858"/>
      <w:bookmarkStart w:id="867" w:name="_Toc509309221"/>
      <w:bookmarkStart w:id="868" w:name="_Toc509309456"/>
      <w:bookmarkStart w:id="869" w:name="_Toc509315372"/>
      <w:r>
        <w:lastRenderedPageBreak/>
        <w:t>Beleidsregel profiel van vrije ruimte bij oppervlaktewaterlichamen</w:t>
      </w:r>
      <w:bookmarkEnd w:id="866"/>
      <w:bookmarkEnd w:id="867"/>
      <w:bookmarkEnd w:id="868"/>
      <w:bookmarkEnd w:id="869"/>
      <w:bookmarkEnd w:id="865"/>
    </w:p>
    <w:p w14:paraId="0844A175" w14:textId="25F083FB" w:rsidR="00AD66BF" w:rsidRPr="009150AE" w:rsidRDefault="00AD66BF" w:rsidP="009150AE">
      <w:pPr>
        <w:pStyle w:val="Kop2"/>
      </w:pPr>
      <w:bookmarkStart w:id="870" w:name="_Toc399942530"/>
      <w:bookmarkStart w:id="871" w:name="_Toc509309457"/>
      <w:bookmarkStart w:id="872" w:name="_Toc509315373"/>
      <w:bookmarkStart w:id="873" w:name="_Toc442411553"/>
      <w:r>
        <w:t>Kader</w:t>
      </w:r>
      <w:bookmarkEnd w:id="870"/>
      <w:bookmarkEnd w:id="871"/>
      <w:bookmarkEnd w:id="872"/>
      <w:bookmarkEnd w:id="873"/>
    </w:p>
    <w:p w14:paraId="4BF2B47C" w14:textId="77777777" w:rsidR="00AD66BF" w:rsidRPr="00CA021D" w:rsidRDefault="00AD66BF" w:rsidP="00AD66BF">
      <w:pPr>
        <w:keepNext/>
        <w:numPr>
          <w:ilvl w:val="1"/>
          <w:numId w:val="0"/>
        </w:numPr>
        <w:tabs>
          <w:tab w:val="num" w:pos="1134"/>
        </w:tabs>
        <w:ind w:left="1134" w:hanging="1134"/>
        <w:outlineLvl w:val="1"/>
        <w:rPr>
          <w:rFonts w:ascii="Arial" w:hAnsi="Arial" w:cs="Arial"/>
          <w:b/>
          <w:iCs/>
          <w:color w:val="000000" w:themeColor="text1"/>
          <w:szCs w:val="28"/>
        </w:rPr>
      </w:pPr>
    </w:p>
    <w:p w14:paraId="3902CE9E" w14:textId="170404F6" w:rsidR="00AD66BF" w:rsidRPr="00CA021D" w:rsidRDefault="00A416D7" w:rsidP="74ADECDF">
      <w:pPr>
        <w:pStyle w:val="Kop3"/>
        <w:rPr>
          <w:rFonts w:ascii="Arial" w:hAnsi="Arial"/>
          <w:sz w:val="20"/>
          <w:szCs w:val="20"/>
        </w:rPr>
      </w:pPr>
      <w:bookmarkStart w:id="874" w:name="_Toc399942531"/>
      <w:bookmarkStart w:id="875" w:name="_Toc2100246441"/>
      <w:proofErr w:type="spellStart"/>
      <w:r>
        <w:t>Waterschapsverordening</w:t>
      </w:r>
      <w:bookmarkEnd w:id="874"/>
      <w:bookmarkEnd w:id="875"/>
      <w:proofErr w:type="spellEnd"/>
    </w:p>
    <w:p w14:paraId="1460BF6A" w14:textId="64C5AEF1" w:rsidR="00E14575" w:rsidRPr="00CA021D" w:rsidRDefault="00E14575" w:rsidP="00E14575">
      <w:pPr>
        <w:tabs>
          <w:tab w:val="left" w:pos="567"/>
        </w:tabs>
        <w:rPr>
          <w:color w:val="000000" w:themeColor="text1"/>
        </w:rPr>
      </w:pPr>
      <w:bookmarkStart w:id="876" w:name="_Toc399942532"/>
      <w:r w:rsidRPr="00CA021D">
        <w:rPr>
          <w:color w:val="000000" w:themeColor="text1"/>
        </w:rPr>
        <w:t>In artikel 2</w:t>
      </w:r>
      <w:r w:rsidR="007D6D5A" w:rsidRPr="00CA021D">
        <w:rPr>
          <w:color w:val="000000" w:themeColor="text1"/>
        </w:rPr>
        <w:t>.</w:t>
      </w:r>
      <w:r w:rsidRPr="00CA021D">
        <w:rPr>
          <w:color w:val="000000" w:themeColor="text1"/>
        </w:rPr>
        <w:t xml:space="preserve">2 van de </w:t>
      </w:r>
      <w:proofErr w:type="spellStart"/>
      <w:r w:rsidRPr="00CA021D">
        <w:rPr>
          <w:color w:val="000000" w:themeColor="text1"/>
        </w:rPr>
        <w:t>waterschapsverordening</w:t>
      </w:r>
      <w:proofErr w:type="spellEnd"/>
      <w:r w:rsidRPr="00CA021D">
        <w:rPr>
          <w:color w:val="000000" w:themeColor="text1"/>
        </w:rPr>
        <w:t xml:space="preserve"> zijn </w:t>
      </w:r>
      <w:proofErr w:type="spellStart"/>
      <w:r w:rsidRPr="00CA021D">
        <w:rPr>
          <w:color w:val="000000" w:themeColor="text1"/>
        </w:rPr>
        <w:t>vergunningplichtige</w:t>
      </w:r>
      <w:proofErr w:type="spellEnd"/>
      <w:r w:rsidRPr="00CA021D">
        <w:rPr>
          <w:color w:val="000000" w:themeColor="text1"/>
        </w:rPr>
        <w:t xml:space="preserve"> gevallen voor oppervlaktewaterlichamen aangewezen.</w:t>
      </w:r>
    </w:p>
    <w:p w14:paraId="676D2456" w14:textId="61DDA347" w:rsidR="00AD66BF" w:rsidRPr="009150AE" w:rsidRDefault="00AD66BF" w:rsidP="00B537AF">
      <w:pPr>
        <w:pStyle w:val="Kop3"/>
      </w:pPr>
      <w:bookmarkStart w:id="877" w:name="_Toc509309458"/>
      <w:bookmarkStart w:id="878" w:name="_Toc509315374"/>
      <w:bookmarkStart w:id="879" w:name="_Toc853051534"/>
      <w:r>
        <w:t>Begripsbepaling</w:t>
      </w:r>
      <w:bookmarkEnd w:id="876"/>
      <w:bookmarkEnd w:id="877"/>
      <w:bookmarkEnd w:id="878"/>
      <w:bookmarkEnd w:id="879"/>
    </w:p>
    <w:p w14:paraId="6A8BDAFD" w14:textId="15F1DA22" w:rsidR="00AD66BF" w:rsidRPr="00CA021D" w:rsidRDefault="00AD66BF" w:rsidP="00AD66BF">
      <w:pPr>
        <w:rPr>
          <w:rFonts w:cs="Arial"/>
          <w:color w:val="000000" w:themeColor="text1"/>
          <w:szCs w:val="18"/>
        </w:rPr>
      </w:pPr>
      <w:r w:rsidRPr="00CA021D">
        <w:rPr>
          <w:rFonts w:cs="Arial"/>
          <w:color w:val="000000" w:themeColor="text1"/>
          <w:szCs w:val="18"/>
        </w:rPr>
        <w:t xml:space="preserve">Profiel van vrije ruimte oppervlaktewaterlichamen: de ruimte zoals vastgelegd in de legger </w:t>
      </w:r>
      <w:r w:rsidR="0058201A" w:rsidRPr="00CA021D">
        <w:rPr>
          <w:rFonts w:cs="Arial"/>
          <w:color w:val="000000" w:themeColor="text1"/>
          <w:szCs w:val="18"/>
        </w:rPr>
        <w:t xml:space="preserve">en </w:t>
      </w:r>
      <w:proofErr w:type="spellStart"/>
      <w:r w:rsidR="00713CE7" w:rsidRPr="00CA021D">
        <w:rPr>
          <w:rFonts w:cs="Arial"/>
          <w:color w:val="000000" w:themeColor="text1"/>
          <w:szCs w:val="18"/>
        </w:rPr>
        <w:t>waterschapsverordening</w:t>
      </w:r>
      <w:proofErr w:type="spellEnd"/>
      <w:r w:rsidR="00713CE7" w:rsidRPr="00CA021D">
        <w:rPr>
          <w:rFonts w:cs="Arial"/>
          <w:color w:val="000000" w:themeColor="text1"/>
          <w:szCs w:val="18"/>
        </w:rPr>
        <w:t xml:space="preserve"> </w:t>
      </w:r>
      <w:r w:rsidRPr="00CA021D">
        <w:rPr>
          <w:rFonts w:cs="Arial"/>
          <w:color w:val="000000" w:themeColor="text1"/>
          <w:szCs w:val="18"/>
        </w:rPr>
        <w:t>ter weerszijden van, boven en onder een waterstaatwerk of een toekomstig waterstaatswerk die naar het oordeel van de beheerder nodig is voor toekomstige verbeteringen</w:t>
      </w:r>
      <w:bookmarkStart w:id="880" w:name="_Toc399942533"/>
      <w:r w:rsidRPr="00CA021D">
        <w:rPr>
          <w:rFonts w:cs="Arial"/>
          <w:color w:val="000000" w:themeColor="text1"/>
          <w:szCs w:val="18"/>
        </w:rPr>
        <w:t>, zoals ecologische verbindingszones, beekherstel en meandering.</w:t>
      </w:r>
    </w:p>
    <w:p w14:paraId="14C2479D" w14:textId="73907C8F" w:rsidR="00AD66BF" w:rsidRPr="009150AE" w:rsidRDefault="00AD66BF" w:rsidP="00B537AF">
      <w:pPr>
        <w:pStyle w:val="Kop3"/>
      </w:pPr>
      <w:bookmarkStart w:id="881" w:name="_Toc509309459"/>
      <w:bookmarkStart w:id="882" w:name="_Toc509315375"/>
      <w:bookmarkStart w:id="883" w:name="_Toc1337740576"/>
      <w:r>
        <w:t>Toepassingsgebied</w:t>
      </w:r>
      <w:bookmarkEnd w:id="880"/>
      <w:bookmarkEnd w:id="881"/>
      <w:bookmarkEnd w:id="882"/>
      <w:bookmarkEnd w:id="883"/>
    </w:p>
    <w:p w14:paraId="7C420668" w14:textId="2ADE3E48" w:rsidR="00AD66BF" w:rsidRPr="00CA021D" w:rsidRDefault="00AD66BF" w:rsidP="00AD66BF">
      <w:pPr>
        <w:rPr>
          <w:rFonts w:cs="Arial"/>
          <w:color w:val="000000" w:themeColor="text1"/>
          <w:szCs w:val="18"/>
        </w:rPr>
      </w:pPr>
      <w:r w:rsidRPr="00CA021D">
        <w:rPr>
          <w:rFonts w:cs="Arial"/>
          <w:color w:val="000000" w:themeColor="text1"/>
          <w:szCs w:val="18"/>
        </w:rPr>
        <w:t xml:space="preserve">Deze beleidsregel is van toepassing op nieuw aan te leggen of te vervangen werken die </w:t>
      </w:r>
      <w:r w:rsidR="00A32C52" w:rsidRPr="00CA021D">
        <w:rPr>
          <w:rFonts w:cs="Arial"/>
          <w:color w:val="000000" w:themeColor="text1"/>
          <w:szCs w:val="18"/>
        </w:rPr>
        <w:t xml:space="preserve">niet </w:t>
      </w:r>
      <w:r w:rsidR="00E35BBB" w:rsidRPr="00CA021D">
        <w:rPr>
          <w:rFonts w:cs="Arial"/>
          <w:color w:val="000000" w:themeColor="text1"/>
          <w:szCs w:val="18"/>
        </w:rPr>
        <w:t>eenvoudig ongedaan te maken zijn</w:t>
      </w:r>
      <w:r w:rsidRPr="00CA021D">
        <w:rPr>
          <w:rFonts w:cs="Arial"/>
          <w:color w:val="000000" w:themeColor="text1"/>
          <w:szCs w:val="18"/>
        </w:rPr>
        <w:t xml:space="preserve"> in het profiel van vrije ruimte oppervlaktewaterlichamen, aangegeven in</w:t>
      </w:r>
      <w:bookmarkStart w:id="884" w:name="_Toc399942534"/>
      <w:r w:rsidR="00A32C52" w:rsidRPr="00CA021D">
        <w:rPr>
          <w:rFonts w:cs="Arial"/>
          <w:color w:val="000000" w:themeColor="text1"/>
          <w:szCs w:val="18"/>
        </w:rPr>
        <w:t xml:space="preserve"> de legger </w:t>
      </w:r>
      <w:r w:rsidR="0058201A" w:rsidRPr="00CA021D">
        <w:rPr>
          <w:rFonts w:cs="Arial"/>
          <w:color w:val="000000" w:themeColor="text1"/>
          <w:szCs w:val="18"/>
        </w:rPr>
        <w:t xml:space="preserve">en </w:t>
      </w:r>
      <w:proofErr w:type="spellStart"/>
      <w:r w:rsidR="00713CE7" w:rsidRPr="00CA021D">
        <w:rPr>
          <w:rFonts w:cs="Arial"/>
          <w:color w:val="000000" w:themeColor="text1"/>
          <w:szCs w:val="18"/>
        </w:rPr>
        <w:t>waterschapsverordening</w:t>
      </w:r>
      <w:proofErr w:type="spellEnd"/>
      <w:r w:rsidR="00713CE7" w:rsidRPr="00CA021D">
        <w:rPr>
          <w:rFonts w:cs="Arial"/>
          <w:color w:val="000000" w:themeColor="text1"/>
          <w:szCs w:val="18"/>
        </w:rPr>
        <w:t>.</w:t>
      </w:r>
    </w:p>
    <w:p w14:paraId="0BFCC2B7" w14:textId="09077789" w:rsidR="00AD66BF" w:rsidRPr="009150AE" w:rsidRDefault="00AD66BF" w:rsidP="00B537AF">
      <w:pPr>
        <w:pStyle w:val="Kop2"/>
      </w:pPr>
      <w:bookmarkStart w:id="885" w:name="_Toc509309460"/>
      <w:bookmarkStart w:id="886" w:name="_Toc509315376"/>
      <w:bookmarkStart w:id="887" w:name="_Toc2076915866"/>
      <w:r>
        <w:t>Doel</w:t>
      </w:r>
      <w:bookmarkEnd w:id="884"/>
      <w:r>
        <w:t xml:space="preserve"> van de beleidsregel</w:t>
      </w:r>
      <w:bookmarkEnd w:id="885"/>
      <w:bookmarkEnd w:id="886"/>
      <w:bookmarkEnd w:id="887"/>
    </w:p>
    <w:p w14:paraId="7AC68E90" w14:textId="731E8A1F" w:rsidR="00AD66BF" w:rsidRPr="00CA021D" w:rsidRDefault="00AD66BF" w:rsidP="00AD66BF">
      <w:pPr>
        <w:rPr>
          <w:rFonts w:cs="Arial"/>
          <w:color w:val="000000" w:themeColor="text1"/>
          <w:szCs w:val="18"/>
        </w:rPr>
      </w:pPr>
      <w:r w:rsidRPr="00CA021D">
        <w:rPr>
          <w:rFonts w:cs="Arial"/>
          <w:color w:val="000000" w:themeColor="text1"/>
          <w:szCs w:val="18"/>
        </w:rPr>
        <w:t xml:space="preserve">De waterschappen hebben de mogelijkheid om in de legger </w:t>
      </w:r>
      <w:r w:rsidR="0058201A" w:rsidRPr="00CA021D">
        <w:rPr>
          <w:rFonts w:cs="Arial"/>
          <w:color w:val="000000" w:themeColor="text1"/>
          <w:szCs w:val="18"/>
        </w:rPr>
        <w:t xml:space="preserve">en </w:t>
      </w:r>
      <w:proofErr w:type="spellStart"/>
      <w:r w:rsidR="00212239" w:rsidRPr="00CA021D">
        <w:rPr>
          <w:rFonts w:cs="Arial"/>
          <w:color w:val="000000" w:themeColor="text1"/>
          <w:szCs w:val="18"/>
        </w:rPr>
        <w:t>waterschapsverordening</w:t>
      </w:r>
      <w:proofErr w:type="spellEnd"/>
      <w:r w:rsidR="00212239" w:rsidRPr="00CA021D">
        <w:rPr>
          <w:rFonts w:cs="Arial"/>
          <w:color w:val="000000" w:themeColor="text1"/>
          <w:szCs w:val="18"/>
        </w:rPr>
        <w:t xml:space="preserve"> </w:t>
      </w:r>
      <w:r w:rsidRPr="00CA021D">
        <w:rPr>
          <w:rFonts w:cs="Arial"/>
          <w:color w:val="000000" w:themeColor="text1"/>
          <w:szCs w:val="18"/>
        </w:rPr>
        <w:t>een ‘profiel van vrije ruimte’ bij oppervlaktewateren op te nemen, als reservering voor toekomstige verbetering of uitbreiding van het waterstaatswerk. Het profiel van vrije ruimte is bedoeld om ruimte vrij te houden voor toekomstige ontwikkeling van de watergang, zoals de aanleg van ecologische verbindingszones, beekherstel en meandering.</w:t>
      </w:r>
    </w:p>
    <w:p w14:paraId="025BDC7F" w14:textId="77777777" w:rsidR="007D6D5A" w:rsidRPr="00CA021D" w:rsidRDefault="007D6D5A" w:rsidP="00AD66BF">
      <w:pPr>
        <w:rPr>
          <w:rFonts w:cs="Arial"/>
          <w:color w:val="000000" w:themeColor="text1"/>
          <w:szCs w:val="18"/>
        </w:rPr>
      </w:pPr>
    </w:p>
    <w:p w14:paraId="2E583156" w14:textId="77777777" w:rsidR="00AD66BF" w:rsidRPr="00CA021D" w:rsidRDefault="00AD66BF" w:rsidP="001131AD">
      <w:pPr>
        <w:rPr>
          <w:rFonts w:cs="Arial"/>
          <w:color w:val="000000" w:themeColor="text1"/>
          <w:szCs w:val="18"/>
        </w:rPr>
      </w:pPr>
      <w:r w:rsidRPr="00CA021D">
        <w:rPr>
          <w:rFonts w:cs="Arial"/>
          <w:color w:val="000000" w:themeColor="text1"/>
          <w:szCs w:val="18"/>
        </w:rPr>
        <w:t>Het doel van het verbod is het voorkomen van ingrepen die de uit te voeren verbeteringen belemmeren of onmogelijk maken. Dit profiel van vrije ruimte sta</w:t>
      </w:r>
      <w:bookmarkStart w:id="888" w:name="_Toc399942535"/>
      <w:r w:rsidR="001131AD" w:rsidRPr="00CA021D">
        <w:rPr>
          <w:rFonts w:cs="Arial"/>
          <w:color w:val="000000" w:themeColor="text1"/>
          <w:szCs w:val="18"/>
        </w:rPr>
        <w:t>at los van de beschermingszone.</w:t>
      </w:r>
    </w:p>
    <w:p w14:paraId="08697003" w14:textId="7E817771" w:rsidR="00AD66BF" w:rsidRPr="009150AE" w:rsidRDefault="00AD66BF" w:rsidP="009150AE">
      <w:pPr>
        <w:pStyle w:val="Kop2"/>
      </w:pPr>
      <w:bookmarkStart w:id="889" w:name="_Toc509309461"/>
      <w:bookmarkStart w:id="890" w:name="_Toc509315377"/>
      <w:bookmarkStart w:id="891" w:name="_Toc519507620"/>
      <w:r>
        <w:t>Motivering</w:t>
      </w:r>
      <w:bookmarkEnd w:id="888"/>
      <w:r>
        <w:t xml:space="preserve"> van de beleidsregel</w:t>
      </w:r>
      <w:bookmarkEnd w:id="889"/>
      <w:bookmarkEnd w:id="890"/>
      <w:bookmarkEnd w:id="891"/>
    </w:p>
    <w:p w14:paraId="4FFAC64E" w14:textId="47D01E7D" w:rsidR="00AD66BF" w:rsidRPr="009150AE" w:rsidRDefault="00AD66BF" w:rsidP="009150AE">
      <w:pPr>
        <w:pStyle w:val="Kop3"/>
      </w:pPr>
      <w:bookmarkStart w:id="892" w:name="_Toc399942536"/>
      <w:bookmarkStart w:id="893" w:name="_Toc509309462"/>
      <w:bookmarkStart w:id="894" w:name="_Toc509315378"/>
      <w:bookmarkStart w:id="895" w:name="_Toc1042894889"/>
      <w:r>
        <w:t>Algemeen</w:t>
      </w:r>
      <w:bookmarkEnd w:id="892"/>
      <w:bookmarkEnd w:id="893"/>
      <w:bookmarkEnd w:id="894"/>
      <w:bookmarkEnd w:id="895"/>
    </w:p>
    <w:p w14:paraId="62968669" w14:textId="77777777" w:rsidR="00AD66BF" w:rsidRPr="00CA021D" w:rsidRDefault="00AD66BF" w:rsidP="00AD66BF">
      <w:pPr>
        <w:rPr>
          <w:rFonts w:cs="Arial"/>
          <w:color w:val="000000" w:themeColor="text1"/>
          <w:szCs w:val="18"/>
        </w:rPr>
      </w:pPr>
      <w:bookmarkStart w:id="896" w:name="_Toc399942537"/>
      <w:r w:rsidRPr="00CA021D">
        <w:rPr>
          <w:rFonts w:cs="Arial"/>
          <w:color w:val="000000" w:themeColor="text1"/>
          <w:szCs w:val="18"/>
        </w:rPr>
        <w:t>Het profiel van vrije ruimte is bedoeld om ruimte vrij te houden voor toekomstige ontwikkeling van de watergang. Het doel van het verbod is het voorkomen van ingrepen die de uit te voeren (her)inrichtingswerkzaamheden ernstig belemmeren of onmogelijk maken. Ook moet worden voorkomen dat (bouw)werken tegen hoge kosten in een later stadium alsnog moeten worden verplaatst of compenserende maatregelen moeten worden uitgevoerd.</w:t>
      </w:r>
    </w:p>
    <w:p w14:paraId="64F86689" w14:textId="77777777" w:rsidR="007D6D5A" w:rsidRPr="00CA021D" w:rsidRDefault="007D6D5A" w:rsidP="00AD66BF">
      <w:pPr>
        <w:rPr>
          <w:rFonts w:cs="Arial"/>
          <w:color w:val="000000" w:themeColor="text1"/>
          <w:szCs w:val="18"/>
        </w:rPr>
      </w:pPr>
    </w:p>
    <w:p w14:paraId="43AF4F73" w14:textId="77777777" w:rsidR="00AD66BF" w:rsidRPr="00CA021D" w:rsidRDefault="00AD66BF" w:rsidP="00AD66BF">
      <w:pPr>
        <w:rPr>
          <w:rFonts w:cs="Arial"/>
          <w:color w:val="000000" w:themeColor="text1"/>
          <w:szCs w:val="18"/>
        </w:rPr>
      </w:pPr>
      <w:r w:rsidRPr="00CA021D">
        <w:rPr>
          <w:rFonts w:cs="Arial"/>
          <w:color w:val="000000" w:themeColor="text1"/>
          <w:szCs w:val="18"/>
        </w:rPr>
        <w:t>Dit profiel van vrije ruimte staat los van de beschermingszone. Voor werken in de beschermingszone moet getoetst worden aan de specifieke regels.</w:t>
      </w:r>
    </w:p>
    <w:p w14:paraId="3787B86F" w14:textId="77777777" w:rsidR="00AD66BF" w:rsidRPr="00CA021D" w:rsidRDefault="00AD66BF" w:rsidP="00AD66BF">
      <w:pPr>
        <w:rPr>
          <w:rFonts w:cs="Arial"/>
          <w:color w:val="000000" w:themeColor="text1"/>
          <w:szCs w:val="18"/>
        </w:rPr>
      </w:pPr>
    </w:p>
    <w:p w14:paraId="6CBB4301" w14:textId="430F07A9" w:rsidR="00AD66BF" w:rsidRPr="00CA021D" w:rsidRDefault="00AD66BF" w:rsidP="00AD66BF">
      <w:pPr>
        <w:rPr>
          <w:rFonts w:cs="Arial"/>
          <w:color w:val="000000" w:themeColor="text1"/>
          <w:szCs w:val="18"/>
        </w:rPr>
      </w:pPr>
      <w:r w:rsidRPr="00CA021D">
        <w:rPr>
          <w:rFonts w:cs="Arial"/>
          <w:color w:val="000000" w:themeColor="text1"/>
          <w:szCs w:val="18"/>
        </w:rPr>
        <w:t>Als een werk niet eenvoudig te verwijderen of te verplaatsen is, wordt de uit te voeren ontwikkeling ernstig gehinderd of onmogelijk gemaakt.</w:t>
      </w:r>
    </w:p>
    <w:p w14:paraId="67065E8B" w14:textId="77777777" w:rsidR="00AD66BF" w:rsidRPr="00CA021D" w:rsidRDefault="00AD66BF" w:rsidP="00AD66BF">
      <w:pPr>
        <w:rPr>
          <w:rFonts w:cs="Arial"/>
          <w:color w:val="000000" w:themeColor="text1"/>
          <w:szCs w:val="18"/>
        </w:rPr>
      </w:pPr>
    </w:p>
    <w:p w14:paraId="7A65EAF6" w14:textId="77777777" w:rsidR="00A75736" w:rsidRPr="00CA021D" w:rsidRDefault="00A75736" w:rsidP="00AD66BF">
      <w:pPr>
        <w:rPr>
          <w:rFonts w:cs="Arial"/>
          <w:color w:val="000000" w:themeColor="text1"/>
          <w:szCs w:val="18"/>
        </w:rPr>
      </w:pPr>
      <w:r w:rsidRPr="00CA021D">
        <w:rPr>
          <w:rFonts w:cs="Arial"/>
          <w:color w:val="000000" w:themeColor="text1"/>
          <w:szCs w:val="18"/>
        </w:rPr>
        <w:t>Onder ‘eenvoudig’ wordt verstaan een constructie die met eenvoudige hulpmiddelen (gangbaar gereedschap) snel te verwijderen en bij schade te herstellen is. Bijvoorbeeld een klinkerverharding, afrastering, tuinhuisje of bankje welke niet duurzaam met de grond verbonden is d.m.v. fundamenten.</w:t>
      </w:r>
    </w:p>
    <w:p w14:paraId="32F3D1DC" w14:textId="77777777" w:rsidR="00A75736" w:rsidRPr="00CA021D" w:rsidRDefault="00A75736" w:rsidP="00AD66BF">
      <w:pPr>
        <w:rPr>
          <w:rFonts w:cs="Arial"/>
          <w:color w:val="000000" w:themeColor="text1"/>
          <w:szCs w:val="18"/>
        </w:rPr>
      </w:pPr>
    </w:p>
    <w:p w14:paraId="4EC6AD61" w14:textId="3469F6D8" w:rsidR="00AD66BF" w:rsidRPr="00CA021D" w:rsidRDefault="00AD66BF" w:rsidP="00AD66BF">
      <w:pPr>
        <w:rPr>
          <w:rFonts w:cs="Arial"/>
          <w:color w:val="000000" w:themeColor="text1"/>
          <w:szCs w:val="18"/>
        </w:rPr>
      </w:pPr>
      <w:r w:rsidRPr="00CA021D">
        <w:rPr>
          <w:rFonts w:cs="Arial"/>
          <w:color w:val="000000" w:themeColor="text1"/>
          <w:szCs w:val="18"/>
        </w:rPr>
        <w:t xml:space="preserve">In ieder geval worden de volgende werken </w:t>
      </w:r>
      <w:r w:rsidR="00E35BBB" w:rsidRPr="00CA021D">
        <w:rPr>
          <w:rFonts w:cs="Arial"/>
          <w:color w:val="000000" w:themeColor="text1"/>
          <w:szCs w:val="18"/>
        </w:rPr>
        <w:t xml:space="preserve">niet aangemerkt </w:t>
      </w:r>
      <w:r w:rsidR="00535A0D" w:rsidRPr="00CA021D">
        <w:rPr>
          <w:rFonts w:cs="Arial"/>
          <w:color w:val="000000" w:themeColor="text1"/>
          <w:szCs w:val="18"/>
        </w:rPr>
        <w:t>als eenvoudig ongedaan te maken</w:t>
      </w:r>
      <w:r w:rsidRPr="00CA021D">
        <w:rPr>
          <w:rFonts w:cs="Arial"/>
          <w:color w:val="000000" w:themeColor="text1"/>
          <w:szCs w:val="18"/>
        </w:rPr>
        <w:t>:</w:t>
      </w:r>
    </w:p>
    <w:p w14:paraId="36F62E84" w14:textId="77777777" w:rsidR="00AD66BF" w:rsidRPr="00CA021D" w:rsidRDefault="00AD66BF" w:rsidP="005D5782">
      <w:pPr>
        <w:pStyle w:val="Lijstalinea"/>
        <w:numPr>
          <w:ilvl w:val="0"/>
          <w:numId w:val="64"/>
        </w:numPr>
        <w:ind w:left="426" w:hanging="426"/>
        <w:rPr>
          <w:rFonts w:cs="Arial"/>
          <w:color w:val="000000" w:themeColor="text1"/>
          <w:szCs w:val="18"/>
        </w:rPr>
      </w:pPr>
      <w:r w:rsidRPr="00CA021D">
        <w:rPr>
          <w:rFonts w:cs="Arial"/>
          <w:color w:val="000000" w:themeColor="text1"/>
          <w:szCs w:val="18"/>
        </w:rPr>
        <w:t>nutsleidingen;</w:t>
      </w:r>
    </w:p>
    <w:p w14:paraId="1D635459" w14:textId="77777777" w:rsidR="00AD66BF" w:rsidRPr="00CA021D" w:rsidRDefault="00AD66BF" w:rsidP="005D5782">
      <w:pPr>
        <w:pStyle w:val="Lijstalinea"/>
        <w:numPr>
          <w:ilvl w:val="0"/>
          <w:numId w:val="64"/>
        </w:numPr>
        <w:ind w:left="426" w:hanging="426"/>
        <w:rPr>
          <w:rFonts w:cs="Arial"/>
          <w:color w:val="000000" w:themeColor="text1"/>
          <w:szCs w:val="18"/>
        </w:rPr>
      </w:pPr>
      <w:r w:rsidRPr="00CA021D">
        <w:rPr>
          <w:rFonts w:cs="Arial"/>
          <w:color w:val="000000" w:themeColor="text1"/>
          <w:szCs w:val="18"/>
        </w:rPr>
        <w:t>bouwwerken welke duurzaam met de grond verbonden zijn d.m.v. fundamenten;</w:t>
      </w:r>
    </w:p>
    <w:p w14:paraId="06A79E5F" w14:textId="77777777" w:rsidR="00AD66BF" w:rsidRPr="00CA021D" w:rsidRDefault="00AD66BF" w:rsidP="005D5782">
      <w:pPr>
        <w:pStyle w:val="Lijstalinea"/>
        <w:numPr>
          <w:ilvl w:val="0"/>
          <w:numId w:val="64"/>
        </w:numPr>
        <w:ind w:left="426" w:hanging="426"/>
        <w:rPr>
          <w:rFonts w:cs="Arial"/>
          <w:color w:val="000000" w:themeColor="text1"/>
          <w:szCs w:val="18"/>
        </w:rPr>
      </w:pPr>
      <w:r w:rsidRPr="00CA021D">
        <w:rPr>
          <w:rFonts w:cs="Arial"/>
          <w:color w:val="000000" w:themeColor="text1"/>
          <w:szCs w:val="18"/>
        </w:rPr>
        <w:t>infrastructurele werken.</w:t>
      </w:r>
    </w:p>
    <w:p w14:paraId="7E7FE8FC" w14:textId="77777777" w:rsidR="007D6D5A" w:rsidRPr="00CA021D" w:rsidRDefault="007D6D5A" w:rsidP="00D57F42">
      <w:pPr>
        <w:pStyle w:val="Lijstalinea"/>
        <w:ind w:left="426"/>
        <w:rPr>
          <w:rFonts w:cs="Arial"/>
          <w:color w:val="000000" w:themeColor="text1"/>
          <w:szCs w:val="18"/>
        </w:rPr>
      </w:pPr>
    </w:p>
    <w:p w14:paraId="4E4F213D" w14:textId="7EF3F49A" w:rsidR="00E35BBB" w:rsidRPr="00CA021D" w:rsidRDefault="00AD66BF" w:rsidP="00AD66BF">
      <w:pPr>
        <w:rPr>
          <w:rFonts w:cs="Arial"/>
          <w:color w:val="000000" w:themeColor="text1"/>
          <w:szCs w:val="18"/>
        </w:rPr>
      </w:pPr>
      <w:r w:rsidRPr="00CA021D">
        <w:rPr>
          <w:rFonts w:cs="Arial"/>
          <w:color w:val="000000" w:themeColor="text1"/>
          <w:szCs w:val="18"/>
        </w:rPr>
        <w:t xml:space="preserve">Dergelijke werken vallen dan ook onder de vergunningplicht. </w:t>
      </w:r>
    </w:p>
    <w:p w14:paraId="5E840DC6" w14:textId="77777777" w:rsidR="007D6D5A" w:rsidRPr="00CA021D" w:rsidRDefault="007D6D5A" w:rsidP="00AD66BF">
      <w:pPr>
        <w:rPr>
          <w:rFonts w:cs="Arial"/>
          <w:color w:val="000000" w:themeColor="text1"/>
          <w:szCs w:val="18"/>
        </w:rPr>
      </w:pPr>
    </w:p>
    <w:p w14:paraId="4CBAF574" w14:textId="6FFBA5A3" w:rsidR="00AD66BF" w:rsidRPr="00CA021D" w:rsidRDefault="00AD66BF" w:rsidP="00AD66BF">
      <w:pPr>
        <w:rPr>
          <w:rFonts w:cs="Arial"/>
          <w:color w:val="000000" w:themeColor="text1"/>
          <w:szCs w:val="18"/>
        </w:rPr>
      </w:pPr>
      <w:r w:rsidRPr="00CA021D">
        <w:rPr>
          <w:rFonts w:cs="Arial"/>
          <w:color w:val="000000" w:themeColor="text1"/>
          <w:szCs w:val="18"/>
        </w:rPr>
        <w:t xml:space="preserve">Op het moment dat ontwikkelingen worden uitgevoerd, zal de eigenaar van de </w:t>
      </w:r>
      <w:r w:rsidR="00E35BBB" w:rsidRPr="00CA021D">
        <w:rPr>
          <w:rFonts w:cs="Arial"/>
          <w:color w:val="000000" w:themeColor="text1"/>
          <w:szCs w:val="18"/>
        </w:rPr>
        <w:t xml:space="preserve">eenvoudig ongedaan te maken </w:t>
      </w:r>
      <w:r w:rsidRPr="00CA021D">
        <w:rPr>
          <w:rFonts w:cs="Arial"/>
          <w:color w:val="000000" w:themeColor="text1"/>
          <w:szCs w:val="18"/>
        </w:rPr>
        <w:t xml:space="preserve">werken verplicht worden om die werken op eigen kosten te verwijderen. Het plaatsen van een werk in </w:t>
      </w:r>
      <w:r w:rsidRPr="00CA021D">
        <w:rPr>
          <w:rFonts w:cs="Arial"/>
          <w:color w:val="000000" w:themeColor="text1"/>
          <w:szCs w:val="18"/>
        </w:rPr>
        <w:lastRenderedPageBreak/>
        <w:t>het profiel van vrije ruimte is tijdelijk. Het onomkeerbare karakter is hiermee op eigen risico van de eigenaar van het werk.</w:t>
      </w:r>
    </w:p>
    <w:p w14:paraId="3B674A3E" w14:textId="162E85BE" w:rsidR="00AD66BF" w:rsidRPr="009150AE" w:rsidRDefault="000D74A2" w:rsidP="009150AE">
      <w:pPr>
        <w:pStyle w:val="Kop3"/>
      </w:pPr>
      <w:bookmarkStart w:id="897" w:name="_Toc509309463"/>
      <w:bookmarkStart w:id="898" w:name="_Toc509315379"/>
      <w:bookmarkStart w:id="899" w:name="_Toc1035530844"/>
      <w:r>
        <w:t>&lt;vervallen&gt;</w:t>
      </w:r>
      <w:bookmarkEnd w:id="897"/>
      <w:bookmarkEnd w:id="898"/>
      <w:bookmarkEnd w:id="899"/>
    </w:p>
    <w:p w14:paraId="47B24908" w14:textId="089E43A7" w:rsidR="00BF62E6" w:rsidRPr="00BF62E6" w:rsidRDefault="17DC7076" w:rsidP="009150AE">
      <w:pPr>
        <w:pStyle w:val="Kop2"/>
      </w:pPr>
      <w:bookmarkStart w:id="900" w:name="_Toc399942539"/>
      <w:bookmarkStart w:id="901" w:name="_Toc509309464"/>
      <w:bookmarkStart w:id="902" w:name="_Toc509315380"/>
      <w:bookmarkStart w:id="903" w:name="_Toc1491630835"/>
      <w:bookmarkEnd w:id="896"/>
      <w:r>
        <w:t>Toetsingscriteria</w:t>
      </w:r>
      <w:bookmarkEnd w:id="900"/>
      <w:bookmarkEnd w:id="901"/>
      <w:bookmarkEnd w:id="902"/>
      <w:bookmarkEnd w:id="903"/>
    </w:p>
    <w:p w14:paraId="7579F864" w14:textId="3A960CB9" w:rsidR="00AD66BF" w:rsidRPr="009150AE" w:rsidRDefault="00AD66BF" w:rsidP="00B537AF">
      <w:pPr>
        <w:pStyle w:val="Kop3"/>
      </w:pPr>
      <w:bookmarkStart w:id="904" w:name="_Toc509309465"/>
      <w:bookmarkStart w:id="905" w:name="_Toc509315381"/>
      <w:bookmarkStart w:id="906" w:name="_Toc522973021"/>
      <w:r>
        <w:t>Algemeen</w:t>
      </w:r>
      <w:bookmarkEnd w:id="904"/>
      <w:bookmarkEnd w:id="905"/>
      <w:bookmarkEnd w:id="906"/>
    </w:p>
    <w:p w14:paraId="633AFCED" w14:textId="7F7D32B9" w:rsidR="00AD66BF" w:rsidRPr="00CA021D" w:rsidRDefault="00AD66BF" w:rsidP="005D5782">
      <w:pPr>
        <w:pStyle w:val="Lijstalinea"/>
        <w:numPr>
          <w:ilvl w:val="0"/>
          <w:numId w:val="65"/>
        </w:numPr>
        <w:overflowPunct/>
        <w:autoSpaceDE/>
        <w:autoSpaceDN/>
        <w:adjustRightInd/>
        <w:ind w:left="567" w:hanging="567"/>
        <w:textAlignment w:val="auto"/>
        <w:rPr>
          <w:rFonts w:cs="Arial"/>
          <w:color w:val="000000" w:themeColor="text1"/>
          <w:szCs w:val="18"/>
        </w:rPr>
      </w:pPr>
      <w:bookmarkStart w:id="907" w:name="_Toc399942540"/>
      <w:r w:rsidRPr="00CA021D">
        <w:rPr>
          <w:rFonts w:cs="Arial"/>
          <w:color w:val="000000" w:themeColor="text1"/>
          <w:szCs w:val="18"/>
        </w:rPr>
        <w:t xml:space="preserve">In het profiel van vrije ruimte worden </w:t>
      </w:r>
      <w:r w:rsidR="00A75736" w:rsidRPr="00CA021D">
        <w:rPr>
          <w:rFonts w:cs="Arial"/>
          <w:color w:val="000000" w:themeColor="text1"/>
          <w:szCs w:val="18"/>
        </w:rPr>
        <w:t>alleen eenvoudig ongedaan te maken</w:t>
      </w:r>
      <w:r w:rsidRPr="00CA021D">
        <w:rPr>
          <w:rFonts w:cs="Arial"/>
          <w:color w:val="000000" w:themeColor="text1"/>
          <w:szCs w:val="18"/>
        </w:rPr>
        <w:t xml:space="preserve"> werken toegestaan</w:t>
      </w:r>
      <w:r w:rsidR="00A75736" w:rsidRPr="00CA021D">
        <w:rPr>
          <w:rFonts w:cs="Arial"/>
          <w:color w:val="000000" w:themeColor="text1"/>
          <w:szCs w:val="18"/>
        </w:rPr>
        <w:t>.</w:t>
      </w:r>
    </w:p>
    <w:p w14:paraId="6905FFD0" w14:textId="2483CC68" w:rsidR="00AD66BF" w:rsidRPr="00CA021D" w:rsidRDefault="000E4AA2" w:rsidP="005D5782">
      <w:pPr>
        <w:pStyle w:val="Lijstalinea"/>
        <w:numPr>
          <w:ilvl w:val="0"/>
          <w:numId w:val="65"/>
        </w:numPr>
        <w:overflowPunct/>
        <w:autoSpaceDE/>
        <w:autoSpaceDN/>
        <w:adjustRightInd/>
        <w:ind w:left="567" w:hanging="567"/>
        <w:textAlignment w:val="auto"/>
        <w:rPr>
          <w:rFonts w:cs="Arial"/>
          <w:color w:val="000000" w:themeColor="text1"/>
          <w:szCs w:val="18"/>
        </w:rPr>
      </w:pPr>
      <w:r w:rsidRPr="00CA021D">
        <w:rPr>
          <w:rFonts w:cs="Arial"/>
          <w:color w:val="000000" w:themeColor="text1"/>
          <w:szCs w:val="18"/>
        </w:rPr>
        <w:t>In afwijking van criterium 1 kan vergunning voor niet eenvoudig ongedaan te maken werken worden verleend, d</w:t>
      </w:r>
      <w:r w:rsidR="00AD66BF" w:rsidRPr="00CA021D">
        <w:rPr>
          <w:rFonts w:cs="Arial"/>
          <w:color w:val="000000" w:themeColor="text1"/>
          <w:szCs w:val="18"/>
        </w:rPr>
        <w:t xml:space="preserve">aar waar aannemelijk is dat het profiel van vrije ruimte </w:t>
      </w:r>
      <w:r w:rsidRPr="00CA021D">
        <w:rPr>
          <w:rFonts w:cs="Arial"/>
          <w:color w:val="000000" w:themeColor="text1"/>
          <w:szCs w:val="18"/>
        </w:rPr>
        <w:t xml:space="preserve">in de te voorziene toekomst </w:t>
      </w:r>
      <w:r w:rsidR="00AD66BF" w:rsidRPr="00CA021D">
        <w:rPr>
          <w:rFonts w:cs="Arial"/>
          <w:color w:val="000000" w:themeColor="text1"/>
          <w:szCs w:val="18"/>
        </w:rPr>
        <w:t xml:space="preserve">niet benut </w:t>
      </w:r>
      <w:r w:rsidRPr="00CA021D">
        <w:rPr>
          <w:rFonts w:cs="Arial"/>
          <w:color w:val="000000" w:themeColor="text1"/>
          <w:szCs w:val="18"/>
        </w:rPr>
        <w:t xml:space="preserve">zal </w:t>
      </w:r>
      <w:r w:rsidR="00AD66BF" w:rsidRPr="00CA021D">
        <w:rPr>
          <w:rFonts w:cs="Arial"/>
          <w:color w:val="000000" w:themeColor="text1"/>
          <w:szCs w:val="18"/>
        </w:rPr>
        <w:t>word</w:t>
      </w:r>
      <w:r w:rsidRPr="00CA021D">
        <w:rPr>
          <w:rFonts w:cs="Arial"/>
          <w:color w:val="000000" w:themeColor="text1"/>
          <w:szCs w:val="18"/>
        </w:rPr>
        <w:t>en</w:t>
      </w:r>
      <w:r w:rsidR="00AD66BF" w:rsidRPr="00CA021D">
        <w:rPr>
          <w:rFonts w:cs="Arial"/>
          <w:color w:val="000000" w:themeColor="text1"/>
          <w:szCs w:val="18"/>
        </w:rPr>
        <w:t xml:space="preserve"> voor uit te voeren </w:t>
      </w:r>
      <w:r w:rsidRPr="00CA021D">
        <w:rPr>
          <w:rFonts w:cs="Arial"/>
          <w:color w:val="000000" w:themeColor="text1"/>
          <w:szCs w:val="18"/>
        </w:rPr>
        <w:t>ontwikkelingen</w:t>
      </w:r>
      <w:r w:rsidR="00AD66BF" w:rsidRPr="00CA021D">
        <w:rPr>
          <w:rFonts w:cs="Arial"/>
          <w:color w:val="000000" w:themeColor="text1"/>
          <w:szCs w:val="18"/>
        </w:rPr>
        <w:t>.</w:t>
      </w:r>
    </w:p>
    <w:p w14:paraId="2633C819" w14:textId="3D0E4030" w:rsidR="00AD66BF" w:rsidRPr="00CA021D" w:rsidRDefault="00AD66BF" w:rsidP="005D5782">
      <w:pPr>
        <w:pStyle w:val="Lijstalinea"/>
        <w:numPr>
          <w:ilvl w:val="0"/>
          <w:numId w:val="65"/>
        </w:numPr>
        <w:overflowPunct/>
        <w:autoSpaceDE/>
        <w:autoSpaceDN/>
        <w:adjustRightInd/>
        <w:ind w:left="567" w:hanging="567"/>
        <w:textAlignment w:val="auto"/>
        <w:rPr>
          <w:rFonts w:cs="Arial"/>
          <w:color w:val="000000" w:themeColor="text1"/>
          <w:szCs w:val="18"/>
        </w:rPr>
      </w:pPr>
      <w:r w:rsidRPr="00CA021D">
        <w:rPr>
          <w:rFonts w:cs="Arial"/>
          <w:color w:val="000000" w:themeColor="text1"/>
          <w:szCs w:val="18"/>
        </w:rPr>
        <w:t xml:space="preserve">In afwijking van criterium 1, </w:t>
      </w:r>
      <w:r w:rsidR="000E4AA2" w:rsidRPr="00CA021D">
        <w:rPr>
          <w:rFonts w:cs="Arial"/>
          <w:color w:val="000000" w:themeColor="text1"/>
          <w:szCs w:val="18"/>
        </w:rPr>
        <w:t xml:space="preserve">kan </w:t>
      </w:r>
      <w:r w:rsidRPr="00CA021D">
        <w:rPr>
          <w:rFonts w:cs="Arial"/>
          <w:color w:val="000000" w:themeColor="text1"/>
          <w:szCs w:val="18"/>
        </w:rPr>
        <w:t xml:space="preserve">vergunning </w:t>
      </w:r>
      <w:r w:rsidR="000E4AA2" w:rsidRPr="00CA021D">
        <w:rPr>
          <w:rFonts w:cs="Arial"/>
          <w:color w:val="000000" w:themeColor="text1"/>
          <w:szCs w:val="18"/>
        </w:rPr>
        <w:t xml:space="preserve">worden </w:t>
      </w:r>
      <w:r w:rsidRPr="00CA021D">
        <w:rPr>
          <w:rFonts w:cs="Arial"/>
          <w:color w:val="000000" w:themeColor="text1"/>
          <w:szCs w:val="18"/>
        </w:rPr>
        <w:t xml:space="preserve">verleend </w:t>
      </w:r>
      <w:r w:rsidR="000E4AA2" w:rsidRPr="00CA021D">
        <w:rPr>
          <w:rFonts w:cs="Arial"/>
          <w:color w:val="000000" w:themeColor="text1"/>
          <w:szCs w:val="18"/>
        </w:rPr>
        <w:t>voor</w:t>
      </w:r>
      <w:r w:rsidRPr="00CA021D">
        <w:rPr>
          <w:rFonts w:cs="Arial"/>
          <w:color w:val="000000" w:themeColor="text1"/>
          <w:szCs w:val="18"/>
        </w:rPr>
        <w:t xml:space="preserve"> </w:t>
      </w:r>
      <w:r w:rsidR="00A75736" w:rsidRPr="00CA021D">
        <w:rPr>
          <w:rFonts w:cs="Arial"/>
          <w:color w:val="000000" w:themeColor="text1"/>
          <w:szCs w:val="18"/>
        </w:rPr>
        <w:t>niet eenvoudig ongedaan te maken</w:t>
      </w:r>
      <w:r w:rsidRPr="00CA021D">
        <w:rPr>
          <w:rFonts w:cs="Arial"/>
          <w:color w:val="000000" w:themeColor="text1"/>
          <w:szCs w:val="18"/>
        </w:rPr>
        <w:t xml:space="preserve"> werken</w:t>
      </w:r>
      <w:r w:rsidR="000E4AA2" w:rsidRPr="00CA021D">
        <w:rPr>
          <w:rFonts w:cs="Arial"/>
          <w:color w:val="000000" w:themeColor="text1"/>
          <w:szCs w:val="18"/>
        </w:rPr>
        <w:t>, indien de werken</w:t>
      </w:r>
      <w:r w:rsidRPr="00CA021D">
        <w:rPr>
          <w:rFonts w:cs="Arial"/>
          <w:color w:val="000000" w:themeColor="text1"/>
          <w:szCs w:val="18"/>
        </w:rPr>
        <w:t xml:space="preserve"> niet of anders op zeer moeilijke wijze zijn te realiseren.  Daarbij worden door de vergunninghouder zoveel mogelijk compenserende</w:t>
      </w:r>
      <w:r w:rsidR="000E4AA2" w:rsidRPr="00CA021D">
        <w:rPr>
          <w:rFonts w:cs="Arial"/>
          <w:color w:val="000000" w:themeColor="text1"/>
          <w:szCs w:val="18"/>
        </w:rPr>
        <w:t>,</w:t>
      </w:r>
      <w:r w:rsidRPr="00CA021D">
        <w:rPr>
          <w:rFonts w:cs="Arial"/>
          <w:color w:val="000000" w:themeColor="text1"/>
          <w:szCs w:val="18"/>
        </w:rPr>
        <w:t xml:space="preserve"> </w:t>
      </w:r>
      <w:r w:rsidR="000E4AA2" w:rsidRPr="00CA021D">
        <w:rPr>
          <w:rFonts w:cs="Arial"/>
          <w:color w:val="000000" w:themeColor="text1"/>
          <w:szCs w:val="18"/>
        </w:rPr>
        <w:t>of indien dat niet kan,</w:t>
      </w:r>
      <w:r w:rsidRPr="00CA021D">
        <w:rPr>
          <w:rFonts w:cs="Arial"/>
          <w:color w:val="000000" w:themeColor="text1"/>
          <w:szCs w:val="18"/>
        </w:rPr>
        <w:t xml:space="preserve"> mitigerende maatregelen genomen. </w:t>
      </w:r>
    </w:p>
    <w:p w14:paraId="2B903263" w14:textId="58D97BD2" w:rsidR="00AD66BF" w:rsidRPr="009150AE" w:rsidRDefault="000D74A2" w:rsidP="00B537AF">
      <w:pPr>
        <w:pStyle w:val="Kop3"/>
      </w:pPr>
      <w:bookmarkStart w:id="908" w:name="_Toc509309466"/>
      <w:bookmarkStart w:id="909" w:name="_Toc509315382"/>
      <w:bookmarkStart w:id="910" w:name="_Toc923215158"/>
      <w:bookmarkEnd w:id="907"/>
      <w:r>
        <w:t>&lt;vervallen&gt;</w:t>
      </w:r>
      <w:bookmarkEnd w:id="908"/>
      <w:bookmarkEnd w:id="909"/>
      <w:bookmarkEnd w:id="910"/>
    </w:p>
    <w:p w14:paraId="04BD8363" w14:textId="77777777" w:rsidR="00AD66BF" w:rsidRPr="00CA021D" w:rsidRDefault="00AD66BF">
      <w:pPr>
        <w:overflowPunct/>
        <w:autoSpaceDE/>
        <w:autoSpaceDN/>
        <w:adjustRightInd/>
        <w:textAlignment w:val="auto"/>
        <w:rPr>
          <w:color w:val="000000" w:themeColor="text1"/>
          <w:szCs w:val="18"/>
        </w:rPr>
      </w:pPr>
    </w:p>
    <w:p w14:paraId="756618DF" w14:textId="77777777" w:rsidR="00BB2EFB" w:rsidRPr="00CA021D" w:rsidRDefault="00BB2EFB">
      <w:pPr>
        <w:overflowPunct/>
        <w:autoSpaceDE/>
        <w:autoSpaceDN/>
        <w:adjustRightInd/>
        <w:textAlignment w:val="auto"/>
        <w:rPr>
          <w:color w:val="000000" w:themeColor="text1"/>
          <w:szCs w:val="18"/>
        </w:rPr>
      </w:pPr>
    </w:p>
    <w:p w14:paraId="68D50DC8" w14:textId="3720F1BA" w:rsidR="00AD66BF" w:rsidRDefault="00AD66BF" w:rsidP="00E136C1">
      <w:pPr>
        <w:overflowPunct/>
        <w:autoSpaceDE/>
        <w:autoSpaceDN/>
        <w:adjustRightInd/>
        <w:textAlignment w:val="auto"/>
        <w:rPr>
          <w:color w:val="000000" w:themeColor="text1"/>
        </w:rPr>
      </w:pPr>
      <w:r w:rsidRPr="00CA021D">
        <w:rPr>
          <w:color w:val="000000" w:themeColor="text1"/>
        </w:rPr>
        <w:br w:type="page"/>
      </w:r>
    </w:p>
    <w:p w14:paraId="49E79D0D" w14:textId="455E05EF" w:rsidR="00CA7E26" w:rsidRPr="00DF298B" w:rsidRDefault="00CA7E26" w:rsidP="009150AE">
      <w:pPr>
        <w:pStyle w:val="Kop1"/>
      </w:pPr>
      <w:bookmarkStart w:id="911" w:name="_Toc1572737967"/>
      <w:r w:rsidRPr="74ADECDF">
        <w:rPr>
          <w:rFonts w:eastAsia="Calibri"/>
        </w:rPr>
        <w:lastRenderedPageBreak/>
        <w:t>Beleidsregel Dood hout aanbrengen in watergang</w:t>
      </w:r>
      <w:bookmarkEnd w:id="911"/>
      <w:r w:rsidRPr="74ADECDF">
        <w:rPr>
          <w:rFonts w:eastAsia="Calibri"/>
        </w:rPr>
        <w:t xml:space="preserve"> </w:t>
      </w:r>
    </w:p>
    <w:p w14:paraId="5580CA8C" w14:textId="77777777" w:rsidR="00CA7E26" w:rsidRPr="00DF298B" w:rsidRDefault="00CA7E26" w:rsidP="00CA7E26">
      <w:pPr>
        <w:spacing w:line="280" w:lineRule="exact"/>
        <w:rPr>
          <w:rFonts w:cstheme="minorHAnsi"/>
        </w:rPr>
      </w:pPr>
      <w:r w:rsidRPr="00752DBC">
        <w:rPr>
          <w:rFonts w:eastAsia="Calibri" w:cstheme="minorHAnsi"/>
          <w:b/>
          <w:bCs/>
        </w:rPr>
        <w:t xml:space="preserve"> </w:t>
      </w:r>
    </w:p>
    <w:p w14:paraId="48E739FF" w14:textId="5B337C3A" w:rsidR="00CA7E26" w:rsidRPr="00DF298B" w:rsidRDefault="00CA7E26" w:rsidP="74ADECDF">
      <w:pPr>
        <w:pStyle w:val="Kop2"/>
        <w:rPr>
          <w:rFonts w:eastAsia="Calibri"/>
        </w:rPr>
      </w:pPr>
      <w:bookmarkStart w:id="912" w:name="_Toc248539255"/>
      <w:proofErr w:type="spellStart"/>
      <w:r w:rsidRPr="74ADECDF">
        <w:rPr>
          <w:rFonts w:eastAsia="Calibri"/>
        </w:rPr>
        <w:t>Waterschapsverordening</w:t>
      </w:r>
      <w:bookmarkEnd w:id="912"/>
      <w:proofErr w:type="spellEnd"/>
    </w:p>
    <w:p w14:paraId="69A8BD02" w14:textId="77777777" w:rsidR="00CA7E26" w:rsidRPr="00DF298B" w:rsidRDefault="00CA7E26" w:rsidP="00CA7E26">
      <w:pPr>
        <w:spacing w:line="280" w:lineRule="exact"/>
        <w:rPr>
          <w:rFonts w:cstheme="minorHAnsi"/>
        </w:rPr>
      </w:pPr>
      <w:r w:rsidRPr="00DE3078">
        <w:rPr>
          <w:rFonts w:eastAsia="Calibri" w:cstheme="minorHAnsi"/>
        </w:rPr>
        <w:t xml:space="preserve">In artikel 2.2 van de </w:t>
      </w:r>
      <w:proofErr w:type="spellStart"/>
      <w:r w:rsidRPr="00DE3078">
        <w:rPr>
          <w:rFonts w:eastAsia="Calibri" w:cstheme="minorHAnsi"/>
        </w:rPr>
        <w:t>waterschapsverordening</w:t>
      </w:r>
      <w:proofErr w:type="spellEnd"/>
      <w:r w:rsidRPr="00DE3078">
        <w:rPr>
          <w:rFonts w:eastAsia="Calibri" w:cstheme="minorHAnsi"/>
        </w:rPr>
        <w:t xml:space="preserve"> zijn </w:t>
      </w:r>
      <w:proofErr w:type="spellStart"/>
      <w:r w:rsidRPr="00DE3078">
        <w:rPr>
          <w:rFonts w:eastAsia="Calibri" w:cstheme="minorHAnsi"/>
        </w:rPr>
        <w:t>vergunningplichtige</w:t>
      </w:r>
      <w:proofErr w:type="spellEnd"/>
      <w:r w:rsidRPr="00DE3078">
        <w:rPr>
          <w:rFonts w:eastAsia="Calibri" w:cstheme="minorHAnsi"/>
        </w:rPr>
        <w:t xml:space="preserve"> gevallen voor oppervlaktewaterlichamen aangewezen. Op grond van dit artikel is het onder meer verboden om zonder vergunning in een a-water, of in de beschermingszone hiervan werken te behouden of vaste substanties of voorwerpen te laten staan, liggen of drijven.</w:t>
      </w:r>
    </w:p>
    <w:p w14:paraId="0967D99C" w14:textId="77777777" w:rsidR="00CA7E26" w:rsidRPr="00DF298B" w:rsidRDefault="00CA7E26" w:rsidP="00CA7E26">
      <w:pPr>
        <w:spacing w:line="280" w:lineRule="exact"/>
        <w:rPr>
          <w:rFonts w:cstheme="minorHAnsi"/>
        </w:rPr>
      </w:pPr>
      <w:r w:rsidRPr="00DE3078">
        <w:rPr>
          <w:rFonts w:eastAsia="Calibri" w:cstheme="minorHAnsi"/>
        </w:rPr>
        <w:t xml:space="preserve"> </w:t>
      </w:r>
    </w:p>
    <w:p w14:paraId="7013EE04" w14:textId="027CA58A" w:rsidR="00CA7E26" w:rsidRPr="00DF298B" w:rsidRDefault="00CA7E26" w:rsidP="74ADECDF">
      <w:pPr>
        <w:pStyle w:val="Kop2"/>
        <w:rPr>
          <w:rFonts w:eastAsia="Calibri"/>
        </w:rPr>
      </w:pPr>
      <w:bookmarkStart w:id="913" w:name="_Toc1897103257"/>
      <w:r w:rsidRPr="74ADECDF">
        <w:rPr>
          <w:rFonts w:eastAsia="Calibri"/>
        </w:rPr>
        <w:t>Begripsbepaling</w:t>
      </w:r>
      <w:bookmarkEnd w:id="913"/>
    </w:p>
    <w:p w14:paraId="479F0012" w14:textId="77777777" w:rsidR="00CA7E26" w:rsidRPr="00DF298B" w:rsidRDefault="00CA7E26" w:rsidP="00CA7E26">
      <w:pPr>
        <w:spacing w:line="280" w:lineRule="exact"/>
        <w:rPr>
          <w:rFonts w:cstheme="minorHAnsi"/>
        </w:rPr>
      </w:pPr>
      <w:r w:rsidRPr="00AC361B">
        <w:rPr>
          <w:rFonts w:eastAsia="Calibri" w:cstheme="minorHAnsi"/>
          <w:i/>
          <w:iCs/>
        </w:rPr>
        <w:t xml:space="preserve">Dood hout: </w:t>
      </w:r>
      <w:r w:rsidRPr="00AC361B">
        <w:rPr>
          <w:rFonts w:eastAsia="Calibri" w:cstheme="minorHAnsi"/>
        </w:rPr>
        <w:t>Met dood hout worden stammen, takken(bossen), wortels, stobben, vlechtwerken, losse bomen,</w:t>
      </w:r>
    </w:p>
    <w:p w14:paraId="39D28CAE" w14:textId="77777777" w:rsidR="00CA7E26" w:rsidRPr="00DF298B" w:rsidRDefault="00CA7E26" w:rsidP="00CA7E26">
      <w:pPr>
        <w:spacing w:line="280" w:lineRule="exact"/>
      </w:pPr>
      <w:r w:rsidRPr="202C5C1D">
        <w:rPr>
          <w:rFonts w:eastAsia="Calibri" w:cstheme="minorBidi"/>
        </w:rPr>
        <w:t xml:space="preserve">langshout en dergelijke bedoeld die aangebracht worden in de waterloop. Het hout dient onbehandeld te zijn, d.w.z. dat dit vrij moet zijn van een impregneermiddel. </w:t>
      </w:r>
    </w:p>
    <w:p w14:paraId="5D6BB664" w14:textId="77777777" w:rsidR="00CA7E26" w:rsidRPr="00DF298B" w:rsidRDefault="00CA7E26" w:rsidP="00CA7E26">
      <w:pPr>
        <w:spacing w:line="280" w:lineRule="exact"/>
        <w:rPr>
          <w:rFonts w:cstheme="minorHAnsi"/>
        </w:rPr>
      </w:pPr>
      <w:r w:rsidRPr="00AC361B">
        <w:rPr>
          <w:rFonts w:eastAsia="Calibri" w:cstheme="minorHAnsi"/>
          <w:i/>
          <w:iCs/>
        </w:rPr>
        <w:t xml:space="preserve"> </w:t>
      </w:r>
    </w:p>
    <w:p w14:paraId="0841099A" w14:textId="77777777" w:rsidR="00CA7E26" w:rsidRPr="00AC361B" w:rsidRDefault="00CA7E26" w:rsidP="00CA7E26">
      <w:pPr>
        <w:spacing w:line="280" w:lineRule="exact"/>
        <w:rPr>
          <w:rFonts w:eastAsia="Calibri" w:cstheme="minorHAnsi"/>
        </w:rPr>
      </w:pPr>
      <w:r w:rsidRPr="00AC361B">
        <w:rPr>
          <w:rFonts w:eastAsia="Calibri" w:cstheme="minorHAnsi"/>
          <w:i/>
          <w:iCs/>
        </w:rPr>
        <w:t xml:space="preserve">KRW: </w:t>
      </w:r>
      <w:r w:rsidRPr="00AC361B">
        <w:rPr>
          <w:rFonts w:eastAsia="Calibri" w:cstheme="minorHAnsi"/>
        </w:rPr>
        <w:t xml:space="preserve">Kaderrichtlijn water. Een Europese richtlijn die voorschrijft dat de waterkwaliteit van Europese wateren aan een bepaalde eisen moet voldoen. </w:t>
      </w:r>
    </w:p>
    <w:p w14:paraId="421A024E" w14:textId="77777777" w:rsidR="00CA7E26" w:rsidRPr="00DF298B" w:rsidRDefault="00CA7E26" w:rsidP="00CA7E26">
      <w:pPr>
        <w:spacing w:line="280" w:lineRule="exact"/>
        <w:rPr>
          <w:rFonts w:cstheme="minorHAnsi"/>
        </w:rPr>
      </w:pPr>
      <w:r w:rsidRPr="00AC361B">
        <w:rPr>
          <w:rFonts w:eastAsia="Calibri" w:cstheme="minorHAnsi"/>
        </w:rPr>
        <w:t xml:space="preserve"> </w:t>
      </w:r>
    </w:p>
    <w:p w14:paraId="7AD74E5D" w14:textId="77777777" w:rsidR="00CA7E26" w:rsidRPr="00DF298B" w:rsidRDefault="00CA7E26" w:rsidP="00CA7E26">
      <w:pPr>
        <w:spacing w:line="280" w:lineRule="exact"/>
        <w:rPr>
          <w:rFonts w:cstheme="minorHAnsi"/>
        </w:rPr>
      </w:pPr>
      <w:r w:rsidRPr="00AC361B">
        <w:rPr>
          <w:rFonts w:eastAsia="Calibri" w:cstheme="minorHAnsi"/>
          <w:i/>
          <w:iCs/>
        </w:rPr>
        <w:t xml:space="preserve">A-watergang: </w:t>
      </w:r>
      <w:r w:rsidRPr="00AC361B">
        <w:rPr>
          <w:rFonts w:eastAsia="Calibri" w:cstheme="minorHAnsi"/>
        </w:rPr>
        <w:t>De</w:t>
      </w:r>
      <w:r w:rsidRPr="00AC361B">
        <w:rPr>
          <w:rFonts w:eastAsia="Calibri" w:cstheme="minorHAnsi"/>
          <w:i/>
          <w:iCs/>
        </w:rPr>
        <w:t xml:space="preserve"> </w:t>
      </w:r>
      <w:r w:rsidRPr="00AC361B">
        <w:rPr>
          <w:rFonts w:eastAsia="Calibri" w:cstheme="minorHAnsi"/>
        </w:rPr>
        <w:t xml:space="preserve">belangrijkste watergangen voor aan- en afvoer van een watersysteem. </w:t>
      </w:r>
    </w:p>
    <w:p w14:paraId="30E6326F" w14:textId="77777777" w:rsidR="00CA7E26" w:rsidRPr="00DF298B" w:rsidRDefault="00CA7E26" w:rsidP="00CA7E26">
      <w:pPr>
        <w:spacing w:line="280" w:lineRule="exact"/>
        <w:rPr>
          <w:rFonts w:cstheme="minorHAnsi"/>
        </w:rPr>
      </w:pPr>
      <w:r w:rsidRPr="00AC361B">
        <w:rPr>
          <w:rFonts w:eastAsia="Calibri" w:cstheme="minorHAnsi"/>
          <w:i/>
          <w:iCs/>
        </w:rPr>
        <w:t xml:space="preserve"> </w:t>
      </w:r>
    </w:p>
    <w:p w14:paraId="0A298E7D" w14:textId="77777777" w:rsidR="00CA7E26" w:rsidRPr="00DF298B" w:rsidRDefault="00CA7E26" w:rsidP="00CA7E26">
      <w:pPr>
        <w:spacing w:line="280" w:lineRule="exact"/>
        <w:rPr>
          <w:rFonts w:cstheme="minorHAnsi"/>
        </w:rPr>
      </w:pPr>
      <w:r w:rsidRPr="00AC361B">
        <w:rPr>
          <w:rFonts w:eastAsia="Calibri" w:cstheme="minorHAnsi"/>
          <w:i/>
          <w:iCs/>
        </w:rPr>
        <w:t xml:space="preserve">R-type: </w:t>
      </w:r>
      <w:r w:rsidRPr="00AC361B">
        <w:rPr>
          <w:rFonts w:eastAsia="Calibri" w:cstheme="minorHAnsi"/>
        </w:rPr>
        <w:t>typering vanuit de KRW die betrekking heeft op stromende wateren.</w:t>
      </w:r>
    </w:p>
    <w:p w14:paraId="774C13CB" w14:textId="77777777" w:rsidR="00CA7E26" w:rsidRPr="00DF298B" w:rsidRDefault="00CA7E26" w:rsidP="00CA7E26">
      <w:pPr>
        <w:spacing w:line="280" w:lineRule="exact"/>
        <w:rPr>
          <w:rFonts w:cstheme="minorHAnsi"/>
        </w:rPr>
      </w:pPr>
      <w:r w:rsidRPr="00AC361B">
        <w:rPr>
          <w:rFonts w:eastAsia="Calibri" w:cstheme="minorHAnsi"/>
        </w:rPr>
        <w:t xml:space="preserve"> </w:t>
      </w:r>
    </w:p>
    <w:p w14:paraId="3CA05067" w14:textId="77777777" w:rsidR="00CA7E26" w:rsidRPr="00DF298B" w:rsidRDefault="00CA7E26" w:rsidP="00CA7E26">
      <w:pPr>
        <w:spacing w:line="280" w:lineRule="exact"/>
        <w:rPr>
          <w:rFonts w:cstheme="minorHAnsi"/>
        </w:rPr>
      </w:pPr>
      <w:r w:rsidRPr="00AC361B">
        <w:rPr>
          <w:rFonts w:eastAsia="Calibri" w:cstheme="minorHAnsi"/>
          <w:i/>
          <w:iCs/>
        </w:rPr>
        <w:t xml:space="preserve">Inrichtingsmaatregel: </w:t>
      </w:r>
      <w:r w:rsidRPr="00AC361B">
        <w:rPr>
          <w:rFonts w:eastAsia="Calibri" w:cstheme="minorHAnsi"/>
        </w:rPr>
        <w:t xml:space="preserve">een fysieke maatregel die verandering brengt in de watersysteem of het landschap. </w:t>
      </w:r>
    </w:p>
    <w:p w14:paraId="6D394A6B" w14:textId="77777777" w:rsidR="00CA7E26" w:rsidRPr="00DF298B" w:rsidRDefault="00CA7E26" w:rsidP="00CA7E26">
      <w:pPr>
        <w:spacing w:line="280" w:lineRule="exact"/>
        <w:rPr>
          <w:rFonts w:cstheme="minorHAnsi"/>
        </w:rPr>
      </w:pPr>
      <w:r w:rsidRPr="00AC361B">
        <w:rPr>
          <w:rFonts w:eastAsia="Calibri" w:cstheme="minorHAnsi"/>
        </w:rPr>
        <w:t xml:space="preserve"> </w:t>
      </w:r>
    </w:p>
    <w:p w14:paraId="49E8E441" w14:textId="77777777" w:rsidR="00CA7E26" w:rsidRPr="00DF298B" w:rsidRDefault="00CA7E26" w:rsidP="00CA7E26">
      <w:pPr>
        <w:spacing w:line="280" w:lineRule="exact"/>
        <w:rPr>
          <w:rFonts w:cstheme="minorHAnsi"/>
        </w:rPr>
      </w:pPr>
      <w:r w:rsidRPr="00AC361B">
        <w:rPr>
          <w:rFonts w:eastAsia="Calibri" w:cstheme="minorHAnsi"/>
          <w:i/>
          <w:iCs/>
        </w:rPr>
        <w:t>Macrofauna:</w:t>
      </w:r>
      <w:r w:rsidRPr="00AC361B">
        <w:rPr>
          <w:rFonts w:eastAsia="Calibri" w:cstheme="minorHAnsi"/>
        </w:rPr>
        <w:t xml:space="preserve"> Een verzamelnaam voor ongewervelde dieren die met het 'blote' oog te zien zijn. </w:t>
      </w:r>
    </w:p>
    <w:p w14:paraId="06897559" w14:textId="77777777" w:rsidR="00CA7E26" w:rsidRPr="00DF298B" w:rsidRDefault="00CA7E26" w:rsidP="00CA7E26">
      <w:pPr>
        <w:spacing w:line="280" w:lineRule="exact"/>
        <w:rPr>
          <w:rFonts w:cstheme="minorHAnsi"/>
        </w:rPr>
      </w:pPr>
      <w:r w:rsidRPr="009D1956">
        <w:rPr>
          <w:rFonts w:eastAsia="Calibri" w:cstheme="minorHAnsi"/>
        </w:rPr>
        <w:t xml:space="preserve"> </w:t>
      </w:r>
    </w:p>
    <w:p w14:paraId="626781BD" w14:textId="77777777" w:rsidR="00CA7E26" w:rsidRPr="00DF298B" w:rsidRDefault="00CA7E26" w:rsidP="00CA7E26">
      <w:pPr>
        <w:spacing w:line="280" w:lineRule="exact"/>
        <w:rPr>
          <w:rFonts w:cstheme="minorHAnsi"/>
        </w:rPr>
      </w:pPr>
      <w:r w:rsidRPr="009D1956">
        <w:rPr>
          <w:rFonts w:eastAsia="Calibri" w:cstheme="minorHAnsi"/>
          <w:i/>
          <w:iCs/>
        </w:rPr>
        <w:t>Gemiddelde waterlijn:</w:t>
      </w:r>
      <w:r w:rsidRPr="009D1956">
        <w:rPr>
          <w:rFonts w:eastAsia="Calibri" w:cstheme="minorHAnsi"/>
        </w:rPr>
        <w:t xml:space="preserve"> met gemiddelde waterlijn wordt bedoeld het streefpeil van de stuw ter plaatse of bij </w:t>
      </w:r>
      <w:proofErr w:type="spellStart"/>
      <w:r w:rsidRPr="009D1956">
        <w:rPr>
          <w:rFonts w:eastAsia="Calibri" w:cstheme="minorHAnsi"/>
        </w:rPr>
        <w:t>ongestuwde</w:t>
      </w:r>
      <w:proofErr w:type="spellEnd"/>
      <w:r w:rsidRPr="009D1956">
        <w:rPr>
          <w:rFonts w:eastAsia="Calibri" w:cstheme="minorHAnsi"/>
        </w:rPr>
        <w:t xml:space="preserve"> beken de gemiddelde waterstand in de winter</w:t>
      </w:r>
    </w:p>
    <w:p w14:paraId="37E92885" w14:textId="77777777" w:rsidR="00CA7E26" w:rsidRPr="00DF298B" w:rsidRDefault="00CA7E26" w:rsidP="00CA7E26">
      <w:pPr>
        <w:spacing w:line="280" w:lineRule="exact"/>
        <w:rPr>
          <w:rFonts w:cstheme="minorHAnsi"/>
        </w:rPr>
      </w:pPr>
      <w:r w:rsidRPr="009D1956">
        <w:rPr>
          <w:rFonts w:eastAsia="Calibri" w:cstheme="minorHAnsi"/>
          <w:i/>
          <w:iCs/>
        </w:rPr>
        <w:t xml:space="preserve"> </w:t>
      </w:r>
    </w:p>
    <w:p w14:paraId="06C44FA2" w14:textId="5C1926CB" w:rsidR="00CA7E26" w:rsidRPr="00DF298B" w:rsidRDefault="00CA7E26" w:rsidP="74ADECDF">
      <w:pPr>
        <w:pStyle w:val="Kop2"/>
        <w:rPr>
          <w:rFonts w:eastAsia="Calibri"/>
        </w:rPr>
      </w:pPr>
      <w:bookmarkStart w:id="914" w:name="_Toc2132440295"/>
      <w:r w:rsidRPr="74ADECDF">
        <w:rPr>
          <w:rFonts w:eastAsia="Calibri"/>
        </w:rPr>
        <w:t>Toepassingsgebied</w:t>
      </w:r>
      <w:bookmarkEnd w:id="914"/>
    </w:p>
    <w:p w14:paraId="342FC11C" w14:textId="77777777" w:rsidR="00CA7E26" w:rsidRPr="00DF298B" w:rsidRDefault="00CA7E26" w:rsidP="00CA7E26">
      <w:pPr>
        <w:spacing w:line="280" w:lineRule="exact"/>
      </w:pPr>
      <w:r w:rsidRPr="261AFEEB">
        <w:rPr>
          <w:rFonts w:eastAsia="Calibri" w:cstheme="minorBidi"/>
        </w:rPr>
        <w:t>Deze beleidsregel is van toepassing op het aanbrengen van dood hout in a-watergangen.</w:t>
      </w:r>
    </w:p>
    <w:p w14:paraId="27101F0C" w14:textId="77777777" w:rsidR="00CA7E26" w:rsidRPr="00DF298B" w:rsidRDefault="00CA7E26" w:rsidP="00CA7E26">
      <w:pPr>
        <w:spacing w:line="280" w:lineRule="exact"/>
        <w:rPr>
          <w:rFonts w:cstheme="minorHAnsi"/>
        </w:rPr>
      </w:pPr>
      <w:r w:rsidRPr="009D1956">
        <w:rPr>
          <w:rFonts w:eastAsia="Calibri" w:cstheme="minorHAnsi"/>
        </w:rPr>
        <w:t xml:space="preserve"> </w:t>
      </w:r>
    </w:p>
    <w:p w14:paraId="3083DAF7" w14:textId="0A9518FE" w:rsidR="00CA7E26" w:rsidRPr="00DF298B" w:rsidRDefault="00CA7E26" w:rsidP="74ADECDF">
      <w:pPr>
        <w:pStyle w:val="Kop2"/>
        <w:rPr>
          <w:rFonts w:eastAsia="Calibri"/>
        </w:rPr>
      </w:pPr>
      <w:bookmarkStart w:id="915" w:name="_Toc146298650"/>
      <w:r w:rsidRPr="74ADECDF">
        <w:rPr>
          <w:rFonts w:eastAsia="Calibri"/>
        </w:rPr>
        <w:t>Doel van de beleidsregel</w:t>
      </w:r>
      <w:bookmarkEnd w:id="915"/>
    </w:p>
    <w:p w14:paraId="4D73F3C5" w14:textId="77777777" w:rsidR="00CA7E26" w:rsidRPr="00DF298B" w:rsidRDefault="00CA7E26" w:rsidP="00CA7E26">
      <w:pPr>
        <w:spacing w:line="280" w:lineRule="exact"/>
        <w:rPr>
          <w:rFonts w:cstheme="minorHAnsi"/>
        </w:rPr>
      </w:pPr>
      <w:r w:rsidRPr="009D1956">
        <w:rPr>
          <w:rFonts w:eastAsia="Calibri" w:cstheme="minorHAnsi"/>
        </w:rPr>
        <w:t xml:space="preserve">Het doel van de beleidsregel is het kunnen toepassen/het mogelijk maken van het aanbrengen van dood hout r en daarmee het vergroten van de ecologische kwaliteit. </w:t>
      </w:r>
    </w:p>
    <w:p w14:paraId="745BB5B0" w14:textId="77777777" w:rsidR="00CA7E26" w:rsidRPr="00DF298B" w:rsidRDefault="00CA7E26" w:rsidP="00CA7E26">
      <w:pPr>
        <w:spacing w:line="280" w:lineRule="exact"/>
        <w:rPr>
          <w:rFonts w:cstheme="minorHAnsi"/>
        </w:rPr>
      </w:pPr>
      <w:r w:rsidRPr="009D1956">
        <w:rPr>
          <w:rFonts w:eastAsia="Calibri" w:cstheme="minorHAnsi"/>
          <w:b/>
          <w:bCs/>
        </w:rPr>
        <w:t xml:space="preserve"> </w:t>
      </w:r>
    </w:p>
    <w:p w14:paraId="7D561B11" w14:textId="6562AFCA" w:rsidR="00CA7E26" w:rsidRPr="00DF298B" w:rsidRDefault="00CA7E26" w:rsidP="74ADECDF">
      <w:pPr>
        <w:pStyle w:val="Kop2"/>
        <w:rPr>
          <w:rFonts w:eastAsia="Calibri"/>
        </w:rPr>
      </w:pPr>
      <w:bookmarkStart w:id="916" w:name="_Toc1073478651"/>
      <w:r w:rsidRPr="74ADECDF">
        <w:rPr>
          <w:rFonts w:eastAsia="Calibri"/>
        </w:rPr>
        <w:t>Motivering van de beleidsregel</w:t>
      </w:r>
      <w:bookmarkEnd w:id="916"/>
    </w:p>
    <w:p w14:paraId="6B595E5F" w14:textId="179E59A7" w:rsidR="00CA7E26" w:rsidRPr="00CA7E26" w:rsidRDefault="00CA7E26" w:rsidP="74ADECDF">
      <w:pPr>
        <w:pStyle w:val="Kop3"/>
        <w:rPr>
          <w:rFonts w:eastAsia="Calibri"/>
        </w:rPr>
      </w:pPr>
      <w:bookmarkStart w:id="917" w:name="_Toc595225408"/>
      <w:r w:rsidRPr="74ADECDF">
        <w:rPr>
          <w:rFonts w:eastAsia="Calibri"/>
        </w:rPr>
        <w:t>Algemeen</w:t>
      </w:r>
      <w:bookmarkEnd w:id="917"/>
    </w:p>
    <w:p w14:paraId="5E8664CF" w14:textId="77777777" w:rsidR="00CA7E26" w:rsidRPr="00DF298B" w:rsidRDefault="00CA7E26" w:rsidP="00CA7E26">
      <w:pPr>
        <w:spacing w:line="280" w:lineRule="exact"/>
        <w:rPr>
          <w:rFonts w:cstheme="minorHAnsi"/>
        </w:rPr>
      </w:pPr>
      <w:r w:rsidRPr="009D1956">
        <w:rPr>
          <w:rFonts w:eastAsia="Calibri" w:cstheme="minorHAnsi"/>
        </w:rPr>
        <w:t>Het aanbrengen van dood hout in watergangen is onderdeel van de inrichtingsmaatregelen ten behoeve van de KRW-opgave</w:t>
      </w:r>
      <w:r w:rsidRPr="00DF298B">
        <w:rPr>
          <w:rFonts w:eastAsia="Calibri" w:cstheme="minorHAnsi"/>
        </w:rPr>
        <w:t xml:space="preserve"> of ter verbetering van de waterkwaliteit</w:t>
      </w:r>
      <w:r w:rsidRPr="009D1956">
        <w:rPr>
          <w:rFonts w:eastAsia="Calibri" w:cstheme="minorHAnsi"/>
        </w:rPr>
        <w:t xml:space="preserve">. Deze maatregel dient doelmatig uitgevoerd te kunnen worden om een goede ecologische toestand van het waterlichaam te bereiken. Naast dat dood hout als leefgebied dient voor vis en macrofauna, zorgt het ook voor variatie in stroomsnelheid. </w:t>
      </w:r>
    </w:p>
    <w:p w14:paraId="64D6549B" w14:textId="77777777" w:rsidR="00CA7E26" w:rsidRPr="00DF298B" w:rsidRDefault="00CA7E26" w:rsidP="00CA7E26">
      <w:pPr>
        <w:spacing w:line="280" w:lineRule="exact"/>
        <w:rPr>
          <w:rFonts w:cstheme="minorHAnsi"/>
        </w:rPr>
      </w:pPr>
      <w:r w:rsidRPr="009D1956">
        <w:rPr>
          <w:rFonts w:eastAsia="Calibri" w:cstheme="minorHAnsi"/>
        </w:rPr>
        <w:t xml:space="preserve"> </w:t>
      </w:r>
    </w:p>
    <w:p w14:paraId="0D789E5F" w14:textId="77777777" w:rsidR="00CA7E26" w:rsidRPr="009D1956" w:rsidRDefault="00CA7E26" w:rsidP="00CA7E26">
      <w:pPr>
        <w:spacing w:line="280" w:lineRule="exact"/>
        <w:rPr>
          <w:rFonts w:eastAsia="Calibri" w:cstheme="minorHAnsi"/>
        </w:rPr>
      </w:pPr>
    </w:p>
    <w:p w14:paraId="676050BE" w14:textId="77777777" w:rsidR="00CA7E26" w:rsidRPr="009D1956" w:rsidRDefault="00CA7E26" w:rsidP="00CA7E26">
      <w:pPr>
        <w:spacing w:line="280" w:lineRule="exact"/>
        <w:rPr>
          <w:rFonts w:eastAsia="Calibri" w:cstheme="minorHAnsi"/>
        </w:rPr>
      </w:pPr>
    </w:p>
    <w:p w14:paraId="750665A2" w14:textId="77777777" w:rsidR="00CA7E26" w:rsidRPr="009D1956" w:rsidRDefault="00CA7E26" w:rsidP="00CA7E26">
      <w:pPr>
        <w:spacing w:line="280" w:lineRule="exact"/>
        <w:rPr>
          <w:rFonts w:eastAsia="Calibri" w:cstheme="minorHAnsi"/>
        </w:rPr>
      </w:pPr>
    </w:p>
    <w:p w14:paraId="1175E52D" w14:textId="2A968FE7" w:rsidR="00CA7E26" w:rsidRPr="00DF298B" w:rsidRDefault="00CA7E26" w:rsidP="74ADECDF">
      <w:pPr>
        <w:pStyle w:val="Kop3"/>
        <w:rPr>
          <w:rFonts w:eastAsia="Calibri"/>
        </w:rPr>
      </w:pPr>
      <w:bookmarkStart w:id="918" w:name="_Toc358955870"/>
      <w:r w:rsidRPr="74ADECDF">
        <w:rPr>
          <w:rFonts w:eastAsia="Calibri"/>
        </w:rPr>
        <w:t>Ecologie en waterkwaliteit</w:t>
      </w:r>
      <w:bookmarkEnd w:id="918"/>
    </w:p>
    <w:p w14:paraId="72E5A36C" w14:textId="77777777" w:rsidR="00CA7E26" w:rsidRPr="00DF298B" w:rsidRDefault="00CA7E26" w:rsidP="00CA7E26">
      <w:pPr>
        <w:spacing w:line="280" w:lineRule="exact"/>
      </w:pPr>
      <w:r w:rsidRPr="261AFEEB">
        <w:rPr>
          <w:rFonts w:eastAsia="Calibri" w:cstheme="minorBidi"/>
        </w:rPr>
        <w:t>Dood hout is belangrijk voor de ecologie in waterlichamen en in het bijzonder in KRW-waterlichamen. Dood hout heeft meerdere positieve effecten op de ecologie. Zo kan het dienen als leefgebied voor macrofauna en vis doordat het schuil- en voedselgelegenheid biedt. Door het toevoegen van dood hout in de waterloop ontstaat er variatie in stroomsnelheid, wat een positief effect heeft op de bodemstructuur en dus de verschillende habitattypen in een watergang. Daarnaast zorgt de stroomversnellingen voor turbulentie en hogere zuurstofgehaltes wat een positieve werking heeft op de ecologie en waterkwaliteit, wat een positieve invloed op vis en macrofauna heeft.</w:t>
      </w:r>
      <w:r>
        <w:br/>
      </w:r>
      <w:r w:rsidRPr="261AFEEB">
        <w:rPr>
          <w:rFonts w:eastAsia="Calibri" w:cstheme="minorBidi"/>
        </w:rPr>
        <w:t xml:space="preserve">Het dood hout is het meest effectief als het wordt aangebracht op een locatie in de watergang waar </w:t>
      </w:r>
      <w:proofErr w:type="spellStart"/>
      <w:r w:rsidRPr="261AFEEB">
        <w:rPr>
          <w:rFonts w:eastAsia="Calibri" w:cstheme="minorBidi"/>
        </w:rPr>
        <w:t>beschaduwing</w:t>
      </w:r>
      <w:proofErr w:type="spellEnd"/>
      <w:r w:rsidRPr="261AFEEB">
        <w:rPr>
          <w:rFonts w:eastAsia="Calibri" w:cstheme="minorBidi"/>
        </w:rPr>
        <w:t xml:space="preserve"> aanwezig is of zal worden gecreëerd. Minimaal de zuid- of de westzijde (afhankelijk van de ligging van de beek) dient voldoende beschaduwd te zijn en/of beschaduwd te worden. Indien er onvoldoende schaduw aanwezig is bij de dood houtpakketten zal er te veel ongewenste begroeiing van waterplanten ontstaan tussen en rondom die dood houtpakketten. </w:t>
      </w:r>
    </w:p>
    <w:p w14:paraId="6EBB4949" w14:textId="77777777" w:rsidR="00CA7E26" w:rsidRPr="00DF298B" w:rsidRDefault="00CA7E26" w:rsidP="00CA7E26">
      <w:pPr>
        <w:spacing w:line="280" w:lineRule="exact"/>
      </w:pPr>
      <w:r w:rsidRPr="261AFEEB">
        <w:rPr>
          <w:rFonts w:eastAsia="Calibri" w:cstheme="minorBidi"/>
        </w:rPr>
        <w:t xml:space="preserve"> </w:t>
      </w:r>
    </w:p>
    <w:p w14:paraId="21F77AD2" w14:textId="6C488403" w:rsidR="00CA7E26" w:rsidRPr="00DF298B" w:rsidRDefault="00CA7E26" w:rsidP="74ADECDF">
      <w:pPr>
        <w:pStyle w:val="Kop3"/>
        <w:rPr>
          <w:rFonts w:eastAsia="Calibri"/>
        </w:rPr>
      </w:pPr>
      <w:bookmarkStart w:id="919" w:name="_Toc1331748698"/>
      <w:r w:rsidRPr="74ADECDF">
        <w:rPr>
          <w:rFonts w:eastAsia="Calibri"/>
        </w:rPr>
        <w:t>Doorstroming en opstuwing/bergingscapaciteit</w:t>
      </w:r>
      <w:bookmarkEnd w:id="919"/>
    </w:p>
    <w:p w14:paraId="2E2F8329" w14:textId="77777777" w:rsidR="00CA7E26" w:rsidRPr="00DF298B" w:rsidRDefault="00CA7E26" w:rsidP="00CA7E26">
      <w:pPr>
        <w:spacing w:line="280" w:lineRule="exact"/>
      </w:pPr>
      <w:r w:rsidRPr="261AFEEB">
        <w:rPr>
          <w:rFonts w:eastAsia="Calibri" w:cstheme="minorBidi"/>
        </w:rPr>
        <w:t>Dood hout wordt dusdanig aangebracht dat het zo weinig als mogelijk belemmering vormt voor de doorstroming. Het aanbrengen van dood hout zorgt voor enige mate van opstuwing. De opstuwing wordt vooral bepaald door het deel van het hout dat in de breedte van de watergang aanwezig is en de hoogte van het dood hout ten opzichte van de gemiddelde waterlijn. Het dood hout dient daarom bij voorkeur onder de gemiddelde waterlijn geplaatst te worden, zodat bij hoge waterstanden het water eroverheen kan stromen en er geen onnodige opstuwing plaats vindt. Ook de oriëntatie van het hout t.o.v. de stroming is van belang. Als het met de stroom mee ligt is de mate van opstuwing kleiner.</w:t>
      </w:r>
    </w:p>
    <w:p w14:paraId="6FC79090" w14:textId="77777777" w:rsidR="00CA7E26" w:rsidRPr="00DF298B" w:rsidRDefault="00CA7E26" w:rsidP="00CA7E26">
      <w:pPr>
        <w:spacing w:line="280" w:lineRule="exact"/>
        <w:rPr>
          <w:rFonts w:cstheme="minorHAnsi"/>
        </w:rPr>
      </w:pPr>
      <w:r w:rsidRPr="00BA1F06">
        <w:rPr>
          <w:rFonts w:eastAsia="Calibri" w:cstheme="minorHAnsi"/>
        </w:rPr>
        <w:t xml:space="preserve"> </w:t>
      </w:r>
    </w:p>
    <w:p w14:paraId="5601C7E4" w14:textId="6EBED4AD" w:rsidR="00CA7E26" w:rsidRPr="00DF298B" w:rsidRDefault="00CA7E26" w:rsidP="74ADECDF">
      <w:pPr>
        <w:pStyle w:val="Kop3"/>
        <w:rPr>
          <w:rFonts w:eastAsia="Calibri"/>
        </w:rPr>
      </w:pPr>
      <w:bookmarkStart w:id="920" w:name="_Toc1377202702"/>
      <w:r w:rsidRPr="74ADECDF">
        <w:rPr>
          <w:rFonts w:eastAsia="Calibri"/>
        </w:rPr>
        <w:t>Beheer en onderhoud</w:t>
      </w:r>
      <w:bookmarkEnd w:id="920"/>
    </w:p>
    <w:p w14:paraId="1D5E5F1B" w14:textId="77777777" w:rsidR="00CA7E26" w:rsidRPr="00DF298B" w:rsidRDefault="00CA7E26" w:rsidP="00CA7E26">
      <w:pPr>
        <w:spacing w:line="280" w:lineRule="exact"/>
        <w:jc w:val="both"/>
      </w:pPr>
      <w:r w:rsidRPr="261AFEEB">
        <w:rPr>
          <w:rFonts w:cstheme="minorBidi"/>
        </w:rPr>
        <w:t>Het aanbrengen van dood hout dient dusdanig te gebeuren dat het beheer en onderhoud aan de watergang machinaal kan worden uitgevoerd.</w:t>
      </w:r>
    </w:p>
    <w:p w14:paraId="48734A27" w14:textId="77777777" w:rsidR="00CA7E26" w:rsidRPr="00DF298B" w:rsidRDefault="00CA7E26" w:rsidP="00CA7E26">
      <w:pPr>
        <w:spacing w:line="280" w:lineRule="exact"/>
        <w:jc w:val="both"/>
        <w:rPr>
          <w:rFonts w:cstheme="minorHAnsi"/>
        </w:rPr>
      </w:pPr>
      <w:r w:rsidRPr="00DF298B">
        <w:rPr>
          <w:rFonts w:cstheme="minorHAnsi"/>
        </w:rPr>
        <w:t>Het water dient over het dood hout heen te stromen, zodanig dat er geen onnodige ophoping van materiaal plaats kan vinden. Hierbij is de hoogte van het aangebrachte hout ten opzichte van het streefpeil van belang.</w:t>
      </w:r>
    </w:p>
    <w:p w14:paraId="09F08E9E" w14:textId="77777777" w:rsidR="00CA7E26" w:rsidRPr="00DF298B" w:rsidRDefault="00CA7E26" w:rsidP="00CA7E26">
      <w:pPr>
        <w:spacing w:line="280" w:lineRule="exact"/>
        <w:jc w:val="both"/>
        <w:rPr>
          <w:rFonts w:cstheme="minorHAnsi"/>
        </w:rPr>
      </w:pPr>
      <w:r w:rsidRPr="00DF298B">
        <w:rPr>
          <w:rFonts w:cstheme="minorHAnsi"/>
        </w:rPr>
        <w:t>Het object dient verankerd te zijn, zodat deze niet onverhoopt kan losraken en elders een belemmering veroorzaakt. Het object dient zowel digitaal in het beheerregister, als in het veld gemarkeerd te zijn. Dit voorkomt dat dood hout per ongeluk wordt verwijderd en/of dat schade ontstaat aan onderhoudsmachines.</w:t>
      </w:r>
    </w:p>
    <w:p w14:paraId="6C9BEBB5" w14:textId="77777777" w:rsidR="00CA7E26" w:rsidRPr="00DF298B" w:rsidRDefault="00CA7E26" w:rsidP="00CA7E26">
      <w:pPr>
        <w:spacing w:line="280" w:lineRule="exact"/>
        <w:rPr>
          <w:rFonts w:cstheme="minorHAnsi"/>
        </w:rPr>
      </w:pPr>
      <w:r w:rsidRPr="00BA1F06">
        <w:rPr>
          <w:rFonts w:eastAsia="Calibri" w:cstheme="minorHAnsi"/>
          <w:b/>
          <w:bCs/>
        </w:rPr>
        <w:t xml:space="preserve">  </w:t>
      </w:r>
    </w:p>
    <w:p w14:paraId="34AE7451" w14:textId="7D1E0E7C" w:rsidR="00CA7E26" w:rsidRPr="00DF298B" w:rsidRDefault="00CA7E26" w:rsidP="74ADECDF">
      <w:pPr>
        <w:pStyle w:val="Kop3"/>
        <w:rPr>
          <w:rFonts w:eastAsia="Calibri"/>
        </w:rPr>
      </w:pPr>
      <w:bookmarkStart w:id="921" w:name="_Toc598235400"/>
      <w:r w:rsidRPr="74ADECDF">
        <w:rPr>
          <w:rFonts w:eastAsia="Calibri"/>
        </w:rPr>
        <w:t>Stabiliteit talud</w:t>
      </w:r>
      <w:bookmarkEnd w:id="921"/>
    </w:p>
    <w:p w14:paraId="23B1211E" w14:textId="77777777" w:rsidR="00CA7E26" w:rsidRPr="00DF298B" w:rsidRDefault="00CA7E26" w:rsidP="00CA7E26">
      <w:pPr>
        <w:spacing w:line="280" w:lineRule="exact"/>
        <w:rPr>
          <w:rFonts w:cstheme="minorHAnsi"/>
        </w:rPr>
      </w:pPr>
      <w:r w:rsidRPr="00BA1F06">
        <w:rPr>
          <w:rFonts w:eastAsia="Calibri" w:cstheme="minorHAnsi"/>
        </w:rPr>
        <w:t>Het verankeren/ingraven van dood hout in het talud mag geen negatief effect hebben op de stabiliteit van het talud.</w:t>
      </w:r>
    </w:p>
    <w:p w14:paraId="5D503FA2" w14:textId="77777777" w:rsidR="00CA7E26" w:rsidRPr="00DF298B" w:rsidRDefault="00CA7E26" w:rsidP="00CA7E26">
      <w:pPr>
        <w:spacing w:line="280" w:lineRule="exact"/>
        <w:rPr>
          <w:rFonts w:cstheme="minorHAnsi"/>
        </w:rPr>
      </w:pPr>
      <w:r w:rsidRPr="00BA1F06">
        <w:rPr>
          <w:rFonts w:eastAsia="Calibri" w:cstheme="minorHAnsi"/>
        </w:rPr>
        <w:t xml:space="preserve"> </w:t>
      </w:r>
    </w:p>
    <w:p w14:paraId="6AA60B7B" w14:textId="699437CF" w:rsidR="00CA7E26" w:rsidRPr="00BA1F06" w:rsidRDefault="00CA7E26" w:rsidP="00696BD4">
      <w:pPr>
        <w:pStyle w:val="Kop2"/>
        <w:rPr>
          <w:rFonts w:eastAsia="Calibri"/>
        </w:rPr>
      </w:pPr>
      <w:bookmarkStart w:id="922" w:name="_Toc2131745510"/>
      <w:r w:rsidRPr="74ADECDF">
        <w:rPr>
          <w:rFonts w:eastAsia="Calibri"/>
        </w:rPr>
        <w:t xml:space="preserve">Toetsingscriteria </w:t>
      </w:r>
      <w:r>
        <w:br/>
      </w:r>
      <w:bookmarkEnd w:id="922"/>
    </w:p>
    <w:p w14:paraId="7F136185" w14:textId="56C5147A" w:rsidR="00CA7E26" w:rsidRPr="00DF298B" w:rsidRDefault="00CA7E26" w:rsidP="74ADECDF">
      <w:pPr>
        <w:pStyle w:val="Kop3"/>
        <w:rPr>
          <w:rFonts w:eastAsia="Calibri"/>
        </w:rPr>
      </w:pPr>
      <w:bookmarkStart w:id="923" w:name="_Toc537841859"/>
      <w:r w:rsidRPr="74ADECDF">
        <w:rPr>
          <w:rFonts w:eastAsia="Calibri"/>
        </w:rPr>
        <w:t>Doorstroming en waterbergend vermogen</w:t>
      </w:r>
      <w:bookmarkEnd w:id="923"/>
    </w:p>
    <w:p w14:paraId="2591247A" w14:textId="77777777" w:rsidR="00CA7E26" w:rsidRPr="00DF298B" w:rsidRDefault="00CA7E26" w:rsidP="00CA7E26">
      <w:pPr>
        <w:spacing w:line="280" w:lineRule="exact"/>
        <w:rPr>
          <w:rFonts w:cstheme="minorHAnsi"/>
        </w:rPr>
      </w:pPr>
      <w:r w:rsidRPr="00BA1F06">
        <w:rPr>
          <w:rFonts w:eastAsia="Calibri" w:cstheme="minorHAnsi"/>
        </w:rPr>
        <w:t xml:space="preserve">De dood hout pakketten mogen niet voor een significant negatief opstuwend effect zorgen en het benodigd bergend vermogen mag niet verminderen. De mate van opstuwing ligt aan de hoeveelheid en plaatsing van het hout in relatie tot het dwarsprofiel, de afvoer en het verhang van de waterbodem. </w:t>
      </w:r>
    </w:p>
    <w:p w14:paraId="4C312B38" w14:textId="77777777" w:rsidR="00CA7E26" w:rsidRPr="00DF298B" w:rsidRDefault="00CA7E26" w:rsidP="00CA7E26">
      <w:pPr>
        <w:spacing w:line="280" w:lineRule="exact"/>
        <w:rPr>
          <w:rFonts w:cstheme="minorHAnsi"/>
        </w:rPr>
      </w:pPr>
      <w:r w:rsidRPr="00BA1F06">
        <w:rPr>
          <w:rFonts w:eastAsia="Calibri" w:cstheme="minorHAnsi"/>
        </w:rPr>
        <w:t xml:space="preserve"> </w:t>
      </w:r>
    </w:p>
    <w:p w14:paraId="1553E773" w14:textId="0C472746" w:rsidR="00CA7E26" w:rsidRPr="00DF298B" w:rsidRDefault="00CA7E26" w:rsidP="74ADECDF">
      <w:pPr>
        <w:pStyle w:val="Kop3"/>
        <w:rPr>
          <w:rFonts w:eastAsia="Calibri"/>
        </w:rPr>
      </w:pPr>
      <w:bookmarkStart w:id="924" w:name="_Toc1082995264"/>
      <w:r w:rsidRPr="74ADECDF">
        <w:rPr>
          <w:rFonts w:eastAsia="Calibri"/>
        </w:rPr>
        <w:lastRenderedPageBreak/>
        <w:t>Ecologie en waterkwaliteit</w:t>
      </w:r>
      <w:bookmarkEnd w:id="924"/>
    </w:p>
    <w:p w14:paraId="4EE2F407" w14:textId="77777777" w:rsidR="00CA7E26" w:rsidRPr="00BA1F06" w:rsidRDefault="00CA7E26" w:rsidP="00CA7E26">
      <w:pPr>
        <w:spacing w:line="280" w:lineRule="exact"/>
        <w:rPr>
          <w:rFonts w:eastAsia="Calibri"/>
        </w:rPr>
      </w:pPr>
      <w:r w:rsidRPr="261AFEEB">
        <w:rPr>
          <w:rFonts w:eastAsia="Calibri" w:cstheme="minorBidi"/>
        </w:rPr>
        <w:t xml:space="preserve">Dood hout is het meest gewenst in KRW-waterlopen (type R) en/of waterlopen met een ecologische functie. Het dood hout dient op beschaduwde locaties te worden aangebracht of er dient </w:t>
      </w:r>
      <w:proofErr w:type="spellStart"/>
      <w:r w:rsidRPr="261AFEEB">
        <w:rPr>
          <w:rFonts w:eastAsia="Calibri" w:cstheme="minorBidi"/>
        </w:rPr>
        <w:t>beschaduwing</w:t>
      </w:r>
      <w:proofErr w:type="spellEnd"/>
      <w:r w:rsidRPr="261AFEEB">
        <w:rPr>
          <w:rFonts w:eastAsia="Calibri" w:cstheme="minorBidi"/>
        </w:rPr>
        <w:t xml:space="preserve"> te worden gecreëerd op de locaties waar het dood hout wordt aangebracht. </w:t>
      </w:r>
      <w:r>
        <w:br/>
      </w:r>
      <w:r w:rsidRPr="261AFEEB">
        <w:rPr>
          <w:rFonts w:eastAsia="Calibri" w:cstheme="minorBidi"/>
        </w:rPr>
        <w:t xml:space="preserve">Tevens dient het dood hout te worden aangebracht op locaties met een permanente stroming. </w:t>
      </w:r>
      <w:r>
        <w:br/>
      </w:r>
      <w:r w:rsidRPr="261AFEEB">
        <w:rPr>
          <w:rFonts w:eastAsia="Calibri" w:cstheme="minorBidi"/>
        </w:rPr>
        <w:t>De overige materialen die worden gebruikt om het dood hout te verbinden met elkaar en/of te bevestigen in het talud of anderszins gebruikt worden, mogen niet uitlogend zijn.</w:t>
      </w:r>
    </w:p>
    <w:p w14:paraId="73B894CB" w14:textId="77777777" w:rsidR="00CA7E26" w:rsidRPr="00DF298B" w:rsidRDefault="00CA7E26" w:rsidP="00CA7E26">
      <w:pPr>
        <w:spacing w:line="280" w:lineRule="exact"/>
      </w:pPr>
    </w:p>
    <w:p w14:paraId="0B31314D" w14:textId="77777777" w:rsidR="00CA7E26" w:rsidRPr="00DF298B" w:rsidRDefault="00CA7E26" w:rsidP="00CA7E26">
      <w:pPr>
        <w:spacing w:line="280" w:lineRule="exact"/>
      </w:pPr>
    </w:p>
    <w:p w14:paraId="793D0CB1" w14:textId="5BC6BEFB" w:rsidR="00CA7E26" w:rsidRPr="00DF298B" w:rsidRDefault="00CA7E26" w:rsidP="74ADECDF">
      <w:pPr>
        <w:pStyle w:val="Kop3"/>
        <w:rPr>
          <w:rFonts w:eastAsia="Calibri"/>
        </w:rPr>
      </w:pPr>
      <w:bookmarkStart w:id="925" w:name="_Toc215740200"/>
      <w:r w:rsidRPr="74ADECDF">
        <w:rPr>
          <w:rFonts w:eastAsia="Calibri"/>
        </w:rPr>
        <w:t>Beheer en onderhoud</w:t>
      </w:r>
      <w:bookmarkEnd w:id="925"/>
    </w:p>
    <w:p w14:paraId="361CEB92" w14:textId="77777777" w:rsidR="00CA7E26" w:rsidRPr="00DF298B" w:rsidRDefault="00CA7E26" w:rsidP="00CA7E26">
      <w:pPr>
        <w:spacing w:line="280" w:lineRule="exact"/>
      </w:pPr>
      <w:r w:rsidRPr="261AFEEB">
        <w:rPr>
          <w:rFonts w:eastAsia="Calibri" w:cstheme="minorBidi"/>
        </w:rPr>
        <w:t>Het dood hout dient verankerd te zijn in de oever of aan een ander ankerpunt (zoals kettingen of staalkabels aan palen in het water/op de oever of aan ballast) om losraken en drijven te voorkomen.</w:t>
      </w:r>
    </w:p>
    <w:p w14:paraId="0E8610E4" w14:textId="77777777" w:rsidR="00CA7E26" w:rsidRPr="00DF298B" w:rsidRDefault="00CA7E26" w:rsidP="00CA7E26">
      <w:pPr>
        <w:spacing w:line="280" w:lineRule="exact"/>
      </w:pPr>
      <w:r w:rsidRPr="261AFEEB">
        <w:rPr>
          <w:rFonts w:eastAsia="Calibri" w:cstheme="minorBidi"/>
        </w:rPr>
        <w:t>Het dood hout wordt bij voorkeur onder de gemiddelde waterlijn aangelegd, zodat er geen onnodige ophoping van materiaal plaatsvindt.</w:t>
      </w:r>
    </w:p>
    <w:p w14:paraId="4842ADEE" w14:textId="77777777" w:rsidR="00CA7E26" w:rsidRPr="000A7CB1" w:rsidRDefault="00CA7E26" w:rsidP="00CA7E26">
      <w:pPr>
        <w:spacing w:line="280" w:lineRule="exact"/>
        <w:rPr>
          <w:rFonts w:eastAsia="Calibri"/>
          <w:strike/>
        </w:rPr>
      </w:pPr>
      <w:r w:rsidRPr="261AFEEB">
        <w:rPr>
          <w:rFonts w:eastAsia="Calibri" w:cstheme="minorBidi"/>
        </w:rPr>
        <w:t>Er dient zoveel mogelijk te worden gestreefd naar een situatie dat het regulier en groot onderhoud van de watergang doelmatig, machinaal, kan worden uitgevoerd. Bij dit type objecten is inzet van aangepast onderhoudsmaterieel (bijv een smallere korf) aanvaardbaar.</w:t>
      </w:r>
    </w:p>
    <w:p w14:paraId="411758A8" w14:textId="77777777" w:rsidR="00CA7E26" w:rsidRPr="000A7CB1" w:rsidRDefault="00CA7E26" w:rsidP="00CA7E26">
      <w:pPr>
        <w:spacing w:line="280" w:lineRule="exact"/>
        <w:rPr>
          <w:rFonts w:eastAsia="Calibri"/>
        </w:rPr>
      </w:pPr>
      <w:r w:rsidRPr="261AFEEB">
        <w:rPr>
          <w:rFonts w:eastAsia="Calibri" w:cstheme="minorBidi"/>
        </w:rPr>
        <w:t>Indien er invasieve exoten aanwezig zijn dan dienen voorzieningen getroffen te worden die voorkomen dat deze kunnen wortelen in/aan/tussen het dood hout. Bijvoorbeeld door het plaatsen van geleiders.</w:t>
      </w:r>
    </w:p>
    <w:p w14:paraId="37B0ECAA" w14:textId="77777777" w:rsidR="00CA7E26" w:rsidRPr="000A7CB1" w:rsidRDefault="00CA7E26" w:rsidP="00CA7E26">
      <w:pPr>
        <w:spacing w:line="280" w:lineRule="exact"/>
        <w:rPr>
          <w:rFonts w:eastAsia="Calibri" w:cstheme="minorHAnsi"/>
          <w:b/>
          <w:bCs/>
        </w:rPr>
      </w:pPr>
      <w:r w:rsidRPr="000A7CB1">
        <w:rPr>
          <w:rFonts w:eastAsia="Calibri" w:cstheme="minorHAnsi"/>
          <w:b/>
          <w:bCs/>
        </w:rPr>
        <w:t xml:space="preserve"> </w:t>
      </w:r>
    </w:p>
    <w:p w14:paraId="1974021D" w14:textId="77777777" w:rsidR="00CA7E26" w:rsidRPr="000A7CB1" w:rsidRDefault="00CA7E26" w:rsidP="00CA7E26">
      <w:pPr>
        <w:spacing w:line="280" w:lineRule="exact"/>
        <w:rPr>
          <w:rFonts w:eastAsia="Calibri" w:cstheme="minorHAnsi"/>
          <w:b/>
          <w:bCs/>
        </w:rPr>
      </w:pPr>
    </w:p>
    <w:p w14:paraId="1281C989" w14:textId="0847872F" w:rsidR="00CA7E26" w:rsidRPr="00DF298B" w:rsidRDefault="00CA7E26" w:rsidP="00696BD4">
      <w:pPr>
        <w:pStyle w:val="Kop3"/>
      </w:pPr>
      <w:bookmarkStart w:id="926" w:name="_Toc10601609"/>
      <w:r w:rsidRPr="74ADECDF">
        <w:rPr>
          <w:rFonts w:eastAsia="Calibri"/>
        </w:rPr>
        <w:t>Stabiliteit</w:t>
      </w:r>
      <w:bookmarkEnd w:id="926"/>
      <w:r w:rsidRPr="74ADECDF">
        <w:rPr>
          <w:rFonts w:eastAsia="Calibri"/>
        </w:rPr>
        <w:t xml:space="preserve"> </w:t>
      </w:r>
    </w:p>
    <w:p w14:paraId="181D4CB0" w14:textId="77777777" w:rsidR="00CA7E26" w:rsidRPr="00DF298B" w:rsidRDefault="00CA7E26" w:rsidP="00CA7E26">
      <w:pPr>
        <w:spacing w:line="280" w:lineRule="exact"/>
        <w:rPr>
          <w:rFonts w:cstheme="minorHAnsi"/>
        </w:rPr>
      </w:pPr>
      <w:r w:rsidRPr="000A7CB1">
        <w:rPr>
          <w:rFonts w:eastAsia="Calibri" w:cstheme="minorHAnsi"/>
        </w:rPr>
        <w:t>Het dood hout mag de stabiliteit van het talud en/of de beschermingszone niet negatief beïnvloeden.</w:t>
      </w:r>
    </w:p>
    <w:p w14:paraId="307E8FB5" w14:textId="77777777" w:rsidR="00CA7E26" w:rsidRDefault="00CA7E26">
      <w:pPr>
        <w:overflowPunct/>
        <w:autoSpaceDE/>
        <w:autoSpaceDN/>
        <w:adjustRightInd/>
        <w:textAlignment w:val="auto"/>
        <w:rPr>
          <w:rFonts w:cs="Arial"/>
          <w:b/>
          <w:bCs/>
          <w:color w:val="000000" w:themeColor="text1"/>
          <w:sz w:val="24"/>
          <w:szCs w:val="32"/>
        </w:rPr>
      </w:pPr>
    </w:p>
    <w:p w14:paraId="366ED2EB" w14:textId="77777777" w:rsidR="004F237E" w:rsidRDefault="004F237E">
      <w:pPr>
        <w:overflowPunct/>
        <w:autoSpaceDE/>
        <w:autoSpaceDN/>
        <w:adjustRightInd/>
        <w:textAlignment w:val="auto"/>
        <w:rPr>
          <w:rFonts w:cs="Arial"/>
          <w:b/>
          <w:bCs/>
          <w:color w:val="000000" w:themeColor="text1"/>
          <w:sz w:val="24"/>
          <w:szCs w:val="32"/>
        </w:rPr>
      </w:pPr>
    </w:p>
    <w:p w14:paraId="217174A1" w14:textId="77777777" w:rsidR="004F237E" w:rsidRDefault="004F237E">
      <w:pPr>
        <w:overflowPunct/>
        <w:autoSpaceDE/>
        <w:autoSpaceDN/>
        <w:adjustRightInd/>
        <w:textAlignment w:val="auto"/>
        <w:rPr>
          <w:rFonts w:cs="Arial"/>
          <w:b/>
          <w:bCs/>
          <w:color w:val="000000" w:themeColor="text1"/>
          <w:sz w:val="24"/>
          <w:szCs w:val="32"/>
        </w:rPr>
      </w:pPr>
    </w:p>
    <w:p w14:paraId="7FB0AF7E" w14:textId="77777777" w:rsidR="004F237E" w:rsidRDefault="004F237E">
      <w:pPr>
        <w:overflowPunct/>
        <w:autoSpaceDE/>
        <w:autoSpaceDN/>
        <w:adjustRightInd/>
        <w:textAlignment w:val="auto"/>
        <w:rPr>
          <w:rFonts w:cs="Arial"/>
          <w:b/>
          <w:bCs/>
          <w:color w:val="000000" w:themeColor="text1"/>
          <w:sz w:val="24"/>
          <w:szCs w:val="32"/>
        </w:rPr>
      </w:pPr>
    </w:p>
    <w:p w14:paraId="76753CD7" w14:textId="77777777" w:rsidR="004F237E" w:rsidRDefault="004F237E">
      <w:pPr>
        <w:overflowPunct/>
        <w:autoSpaceDE/>
        <w:autoSpaceDN/>
        <w:adjustRightInd/>
        <w:textAlignment w:val="auto"/>
        <w:rPr>
          <w:rFonts w:cs="Arial"/>
          <w:b/>
          <w:bCs/>
          <w:color w:val="000000" w:themeColor="text1"/>
          <w:sz w:val="24"/>
          <w:szCs w:val="32"/>
        </w:rPr>
      </w:pPr>
    </w:p>
    <w:p w14:paraId="041FBD2C" w14:textId="77777777" w:rsidR="004F237E" w:rsidRDefault="004F237E">
      <w:pPr>
        <w:overflowPunct/>
        <w:autoSpaceDE/>
        <w:autoSpaceDN/>
        <w:adjustRightInd/>
        <w:textAlignment w:val="auto"/>
        <w:rPr>
          <w:rFonts w:cs="Arial"/>
          <w:b/>
          <w:bCs/>
          <w:color w:val="000000" w:themeColor="text1"/>
          <w:sz w:val="24"/>
          <w:szCs w:val="32"/>
        </w:rPr>
      </w:pPr>
    </w:p>
    <w:p w14:paraId="7C134BE8" w14:textId="77777777" w:rsidR="004F237E" w:rsidRDefault="004F237E">
      <w:pPr>
        <w:overflowPunct/>
        <w:autoSpaceDE/>
        <w:autoSpaceDN/>
        <w:adjustRightInd/>
        <w:textAlignment w:val="auto"/>
        <w:rPr>
          <w:rFonts w:cs="Arial"/>
          <w:b/>
          <w:bCs/>
          <w:color w:val="000000" w:themeColor="text1"/>
          <w:sz w:val="24"/>
          <w:szCs w:val="32"/>
        </w:rPr>
      </w:pPr>
    </w:p>
    <w:p w14:paraId="31BA5659" w14:textId="77777777" w:rsidR="004F237E" w:rsidRDefault="004F237E">
      <w:pPr>
        <w:overflowPunct/>
        <w:autoSpaceDE/>
        <w:autoSpaceDN/>
        <w:adjustRightInd/>
        <w:textAlignment w:val="auto"/>
        <w:rPr>
          <w:rFonts w:cs="Arial"/>
          <w:b/>
          <w:bCs/>
          <w:color w:val="000000" w:themeColor="text1"/>
          <w:sz w:val="24"/>
          <w:szCs w:val="32"/>
        </w:rPr>
      </w:pPr>
    </w:p>
    <w:p w14:paraId="1CBC0895" w14:textId="77777777" w:rsidR="004F237E" w:rsidRDefault="004F237E">
      <w:pPr>
        <w:overflowPunct/>
        <w:autoSpaceDE/>
        <w:autoSpaceDN/>
        <w:adjustRightInd/>
        <w:textAlignment w:val="auto"/>
        <w:rPr>
          <w:rFonts w:cs="Arial"/>
          <w:b/>
          <w:bCs/>
          <w:color w:val="000000" w:themeColor="text1"/>
          <w:sz w:val="24"/>
          <w:szCs w:val="32"/>
        </w:rPr>
      </w:pPr>
    </w:p>
    <w:p w14:paraId="6EA88C0A" w14:textId="77777777" w:rsidR="004F237E" w:rsidRDefault="004F237E">
      <w:pPr>
        <w:overflowPunct/>
        <w:autoSpaceDE/>
        <w:autoSpaceDN/>
        <w:adjustRightInd/>
        <w:textAlignment w:val="auto"/>
        <w:rPr>
          <w:rFonts w:cs="Arial"/>
          <w:b/>
          <w:bCs/>
          <w:color w:val="000000" w:themeColor="text1"/>
          <w:sz w:val="24"/>
          <w:szCs w:val="32"/>
        </w:rPr>
      </w:pPr>
    </w:p>
    <w:p w14:paraId="5BC37513" w14:textId="77777777" w:rsidR="004F237E" w:rsidRDefault="004F237E">
      <w:pPr>
        <w:overflowPunct/>
        <w:autoSpaceDE/>
        <w:autoSpaceDN/>
        <w:adjustRightInd/>
        <w:textAlignment w:val="auto"/>
        <w:rPr>
          <w:rFonts w:cs="Arial"/>
          <w:b/>
          <w:bCs/>
          <w:color w:val="000000" w:themeColor="text1"/>
          <w:sz w:val="24"/>
          <w:szCs w:val="32"/>
        </w:rPr>
      </w:pPr>
    </w:p>
    <w:p w14:paraId="6AF55C9D" w14:textId="77777777" w:rsidR="004F237E" w:rsidRDefault="004F237E">
      <w:pPr>
        <w:overflowPunct/>
        <w:autoSpaceDE/>
        <w:autoSpaceDN/>
        <w:adjustRightInd/>
        <w:textAlignment w:val="auto"/>
        <w:rPr>
          <w:rFonts w:cs="Arial"/>
          <w:b/>
          <w:bCs/>
          <w:color w:val="000000" w:themeColor="text1"/>
          <w:sz w:val="24"/>
          <w:szCs w:val="32"/>
        </w:rPr>
      </w:pPr>
    </w:p>
    <w:p w14:paraId="23F99F4F" w14:textId="77777777" w:rsidR="004F237E" w:rsidRDefault="004F237E">
      <w:pPr>
        <w:overflowPunct/>
        <w:autoSpaceDE/>
        <w:autoSpaceDN/>
        <w:adjustRightInd/>
        <w:textAlignment w:val="auto"/>
        <w:rPr>
          <w:rFonts w:cs="Arial"/>
          <w:b/>
          <w:bCs/>
          <w:color w:val="000000" w:themeColor="text1"/>
          <w:sz w:val="24"/>
          <w:szCs w:val="32"/>
        </w:rPr>
      </w:pPr>
    </w:p>
    <w:p w14:paraId="027B8A45" w14:textId="77777777" w:rsidR="004F237E" w:rsidRDefault="004F237E">
      <w:pPr>
        <w:overflowPunct/>
        <w:autoSpaceDE/>
        <w:autoSpaceDN/>
        <w:adjustRightInd/>
        <w:textAlignment w:val="auto"/>
        <w:rPr>
          <w:rFonts w:cs="Arial"/>
          <w:b/>
          <w:bCs/>
          <w:color w:val="000000" w:themeColor="text1"/>
          <w:sz w:val="24"/>
          <w:szCs w:val="32"/>
        </w:rPr>
      </w:pPr>
    </w:p>
    <w:p w14:paraId="79E698CD" w14:textId="77777777" w:rsidR="004F237E" w:rsidRDefault="004F237E">
      <w:pPr>
        <w:overflowPunct/>
        <w:autoSpaceDE/>
        <w:autoSpaceDN/>
        <w:adjustRightInd/>
        <w:textAlignment w:val="auto"/>
        <w:rPr>
          <w:rFonts w:cs="Arial"/>
          <w:b/>
          <w:bCs/>
          <w:color w:val="000000" w:themeColor="text1"/>
          <w:sz w:val="24"/>
          <w:szCs w:val="32"/>
        </w:rPr>
      </w:pPr>
    </w:p>
    <w:p w14:paraId="50175734" w14:textId="77777777" w:rsidR="004F237E" w:rsidRDefault="004F237E">
      <w:pPr>
        <w:overflowPunct/>
        <w:autoSpaceDE/>
        <w:autoSpaceDN/>
        <w:adjustRightInd/>
        <w:textAlignment w:val="auto"/>
        <w:rPr>
          <w:rFonts w:cs="Arial"/>
          <w:b/>
          <w:bCs/>
          <w:color w:val="000000" w:themeColor="text1"/>
          <w:sz w:val="24"/>
          <w:szCs w:val="32"/>
        </w:rPr>
      </w:pPr>
    </w:p>
    <w:p w14:paraId="2D1049AC" w14:textId="77777777" w:rsidR="004F237E" w:rsidRDefault="004F237E">
      <w:pPr>
        <w:overflowPunct/>
        <w:autoSpaceDE/>
        <w:autoSpaceDN/>
        <w:adjustRightInd/>
        <w:textAlignment w:val="auto"/>
        <w:rPr>
          <w:rFonts w:cs="Arial"/>
          <w:b/>
          <w:bCs/>
          <w:color w:val="000000" w:themeColor="text1"/>
          <w:sz w:val="24"/>
          <w:szCs w:val="32"/>
        </w:rPr>
      </w:pPr>
    </w:p>
    <w:p w14:paraId="0FD81220" w14:textId="77777777" w:rsidR="004F237E" w:rsidRDefault="004F237E">
      <w:pPr>
        <w:overflowPunct/>
        <w:autoSpaceDE/>
        <w:autoSpaceDN/>
        <w:adjustRightInd/>
        <w:textAlignment w:val="auto"/>
        <w:rPr>
          <w:rFonts w:cs="Arial"/>
          <w:b/>
          <w:bCs/>
          <w:color w:val="000000" w:themeColor="text1"/>
          <w:sz w:val="24"/>
          <w:szCs w:val="32"/>
        </w:rPr>
      </w:pPr>
    </w:p>
    <w:p w14:paraId="77E38FCE" w14:textId="77777777" w:rsidR="004F237E" w:rsidRDefault="004F237E">
      <w:pPr>
        <w:overflowPunct/>
        <w:autoSpaceDE/>
        <w:autoSpaceDN/>
        <w:adjustRightInd/>
        <w:textAlignment w:val="auto"/>
        <w:rPr>
          <w:rFonts w:cs="Arial"/>
          <w:b/>
          <w:bCs/>
          <w:color w:val="000000" w:themeColor="text1"/>
          <w:sz w:val="24"/>
          <w:szCs w:val="32"/>
        </w:rPr>
      </w:pPr>
    </w:p>
    <w:p w14:paraId="50D515B0" w14:textId="77777777" w:rsidR="004F237E" w:rsidRDefault="004F237E">
      <w:pPr>
        <w:overflowPunct/>
        <w:autoSpaceDE/>
        <w:autoSpaceDN/>
        <w:adjustRightInd/>
        <w:textAlignment w:val="auto"/>
        <w:rPr>
          <w:rFonts w:cs="Arial"/>
          <w:b/>
          <w:bCs/>
          <w:color w:val="000000" w:themeColor="text1"/>
          <w:sz w:val="24"/>
          <w:szCs w:val="32"/>
        </w:rPr>
      </w:pPr>
    </w:p>
    <w:p w14:paraId="6CCFC4F8" w14:textId="77777777" w:rsidR="004F237E" w:rsidRPr="00A935AB" w:rsidRDefault="004F237E" w:rsidP="004F237E">
      <w:pPr>
        <w:pStyle w:val="Kop1"/>
      </w:pPr>
      <w:bookmarkStart w:id="927" w:name="_Toc793646019"/>
      <w:r>
        <w:lastRenderedPageBreak/>
        <w:t>Beleidsregel Vispassages</w:t>
      </w:r>
      <w:bookmarkEnd w:id="927"/>
    </w:p>
    <w:p w14:paraId="79C44711" w14:textId="77777777" w:rsidR="004F237E" w:rsidRPr="00A935AB" w:rsidRDefault="004F237E" w:rsidP="004F237E">
      <w:pPr>
        <w:pStyle w:val="Kop2"/>
      </w:pPr>
      <w:bookmarkStart w:id="928" w:name="_Toc753682199"/>
      <w:proofErr w:type="spellStart"/>
      <w:r>
        <w:t>Waterschapsverordening</w:t>
      </w:r>
      <w:bookmarkEnd w:id="928"/>
      <w:proofErr w:type="spellEnd"/>
    </w:p>
    <w:p w14:paraId="79E74372" w14:textId="77777777" w:rsidR="004F237E" w:rsidRDefault="004F237E" w:rsidP="004F237E">
      <w:r w:rsidRPr="00E165F5">
        <w:t xml:space="preserve">In artikel 2.2 van de </w:t>
      </w:r>
      <w:proofErr w:type="spellStart"/>
      <w:r w:rsidRPr="00E165F5">
        <w:t>waterschapsverordening</w:t>
      </w:r>
      <w:proofErr w:type="spellEnd"/>
      <w:r w:rsidRPr="00E165F5">
        <w:t xml:space="preserve"> zijn </w:t>
      </w:r>
      <w:proofErr w:type="spellStart"/>
      <w:r w:rsidRPr="00E165F5">
        <w:t>vergunningplichtige</w:t>
      </w:r>
      <w:proofErr w:type="spellEnd"/>
      <w:r w:rsidRPr="00E165F5">
        <w:t xml:space="preserve"> gevallen voor oppervlaktewaterlichamen aangewezen. Op grond van dit artikel is het onder meer verboden om zonder vergunning in een a-water, of in de beschermingszone hiervan werken te behouden of vaste substanties of voorwerpen te laten staan, liggen of drijven.</w:t>
      </w:r>
      <w:r>
        <w:t xml:space="preserve"> </w:t>
      </w:r>
    </w:p>
    <w:p w14:paraId="38135863" w14:textId="77777777" w:rsidR="004F237E" w:rsidRDefault="004F237E" w:rsidP="004F237E"/>
    <w:p w14:paraId="59329E10" w14:textId="77777777" w:rsidR="004F237E" w:rsidRPr="00A935AB" w:rsidRDefault="004F237E" w:rsidP="004F237E">
      <w:pPr>
        <w:pStyle w:val="Kop2"/>
      </w:pPr>
      <w:bookmarkStart w:id="929" w:name="_Toc1983145913"/>
      <w:r>
        <w:t>2.Begripsbepaling</w:t>
      </w:r>
      <w:bookmarkEnd w:id="929"/>
    </w:p>
    <w:p w14:paraId="05E6AC53" w14:textId="77777777" w:rsidR="004F237E" w:rsidRPr="00A935AB" w:rsidRDefault="004F237E" w:rsidP="004F237E">
      <w:r w:rsidRPr="00A935AB">
        <w:rPr>
          <w:i/>
          <w:iCs/>
        </w:rPr>
        <w:t xml:space="preserve">A-watergang: </w:t>
      </w:r>
      <w:r w:rsidRPr="00A935AB">
        <w:t>De belangrijkste watergangen voor aan- en afvoer van een watersysteem.</w:t>
      </w:r>
    </w:p>
    <w:p w14:paraId="7D6D9DD4" w14:textId="77777777" w:rsidR="004F237E" w:rsidRDefault="004F237E" w:rsidP="004F237E">
      <w:r w:rsidRPr="00C8739F">
        <w:rPr>
          <w:i/>
          <w:iCs/>
        </w:rPr>
        <w:t>Inrichtingsm</w:t>
      </w:r>
      <w:r w:rsidRPr="00A935AB">
        <w:rPr>
          <w:i/>
          <w:iCs/>
        </w:rPr>
        <w:t xml:space="preserve">aatregel: </w:t>
      </w:r>
      <w:r w:rsidRPr="00A935AB">
        <w:t>een fysieke maatregel die verandering brengt in de watersysteem of het landschap.</w:t>
      </w:r>
    </w:p>
    <w:p w14:paraId="714CB843" w14:textId="77777777" w:rsidR="004F237E" w:rsidRDefault="004F237E" w:rsidP="004F237E">
      <w:r w:rsidRPr="00A935AB">
        <w:rPr>
          <w:i/>
          <w:iCs/>
        </w:rPr>
        <w:t>Vispassage:</w:t>
      </w:r>
      <w:r>
        <w:t xml:space="preserve"> een voorziening die het mogelijk maakt dat vissen een in het watersysteem aanwezige barrière, zoals een stuw of gemaal, in </w:t>
      </w:r>
      <w:proofErr w:type="spellStart"/>
      <w:r>
        <w:t>stroomopwaartse</w:t>
      </w:r>
      <w:proofErr w:type="spellEnd"/>
      <w:r>
        <w:t xml:space="preserve"> richting kunnen passeren.</w:t>
      </w:r>
      <w:r w:rsidRPr="00A935AB">
        <w:t xml:space="preserve"> </w:t>
      </w:r>
      <w:r>
        <w:t>Een vispassage kan verschillende vormen hebben: bijvoorbeeld een compacte, technische constructie langs de stuw die deels in het talud van de watergang wordt geplaatst, of een gegraven nevengeul met trappen om de stuw heen (zgn. bekkenpassage).</w:t>
      </w:r>
    </w:p>
    <w:p w14:paraId="2745D20F" w14:textId="77777777" w:rsidR="004F237E" w:rsidRPr="00A935AB" w:rsidRDefault="004F237E" w:rsidP="004F237E"/>
    <w:p w14:paraId="3C985CB2" w14:textId="77777777" w:rsidR="004F237E" w:rsidRPr="00A935AB" w:rsidRDefault="004F237E" w:rsidP="004F237E">
      <w:pPr>
        <w:pStyle w:val="Kop2"/>
      </w:pPr>
      <w:bookmarkStart w:id="930" w:name="_Toc2131830990"/>
      <w:r>
        <w:t>Toepassingsgebied</w:t>
      </w:r>
      <w:bookmarkEnd w:id="930"/>
    </w:p>
    <w:p w14:paraId="3C28EAF0" w14:textId="77777777" w:rsidR="004F237E" w:rsidRDefault="004F237E" w:rsidP="004F237E">
      <w:r>
        <w:t xml:space="preserve">Deze beleidsregel is van toepassing op alle a-watergangen. </w:t>
      </w:r>
    </w:p>
    <w:p w14:paraId="08C9BD9A" w14:textId="77777777" w:rsidR="004F237E" w:rsidRPr="00A935AB" w:rsidRDefault="004F237E" w:rsidP="004F237E"/>
    <w:p w14:paraId="3E7B6A34" w14:textId="77777777" w:rsidR="004F237E" w:rsidRPr="00A935AB" w:rsidRDefault="004F237E" w:rsidP="004F237E">
      <w:pPr>
        <w:pStyle w:val="Kop2"/>
      </w:pPr>
      <w:bookmarkStart w:id="931" w:name="_Toc2140016860"/>
      <w:r>
        <w:t>4Doel van de beleidsregel</w:t>
      </w:r>
      <w:bookmarkEnd w:id="931"/>
    </w:p>
    <w:p w14:paraId="1FA61BA4" w14:textId="77777777" w:rsidR="004F237E" w:rsidRDefault="004F237E" w:rsidP="004F237E">
      <w:r w:rsidRPr="00A935AB">
        <w:t xml:space="preserve">Het doel van de beleidsregel is </w:t>
      </w:r>
      <w:r>
        <w:t>het kunnen</w:t>
      </w:r>
      <w:r w:rsidRPr="00A935AB">
        <w:t xml:space="preserve"> aanbrengen van </w:t>
      </w:r>
      <w:r>
        <w:t>vispassages langs stuwen</w:t>
      </w:r>
      <w:r w:rsidRPr="00A935AB">
        <w:t xml:space="preserve"> en daarmee het vergroten van de ecologische kwaliteit</w:t>
      </w:r>
      <w:r>
        <w:t>, en daarbij voldoende ruimte te behouden voor het doelmatig kunnen uitvoeren van het onderhoud aan de watergang.</w:t>
      </w:r>
    </w:p>
    <w:p w14:paraId="427F38BF" w14:textId="77777777" w:rsidR="004F237E" w:rsidRPr="00A935AB" w:rsidRDefault="004F237E" w:rsidP="004F237E"/>
    <w:p w14:paraId="25B0CCE2" w14:textId="77777777" w:rsidR="004F237E" w:rsidRDefault="004F237E" w:rsidP="004F237E">
      <w:pPr>
        <w:pStyle w:val="Kop2"/>
      </w:pPr>
      <w:bookmarkStart w:id="932" w:name="_Toc976134704"/>
      <w:r>
        <w:t>Motivering van de beleidsregel</w:t>
      </w:r>
      <w:bookmarkEnd w:id="932"/>
    </w:p>
    <w:p w14:paraId="0AB0B73F" w14:textId="77777777" w:rsidR="004F237E" w:rsidRPr="00185D4E" w:rsidRDefault="004F237E" w:rsidP="004F237E"/>
    <w:p w14:paraId="3872A7C1" w14:textId="77777777" w:rsidR="004F237E" w:rsidRPr="00A935AB" w:rsidRDefault="004F237E" w:rsidP="004F237E">
      <w:pPr>
        <w:pStyle w:val="Kop3"/>
      </w:pPr>
      <w:bookmarkStart w:id="933" w:name="_Toc1254193344"/>
      <w:r>
        <w:t>Algemeen</w:t>
      </w:r>
      <w:bookmarkEnd w:id="933"/>
    </w:p>
    <w:p w14:paraId="219A75FA" w14:textId="77777777" w:rsidR="004F237E" w:rsidRDefault="004F237E" w:rsidP="004F237E">
      <w:r>
        <w:t xml:space="preserve">Het aanleggen van vispassages langs stuwen is een middel om een goede ecologische toestand van het waterlichaam te bereiken. </w:t>
      </w:r>
    </w:p>
    <w:p w14:paraId="3DACA9A6" w14:textId="77777777" w:rsidR="004F237E" w:rsidRPr="00A935AB" w:rsidRDefault="004F237E" w:rsidP="004F237E"/>
    <w:p w14:paraId="23F51721" w14:textId="77777777" w:rsidR="004F237E" w:rsidRPr="00A935AB" w:rsidRDefault="004F237E" w:rsidP="004F237E">
      <w:pPr>
        <w:pStyle w:val="Kop3"/>
      </w:pPr>
      <w:bookmarkStart w:id="934" w:name="_Toc1500302069"/>
      <w:r>
        <w:t>Ecologie en waterkwaliteit</w:t>
      </w:r>
      <w:bookmarkEnd w:id="934"/>
    </w:p>
    <w:p w14:paraId="0C850DF4" w14:textId="77777777" w:rsidR="004F237E" w:rsidRDefault="004F237E" w:rsidP="004F237E">
      <w:r>
        <w:t xml:space="preserve">Vispassages </w:t>
      </w:r>
      <w:r w:rsidRPr="0023162E">
        <w:t>maken het mogelijk voor vissen om barrières zoals stuwen, dammen en gemalen te passeren. Dit is essentieel voor soorten die migreren tussen paaigebieden, voedselgebieden en schuilplaatsen</w:t>
      </w:r>
      <w:r>
        <w:t>. Vispassages dragen daarmee bij aan een grotere biodiversiteit en een ecologisch, gezonder watersysteem. Een belangrijk aandachtspunt hierbij is dat het ontwerp van de vispassage dusdanig is dat deze onder verschillende (</w:t>
      </w:r>
      <w:proofErr w:type="spellStart"/>
      <w:r>
        <w:t>weers</w:t>
      </w:r>
      <w:proofErr w:type="spellEnd"/>
      <w:r>
        <w:t xml:space="preserve">)omstandigheden zoveel als mogelijk blijft functioneren. Bij een vispassage in de vorm van een nevengeul is het bijvoorbeeld van belang dat er in tijden van droogte altijd enige vorm van stromend water in die nevengeul aanwezig moet zijn. De vispassage hoeft in dat soort situaties niet </w:t>
      </w:r>
      <w:proofErr w:type="spellStart"/>
      <w:r>
        <w:t>optrekbaar</w:t>
      </w:r>
      <w:proofErr w:type="spellEnd"/>
      <w:r>
        <w:t xml:space="preserve"> te zijn voor vissen.</w:t>
      </w:r>
      <w:r>
        <w:br/>
        <w:t xml:space="preserve">Bij het plaatsen van vispassages is het vaak noodzakelijk om het talud van de watergang op een dusdanige manier af te werken dat deze onderhoudsvrij wordt in verband met de beperkte bereikbaarheid van het talud voor het onderhoud. Een voorbeeld hiervan is het afwerken van het talud met beton. Vanuit ecologisch oogpunt dient er zo min mogelijk van het talud op een niet-natuurlijke manier afgewerkt te worden. Ten aanzien van de waterkwaliteit is het van belang dat er voor de vispassage en bijbehorende voorzieningen geen materialen worden gebruikt die uitlogend zijn. </w:t>
      </w:r>
    </w:p>
    <w:p w14:paraId="67750F9F" w14:textId="77777777" w:rsidR="004F237E" w:rsidRDefault="004F237E" w:rsidP="004F237E"/>
    <w:p w14:paraId="10E539A1" w14:textId="77777777" w:rsidR="004F237E" w:rsidRPr="00A935AB" w:rsidRDefault="004F237E" w:rsidP="004F237E">
      <w:pPr>
        <w:pStyle w:val="Kop3"/>
      </w:pPr>
      <w:bookmarkStart w:id="935" w:name="_Toc1978161353"/>
      <w:r>
        <w:t>Doorstroming en opstuwing</w:t>
      </w:r>
      <w:bookmarkEnd w:id="935"/>
    </w:p>
    <w:p w14:paraId="44E09A6C" w14:textId="77777777" w:rsidR="004F237E" w:rsidRDefault="004F237E" w:rsidP="004F237E">
      <w:r>
        <w:t>Vispassages worden op dusdanige wijze ontworpen en aangelegd dat dit</w:t>
      </w:r>
      <w:r w:rsidRPr="00A935AB">
        <w:t xml:space="preserve"> </w:t>
      </w:r>
      <w:r>
        <w:t xml:space="preserve">geen negatieve invloed heeft op de </w:t>
      </w:r>
      <w:r w:rsidRPr="00A935AB">
        <w:t>doorstroming</w:t>
      </w:r>
      <w:r>
        <w:t xml:space="preserve"> en/of afvoercapaciteit en/of het peilbeheer van de watergang</w:t>
      </w:r>
      <w:r w:rsidRPr="00A935AB">
        <w:t>.</w:t>
      </w:r>
      <w:r>
        <w:t xml:space="preserve"> In tijden van droogte moet een vispassage die een technische constructie heeft, afgesloten kunnen worden ten behoeve van waterconservering om verlies van water via de vispassage te voorkomen. Bij een natuurlijke vispassage, in </w:t>
      </w:r>
      <w:r>
        <w:lastRenderedPageBreak/>
        <w:t xml:space="preserve">de vorm van een nevengeul, moet juist nog wel stromend water aanwezig blijven; zie hiervoor onder de paragraaf ecologie en waterkwaliteit. </w:t>
      </w:r>
    </w:p>
    <w:p w14:paraId="7790FF44" w14:textId="77777777" w:rsidR="004F237E" w:rsidRPr="00A935AB" w:rsidRDefault="004F237E" w:rsidP="004F237E"/>
    <w:p w14:paraId="109DD256" w14:textId="77777777" w:rsidR="004F237E" w:rsidRPr="00A935AB" w:rsidRDefault="004F237E" w:rsidP="004F237E">
      <w:pPr>
        <w:pStyle w:val="Kop3"/>
      </w:pPr>
      <w:bookmarkStart w:id="936" w:name="_Toc596878704"/>
      <w:r>
        <w:t>Beheer en onderhoud</w:t>
      </w:r>
      <w:bookmarkEnd w:id="936"/>
    </w:p>
    <w:p w14:paraId="119ADFD2" w14:textId="77777777" w:rsidR="004F237E" w:rsidRDefault="004F237E" w:rsidP="004F237E">
      <w:r>
        <w:t xml:space="preserve">Het realiseren van een vispassage dient dusdanig te gebeuren dat het beheer en onderhoud aan de watergang doelmatig kan worden uitgevoerd. Indien de vispassage met een technische constructie (deels) in de beschermingszone van de watergang wordt gerealiseerd dient er voldoende ruimte over te blijven om er langs te rijden met onderhoudsvoertuigen. Doorgaans is hiervan sprake als er 4 meter ruimte overblijft in de (nieuwe) beschermingszone langs een a-watergang. Indien er onvoldoende obstakelvrije ruimte aanwezig is, dient de vispassage een dusdanige constructie te hebben dat de onderhoudsmachines er overheen kunnen rijden. </w:t>
      </w:r>
      <w:r>
        <w:br/>
        <w:t xml:space="preserve">Een vispassage belemmert veelal de mogelijkheid om het talud en/of de waterbodem te maaien direct naast de vispassage. Om deze reden is het wenselijk om zowel benedenstrooms als bovenstrooms rondom de vispassage het talud dusdanig af te werken dat deze onderhoudsvrij wordt. Veelal zullen hiervoor niet-natuurlijke materialen gebruikt moeten worden, zoals beton, keien etc.  Dit dient tot een minimum beperkt te worden. </w:t>
      </w:r>
      <w:r>
        <w:br/>
        <w:t>Vispassages in de vorm van een nevengeul die gerealiseerd worden in de beschermingszone van een a-watergang dienen minstens één oversteekplaats te krijgen. Vaak is dit in de vorm van een duiker, brug of voorde.</w:t>
      </w:r>
    </w:p>
    <w:p w14:paraId="7D894610" w14:textId="77777777" w:rsidR="004F237E" w:rsidRDefault="004F237E" w:rsidP="004F237E"/>
    <w:p w14:paraId="1651DEA8" w14:textId="77777777" w:rsidR="004F237E" w:rsidRPr="00A935AB" w:rsidRDefault="004F237E" w:rsidP="004F237E">
      <w:pPr>
        <w:pStyle w:val="Kop3"/>
      </w:pPr>
      <w:bookmarkStart w:id="937" w:name="_Toc1111800807"/>
      <w:r>
        <w:t>Stabiliteit talud</w:t>
      </w:r>
      <w:bookmarkEnd w:id="937"/>
    </w:p>
    <w:p w14:paraId="5DD79CD6" w14:textId="77777777" w:rsidR="004F237E" w:rsidRPr="00A935AB" w:rsidRDefault="004F237E" w:rsidP="004F237E">
      <w:r>
        <w:t>De vispassage</w:t>
      </w:r>
      <w:r w:rsidRPr="00A935AB">
        <w:t xml:space="preserve"> mag geen negatief effect hebben op de stabiliteit van het</w:t>
      </w:r>
      <w:r>
        <w:t xml:space="preserve"> </w:t>
      </w:r>
      <w:r w:rsidRPr="00A935AB">
        <w:t>talud.</w:t>
      </w:r>
      <w:r>
        <w:t xml:space="preserve"> Als de vispassage wel een negatieve impact heeft op de stabiliteit van het talud dan moeten er maatregelen genomen worden om de stabiliteit te garanderen. </w:t>
      </w:r>
    </w:p>
    <w:p w14:paraId="33A8945C" w14:textId="77777777" w:rsidR="004F237E" w:rsidRDefault="004F237E" w:rsidP="004F237E">
      <w:pPr>
        <w:rPr>
          <w:b/>
          <w:bCs/>
        </w:rPr>
      </w:pPr>
      <w:r>
        <w:rPr>
          <w:b/>
          <w:bCs/>
        </w:rPr>
        <w:br w:type="column"/>
      </w:r>
    </w:p>
    <w:p w14:paraId="6550665C" w14:textId="77777777" w:rsidR="004F237E" w:rsidRDefault="004F237E" w:rsidP="004F237E">
      <w:pPr>
        <w:rPr>
          <w:b/>
          <w:bCs/>
        </w:rPr>
      </w:pPr>
    </w:p>
    <w:p w14:paraId="5873C890" w14:textId="77777777" w:rsidR="004F237E" w:rsidRPr="004962B8" w:rsidRDefault="004F237E" w:rsidP="004F237E">
      <w:pPr>
        <w:pStyle w:val="Kop2"/>
      </w:pPr>
      <w:bookmarkStart w:id="938" w:name="_Toc1428765284"/>
      <w:r>
        <w:t>Toetsingscriteria</w:t>
      </w:r>
      <w:bookmarkEnd w:id="938"/>
    </w:p>
    <w:p w14:paraId="6CE220CA" w14:textId="77777777" w:rsidR="004F237E" w:rsidRPr="00A935AB" w:rsidRDefault="004F237E" w:rsidP="004F237E">
      <w:pPr>
        <w:pStyle w:val="Kop3"/>
      </w:pPr>
      <w:bookmarkStart w:id="939" w:name="_Toc15187386"/>
      <w:r>
        <w:t>Doorstroming en waterbergend vermogen</w:t>
      </w:r>
      <w:bookmarkEnd w:id="939"/>
    </w:p>
    <w:p w14:paraId="3A10D57A" w14:textId="77777777" w:rsidR="004F237E" w:rsidRPr="0088174E" w:rsidRDefault="004F237E" w:rsidP="004F237E">
      <w:pPr>
        <w:rPr>
          <w:b/>
          <w:bCs/>
        </w:rPr>
      </w:pPr>
      <w:r>
        <w:t>1. Vispassages mogen niet voor een significant negatief opstuwend effect zorgen en het benodigd bergend vermogen mag niet verminderen. Een reeds aanwezige stuw mag geen lagere afvoercapaciteit krijgen. Indien een stuw toch gewijzigd wordt, dient te worden getoetst aan beleidsregel 1 Peilafwijkingen in een oppervlaktewaterlichaam.</w:t>
      </w:r>
      <w:r>
        <w:br/>
        <w:t xml:space="preserve">2. Een vispassage in de vorm van een technische constructie, dient op afstand afsluitbaar te zijn, zodat in droge tijden het beschikbare water zoveel als mogelijk geconserveerd kan worden.    </w:t>
      </w:r>
    </w:p>
    <w:p w14:paraId="32DA78F8" w14:textId="77777777" w:rsidR="004F237E" w:rsidRDefault="004F237E" w:rsidP="004F237E">
      <w:pPr>
        <w:rPr>
          <w:b/>
          <w:bCs/>
        </w:rPr>
      </w:pPr>
    </w:p>
    <w:p w14:paraId="025F9F29" w14:textId="77777777" w:rsidR="004F237E" w:rsidRPr="00A935AB" w:rsidRDefault="004F237E" w:rsidP="004F237E">
      <w:pPr>
        <w:pStyle w:val="Kop3"/>
      </w:pPr>
      <w:bookmarkStart w:id="940" w:name="_Toc414815336"/>
      <w:r>
        <w:t>Ecologie en waterkwaliteit</w:t>
      </w:r>
      <w:bookmarkEnd w:id="940"/>
    </w:p>
    <w:p w14:paraId="29698BF0" w14:textId="77777777" w:rsidR="004F237E" w:rsidRDefault="004F237E" w:rsidP="004F237E">
      <w:r>
        <w:t xml:space="preserve">1. De vispassage wordt zo ontworpen dat de vispassage een zo groot mogelijk deel van het jaar kan functioneren. De vispassage moet ontworpen zijn conform de parameters uit de Handreiking Vispassages Noord Brabant. </w:t>
      </w:r>
      <w:r>
        <w:br/>
        <w:t>2. Een nevengeul moet dusdanig gerealiseerd worden dat hierin te allen tijde stromend water in aanwezig is, om droogval van de nevengeul te voorkomen.</w:t>
      </w:r>
      <w:r>
        <w:br/>
        <w:t xml:space="preserve">3. De materialen van de vispassage en bijbehorende voorzieningen mogen niet uitlogend zijn. </w:t>
      </w:r>
    </w:p>
    <w:p w14:paraId="512A37D4" w14:textId="77777777" w:rsidR="004F237E" w:rsidRDefault="004F237E" w:rsidP="004F237E"/>
    <w:p w14:paraId="5BAC8EFD" w14:textId="77777777" w:rsidR="004F237E" w:rsidRPr="00A935AB" w:rsidRDefault="004F237E" w:rsidP="004F237E">
      <w:pPr>
        <w:pStyle w:val="Kop3"/>
      </w:pPr>
      <w:bookmarkStart w:id="941" w:name="_Toc970424048"/>
      <w:r>
        <w:t>Beheer en onderhoud</w:t>
      </w:r>
      <w:bookmarkEnd w:id="941"/>
    </w:p>
    <w:p w14:paraId="05F66AFD" w14:textId="77777777" w:rsidR="004F237E" w:rsidRDefault="004F237E" w:rsidP="004F237E">
      <w:r>
        <w:t>1. Indien een vispassage met een technische constructie in de huidige beschermingszone van een a-watergang wordt gerealiseerd, kan dit toegestaan worden als de beschermingszone wordt verplaatst en er dan over de volle lengte van de vispassage minimaal een 4 meter obstakelvrije ruimte aanwezig is in de nieuwe beschermingszone, gemeten vanaf de rand van de vispassage en/of bijbehorende voorzieningen.</w:t>
      </w:r>
      <w:r>
        <w:br/>
        <w:t xml:space="preserve">2. Indien niet voldaan wordt aan toetsingscriterium 1 vanwege onvoldoende obstakelvrije ruimte in de (nieuwe) beschermingszone, dient de vispassage </w:t>
      </w:r>
      <w:proofErr w:type="spellStart"/>
      <w:r>
        <w:t>overrijdbaar</w:t>
      </w:r>
      <w:proofErr w:type="spellEnd"/>
      <w:r>
        <w:t xml:space="preserve"> te worden gemaakt zodat de onderhoudsmachines er overheen kunnen rijden. Er dient dan een 4 meter obstakelvrije ruimte aanwezig te zijn, gemeten vanaf de insteek van de watergang.</w:t>
      </w:r>
      <w:r>
        <w:br/>
        <w:t>3. Als een vispassage in de vorm van een nevengeul in de beschermingszone van een a-watergang wordt aangebracht, dient deze minimaal één oversteekplaats te krijgen ten behoeve van het onderhoud aan de watergang en aan de nevengeul.</w:t>
      </w:r>
      <w:r>
        <w:br/>
        <w:t xml:space="preserve">4. Bij een vispassage met een technische constructie dient zowel benedenstrooms als bovenstrooms van de vispassage het talud rondom de vispassage onderhoudsvrij te worden afgewerkt. Dit mag niet meer zijn dan noodzakelijk. </w:t>
      </w:r>
    </w:p>
    <w:p w14:paraId="59730EAD" w14:textId="77777777" w:rsidR="004F237E" w:rsidRDefault="004F237E" w:rsidP="004F237E">
      <w:pPr>
        <w:rPr>
          <w:b/>
          <w:bCs/>
        </w:rPr>
      </w:pPr>
    </w:p>
    <w:p w14:paraId="2E06E77A" w14:textId="77777777" w:rsidR="004F237E" w:rsidRPr="00A935AB" w:rsidRDefault="004F237E" w:rsidP="004F237E">
      <w:pPr>
        <w:pStyle w:val="Kop3"/>
      </w:pPr>
      <w:bookmarkStart w:id="942" w:name="_Toc1815352738"/>
      <w:r>
        <w:t>Stabiliteit</w:t>
      </w:r>
      <w:bookmarkEnd w:id="942"/>
    </w:p>
    <w:p w14:paraId="1A3BEDE3" w14:textId="59EB0AFC" w:rsidR="004F237E" w:rsidRPr="00CA021D" w:rsidRDefault="004F237E" w:rsidP="004F237E">
      <w:pPr>
        <w:overflowPunct/>
        <w:autoSpaceDE/>
        <w:autoSpaceDN/>
        <w:adjustRightInd/>
        <w:textAlignment w:val="auto"/>
        <w:rPr>
          <w:rFonts w:cs="Arial"/>
          <w:b/>
          <w:bCs/>
          <w:color w:val="000000" w:themeColor="text1"/>
          <w:sz w:val="24"/>
          <w:szCs w:val="32"/>
        </w:rPr>
      </w:pPr>
      <w:r>
        <w:t>De vispassage</w:t>
      </w:r>
      <w:r w:rsidRPr="00A935AB">
        <w:t xml:space="preserve"> mag de stabiliteit van het talud en/of de beschermingszone</w:t>
      </w:r>
      <w:r>
        <w:t xml:space="preserve"> </w:t>
      </w:r>
      <w:r w:rsidRPr="00A935AB">
        <w:t>niet negatief beïnvloeden.</w:t>
      </w:r>
      <w:r>
        <w:t xml:space="preserve"> Indien nodig worden aanvullende voorzieningen aangebracht om de stabiliteit te waarborgen</w:t>
      </w:r>
    </w:p>
    <w:p w14:paraId="507EABB7" w14:textId="77777777" w:rsidR="00BB2EFB" w:rsidRPr="00696BD4" w:rsidRDefault="00BB2EFB" w:rsidP="00B537AF">
      <w:pPr>
        <w:pStyle w:val="Kop1"/>
      </w:pPr>
      <w:bookmarkStart w:id="943" w:name="_Toc509309222"/>
      <w:bookmarkStart w:id="944" w:name="_Toc509309467"/>
      <w:bookmarkStart w:id="945" w:name="_Toc509315383"/>
      <w:bookmarkStart w:id="946" w:name="_Toc299040036"/>
      <w:r>
        <w:t>Beleid Keringen</w:t>
      </w:r>
      <w:bookmarkEnd w:id="943"/>
      <w:bookmarkEnd w:id="944"/>
      <w:bookmarkEnd w:id="945"/>
      <w:bookmarkEnd w:id="946"/>
    </w:p>
    <w:p w14:paraId="268E6133" w14:textId="77777777" w:rsidR="00BB2EFB" w:rsidRPr="00CA021D" w:rsidRDefault="00BB2EFB" w:rsidP="00696BD4">
      <w:pPr>
        <w:pStyle w:val="Kop2"/>
      </w:pPr>
      <w:bookmarkStart w:id="947" w:name="_Toc399935460"/>
      <w:bookmarkStart w:id="948" w:name="_Toc509309223"/>
      <w:bookmarkStart w:id="949" w:name="_Toc509309468"/>
      <w:bookmarkStart w:id="950" w:name="_Toc509315384"/>
      <w:bookmarkStart w:id="951" w:name="_Toc295725904"/>
      <w:r>
        <w:t>Algemene Toetsingscriteria Waterkeringen</w:t>
      </w:r>
      <w:bookmarkEnd w:id="947"/>
      <w:bookmarkEnd w:id="948"/>
      <w:bookmarkEnd w:id="949"/>
      <w:bookmarkEnd w:id="950"/>
      <w:bookmarkEnd w:id="951"/>
    </w:p>
    <w:p w14:paraId="3F33B393" w14:textId="77777777" w:rsidR="007F1031" w:rsidRPr="00CA021D" w:rsidRDefault="00653332" w:rsidP="00696BD4">
      <w:pPr>
        <w:pStyle w:val="Kop3"/>
      </w:pPr>
      <w:bookmarkStart w:id="952" w:name="_Toc509309469"/>
      <w:bookmarkStart w:id="953" w:name="_Toc509315385"/>
      <w:bookmarkStart w:id="954" w:name="_Toc1529419098"/>
      <w:bookmarkStart w:id="955" w:name="_Toc399935461"/>
      <w:r>
        <w:t>Kader</w:t>
      </w:r>
      <w:bookmarkEnd w:id="952"/>
      <w:bookmarkEnd w:id="953"/>
      <w:bookmarkEnd w:id="954"/>
    </w:p>
    <w:p w14:paraId="3D7CE445" w14:textId="3F35D643" w:rsidR="00653332" w:rsidRPr="00CA021D" w:rsidRDefault="00882327" w:rsidP="00882327">
      <w:pPr>
        <w:rPr>
          <w:color w:val="000000" w:themeColor="text1"/>
        </w:rPr>
      </w:pPr>
      <w:r w:rsidRPr="00CA021D">
        <w:rPr>
          <w:color w:val="000000" w:themeColor="text1"/>
        </w:rPr>
        <w:t xml:space="preserve">Uitgangspunt bij het vaststellen van de beleidsregels voor waterkeringen is </w:t>
      </w:r>
      <w:r w:rsidR="00DD1D02" w:rsidRPr="00CA021D">
        <w:rPr>
          <w:color w:val="000000" w:themeColor="text1"/>
        </w:rPr>
        <w:t xml:space="preserve">te borgen </w:t>
      </w:r>
      <w:r w:rsidRPr="00CA021D">
        <w:rPr>
          <w:color w:val="000000" w:themeColor="text1"/>
        </w:rPr>
        <w:t>dat de waterkeringen veilig zijn en blijven</w:t>
      </w:r>
      <w:r w:rsidR="00653332" w:rsidRPr="00CA021D">
        <w:rPr>
          <w:color w:val="000000" w:themeColor="text1"/>
        </w:rPr>
        <w:t xml:space="preserve"> en dat het waterschap zijn zorgplicht/beheertaak zo </w:t>
      </w:r>
      <w:r w:rsidR="004A61E0" w:rsidRPr="00CA021D">
        <w:rPr>
          <w:color w:val="000000" w:themeColor="text1"/>
        </w:rPr>
        <w:t xml:space="preserve">efficiënt </w:t>
      </w:r>
      <w:r w:rsidR="00653332" w:rsidRPr="00CA021D">
        <w:rPr>
          <w:color w:val="000000" w:themeColor="text1"/>
        </w:rPr>
        <w:t>mogelijk kan blijven uitvoeren</w:t>
      </w:r>
      <w:r w:rsidRPr="00CA021D">
        <w:rPr>
          <w:color w:val="000000" w:themeColor="text1"/>
        </w:rPr>
        <w:t xml:space="preserve">. </w:t>
      </w:r>
    </w:p>
    <w:p w14:paraId="7B4E0B0C" w14:textId="77777777" w:rsidR="00691B83" w:rsidRPr="00CA021D" w:rsidRDefault="00691B83" w:rsidP="00882327">
      <w:pPr>
        <w:rPr>
          <w:color w:val="000000" w:themeColor="text1"/>
        </w:rPr>
      </w:pPr>
    </w:p>
    <w:p w14:paraId="7C0ABF58" w14:textId="7EC2DCF2" w:rsidR="00FE3C57" w:rsidRPr="00CA021D" w:rsidRDefault="00691B83" w:rsidP="00882327">
      <w:pPr>
        <w:rPr>
          <w:color w:val="000000" w:themeColor="text1"/>
        </w:rPr>
      </w:pPr>
      <w:r w:rsidRPr="00CA021D">
        <w:rPr>
          <w:color w:val="000000" w:themeColor="text1"/>
        </w:rPr>
        <w:t xml:space="preserve">Vanuit het oogpunt van uniformiteit, robuustheid, beheer(s)baarheid en </w:t>
      </w:r>
      <w:r w:rsidR="005F52A9" w:rsidRPr="00CA021D">
        <w:rPr>
          <w:color w:val="000000" w:themeColor="text1"/>
        </w:rPr>
        <w:t xml:space="preserve">doelmatigheid </w:t>
      </w:r>
      <w:r w:rsidRPr="00CA021D">
        <w:rPr>
          <w:color w:val="000000" w:themeColor="text1"/>
        </w:rPr>
        <w:t>hanteert het waterschap daarbij als streefbeeld een waterkering in de vorm van een grondlichaam bekleed met een erosiebestendige grasmat vrij van niet-waterkerende objecten als bijvoorbeeld bouwwerken</w:t>
      </w:r>
      <w:r w:rsidR="009A21E1">
        <w:rPr>
          <w:color w:val="000000" w:themeColor="text1"/>
        </w:rPr>
        <w:t>,</w:t>
      </w:r>
      <w:r w:rsidRPr="00CA021D">
        <w:rPr>
          <w:color w:val="000000" w:themeColor="text1"/>
        </w:rPr>
        <w:t xml:space="preserve"> bomen en struiken</w:t>
      </w:r>
      <w:r w:rsidR="0097505B" w:rsidRPr="00CA021D">
        <w:rPr>
          <w:color w:val="000000" w:themeColor="text1"/>
        </w:rPr>
        <w:t>, kabels en leidingen</w:t>
      </w:r>
      <w:r w:rsidR="00010E20">
        <w:rPr>
          <w:color w:val="000000" w:themeColor="text1"/>
        </w:rPr>
        <w:t xml:space="preserve"> e.d.</w:t>
      </w:r>
      <w:r w:rsidRPr="00CA021D">
        <w:rPr>
          <w:color w:val="000000" w:themeColor="text1"/>
        </w:rPr>
        <w:t xml:space="preserve"> Het waterschap is zich er</w:t>
      </w:r>
      <w:r w:rsidR="007D6D5A" w:rsidRPr="00CA021D">
        <w:rPr>
          <w:color w:val="000000" w:themeColor="text1"/>
        </w:rPr>
        <w:t xml:space="preserve"> </w:t>
      </w:r>
      <w:r w:rsidRPr="00CA021D">
        <w:rPr>
          <w:color w:val="000000" w:themeColor="text1"/>
        </w:rPr>
        <w:t xml:space="preserve">van bewust dat het streefbeeld als zodanig niet over de volle lengte en breedte van de waterkering realiseerbaar is en dat </w:t>
      </w:r>
      <w:r w:rsidR="0097505B" w:rsidRPr="00CA021D">
        <w:rPr>
          <w:color w:val="000000" w:themeColor="text1"/>
        </w:rPr>
        <w:t xml:space="preserve">maatschappelijke, </w:t>
      </w:r>
      <w:r w:rsidRPr="00CA021D">
        <w:rPr>
          <w:color w:val="000000" w:themeColor="text1"/>
        </w:rPr>
        <w:t>landschappelijke, natuur- en cultuurhistorische waarden en</w:t>
      </w:r>
      <w:r w:rsidR="00010E20">
        <w:rPr>
          <w:color w:val="000000" w:themeColor="text1"/>
        </w:rPr>
        <w:t>/of functies of de</w:t>
      </w:r>
      <w:r w:rsidRPr="00CA021D">
        <w:rPr>
          <w:color w:val="000000" w:themeColor="text1"/>
        </w:rPr>
        <w:t xml:space="preserve"> ruimtelijke kwaliteit medebepalend (kunnen) zijn bij de uiteindelijke inrichting en beheer van de waterkering.</w:t>
      </w:r>
      <w:r w:rsidR="00FE3C57" w:rsidRPr="00CA021D">
        <w:rPr>
          <w:color w:val="000000" w:themeColor="text1"/>
        </w:rPr>
        <w:t xml:space="preserve"> </w:t>
      </w:r>
    </w:p>
    <w:p w14:paraId="17EB71F2" w14:textId="77777777" w:rsidR="007D6D5A" w:rsidRPr="00CA021D" w:rsidRDefault="007D6D5A" w:rsidP="00882327">
      <w:pPr>
        <w:rPr>
          <w:color w:val="000000" w:themeColor="text1"/>
        </w:rPr>
      </w:pPr>
    </w:p>
    <w:p w14:paraId="435B9A11" w14:textId="77777777" w:rsidR="00691B83" w:rsidRPr="00CA021D" w:rsidRDefault="00FE3C57" w:rsidP="00882327">
      <w:pPr>
        <w:rPr>
          <w:color w:val="000000" w:themeColor="text1"/>
        </w:rPr>
      </w:pPr>
      <w:r w:rsidRPr="00CA021D">
        <w:rPr>
          <w:color w:val="000000" w:themeColor="text1"/>
        </w:rPr>
        <w:lastRenderedPageBreak/>
        <w:t xml:space="preserve">Ook wordt rekening gehouden met het gebruik van de waterkering voor bestaande nevenfuncties van de waterkering zoals wonen, transport e.d. </w:t>
      </w:r>
      <w:r w:rsidR="00691B83" w:rsidRPr="00CA021D">
        <w:rPr>
          <w:color w:val="000000" w:themeColor="text1"/>
        </w:rPr>
        <w:t xml:space="preserve"> </w:t>
      </w:r>
      <w:r w:rsidR="00691B83" w:rsidRPr="00CA021D">
        <w:rPr>
          <w:color w:val="000000" w:themeColor="text1"/>
        </w:rPr>
        <w:br/>
      </w:r>
    </w:p>
    <w:p w14:paraId="2C3244D6" w14:textId="77777777" w:rsidR="00653332" w:rsidRPr="00CA021D" w:rsidRDefault="00653332" w:rsidP="00882327">
      <w:pPr>
        <w:rPr>
          <w:b/>
          <w:color w:val="000000" w:themeColor="text1"/>
        </w:rPr>
      </w:pPr>
      <w:r w:rsidRPr="00CA021D">
        <w:rPr>
          <w:b/>
          <w:color w:val="000000" w:themeColor="text1"/>
        </w:rPr>
        <w:t>Veilige keringen</w:t>
      </w:r>
    </w:p>
    <w:p w14:paraId="1F87843C" w14:textId="1F6D2058" w:rsidR="004329FA" w:rsidRPr="00CA021D" w:rsidRDefault="00653332" w:rsidP="004329FA">
      <w:pPr>
        <w:rPr>
          <w:color w:val="000000" w:themeColor="text1"/>
        </w:rPr>
      </w:pPr>
      <w:r w:rsidRPr="00CA021D">
        <w:rPr>
          <w:color w:val="000000" w:themeColor="text1"/>
        </w:rPr>
        <w:t>E</w:t>
      </w:r>
      <w:r w:rsidR="00882327" w:rsidRPr="00CA021D">
        <w:rPr>
          <w:color w:val="000000" w:themeColor="text1"/>
        </w:rPr>
        <w:t xml:space="preserve">en waterkering </w:t>
      </w:r>
      <w:r w:rsidRPr="00CA021D">
        <w:rPr>
          <w:color w:val="000000" w:themeColor="text1"/>
        </w:rPr>
        <w:t>is “</w:t>
      </w:r>
      <w:r w:rsidR="00882327" w:rsidRPr="00CA021D">
        <w:rPr>
          <w:color w:val="000000" w:themeColor="text1"/>
        </w:rPr>
        <w:t>veilig</w:t>
      </w:r>
      <w:r w:rsidRPr="00CA021D">
        <w:rPr>
          <w:color w:val="000000" w:themeColor="text1"/>
        </w:rPr>
        <w:t>”</w:t>
      </w:r>
      <w:r w:rsidR="00010E20">
        <w:rPr>
          <w:color w:val="000000" w:themeColor="text1"/>
        </w:rPr>
        <w:t xml:space="preserve"> </w:t>
      </w:r>
      <w:r w:rsidR="00DD1D02" w:rsidRPr="00CA021D">
        <w:rPr>
          <w:color w:val="000000" w:themeColor="text1"/>
        </w:rPr>
        <w:t xml:space="preserve">(c.q. het waterkerend vermogen is op orde) </w:t>
      </w:r>
      <w:r w:rsidR="00882327" w:rsidRPr="00CA021D">
        <w:rPr>
          <w:color w:val="000000" w:themeColor="text1"/>
        </w:rPr>
        <w:t>als deze aan de vastgestelde normen en de daarvan afgeleide eisen voldoet.</w:t>
      </w:r>
      <w:r w:rsidR="00433E2A" w:rsidRPr="00CA021D">
        <w:rPr>
          <w:color w:val="000000" w:themeColor="text1"/>
        </w:rPr>
        <w:t xml:space="preserve"> </w:t>
      </w:r>
      <w:r w:rsidR="00331A27" w:rsidRPr="00CA021D">
        <w:rPr>
          <w:color w:val="000000" w:themeColor="text1"/>
        </w:rPr>
        <w:t xml:space="preserve">Voor primaire keringen zijn dit de </w:t>
      </w:r>
      <w:r w:rsidR="00010E20">
        <w:rPr>
          <w:color w:val="000000" w:themeColor="text1"/>
        </w:rPr>
        <w:t>omgevingswaarden</w:t>
      </w:r>
      <w:r w:rsidR="00331A27" w:rsidRPr="00CA021D">
        <w:rPr>
          <w:color w:val="000000" w:themeColor="text1"/>
        </w:rPr>
        <w:t xml:space="preserve"> in de </w:t>
      </w:r>
      <w:r w:rsidR="00E14575" w:rsidRPr="00CA021D">
        <w:rPr>
          <w:color w:val="000000" w:themeColor="text1"/>
        </w:rPr>
        <w:t>Omgevingswet</w:t>
      </w:r>
      <w:r w:rsidR="00331A27" w:rsidRPr="00CA021D">
        <w:rPr>
          <w:color w:val="000000" w:themeColor="text1"/>
        </w:rPr>
        <w:t>, voor regionale keringen</w:t>
      </w:r>
      <w:r w:rsidR="00010E20">
        <w:rPr>
          <w:color w:val="000000" w:themeColor="text1"/>
        </w:rPr>
        <w:t xml:space="preserve"> zijn dit</w:t>
      </w:r>
      <w:r w:rsidR="00331A27" w:rsidRPr="00CA021D">
        <w:rPr>
          <w:color w:val="000000" w:themeColor="text1"/>
        </w:rPr>
        <w:t xml:space="preserve"> de </w:t>
      </w:r>
      <w:r w:rsidR="00010E20">
        <w:rPr>
          <w:color w:val="000000" w:themeColor="text1"/>
        </w:rPr>
        <w:t>omgevingswaarden</w:t>
      </w:r>
      <w:r w:rsidR="00331A27" w:rsidRPr="00CA021D">
        <w:rPr>
          <w:color w:val="000000" w:themeColor="text1"/>
        </w:rPr>
        <w:t xml:space="preserve"> in de</w:t>
      </w:r>
      <w:r w:rsidR="00E14575" w:rsidRPr="00CA021D">
        <w:rPr>
          <w:color w:val="000000" w:themeColor="text1"/>
        </w:rPr>
        <w:t xml:space="preserve"> </w:t>
      </w:r>
      <w:r w:rsidR="000D71DD" w:rsidRPr="00CA021D">
        <w:rPr>
          <w:color w:val="000000" w:themeColor="text1"/>
        </w:rPr>
        <w:t>O</w:t>
      </w:r>
      <w:r w:rsidR="00E14575" w:rsidRPr="00CA021D">
        <w:rPr>
          <w:color w:val="000000" w:themeColor="text1"/>
        </w:rPr>
        <w:t>mgevingsverordening</w:t>
      </w:r>
      <w:r w:rsidR="00010E20">
        <w:rPr>
          <w:color w:val="000000" w:themeColor="text1"/>
        </w:rPr>
        <w:t xml:space="preserve"> van de provincie </w:t>
      </w:r>
      <w:r w:rsidR="000D71DD" w:rsidRPr="00CA021D">
        <w:rPr>
          <w:color w:val="000000" w:themeColor="text1"/>
        </w:rPr>
        <w:t>Noord-Brabant</w:t>
      </w:r>
      <w:r w:rsidR="00C44E0A" w:rsidRPr="00CA021D">
        <w:rPr>
          <w:color w:val="000000" w:themeColor="text1"/>
        </w:rPr>
        <w:t>.</w:t>
      </w:r>
      <w:r w:rsidRPr="00CA021D">
        <w:rPr>
          <w:color w:val="000000" w:themeColor="text1"/>
        </w:rPr>
        <w:t xml:space="preserve"> </w:t>
      </w:r>
      <w:r w:rsidR="004329FA" w:rsidRPr="00CA021D">
        <w:rPr>
          <w:color w:val="000000" w:themeColor="text1"/>
        </w:rPr>
        <w:t xml:space="preserve">Bij de technische uitwerking worden </w:t>
      </w:r>
      <w:r w:rsidR="00CB6AE7" w:rsidRPr="00CA021D">
        <w:rPr>
          <w:color w:val="000000" w:themeColor="text1"/>
        </w:rPr>
        <w:t xml:space="preserve">o.a. </w:t>
      </w:r>
      <w:r w:rsidR="004329FA" w:rsidRPr="00CA021D">
        <w:rPr>
          <w:color w:val="000000" w:themeColor="text1"/>
        </w:rPr>
        <w:t xml:space="preserve">de </w:t>
      </w:r>
      <w:r w:rsidR="00DF5567" w:rsidRPr="00CA021D">
        <w:rPr>
          <w:color w:val="000000" w:themeColor="text1"/>
        </w:rPr>
        <w:t>in figuur 1</w:t>
      </w:r>
      <w:r w:rsidR="00B773CB">
        <w:rPr>
          <w:color w:val="000000" w:themeColor="text1"/>
        </w:rPr>
        <w:t>8</w:t>
      </w:r>
      <w:r w:rsidR="00DF5567" w:rsidRPr="00CA021D">
        <w:rPr>
          <w:color w:val="000000" w:themeColor="text1"/>
        </w:rPr>
        <w:t xml:space="preserve">.1 opgenomen </w:t>
      </w:r>
      <w:r w:rsidR="004329FA" w:rsidRPr="00CA021D">
        <w:rPr>
          <w:color w:val="000000" w:themeColor="text1"/>
        </w:rPr>
        <w:t>faalmechanismen in beschouwing genomen</w:t>
      </w:r>
      <w:r w:rsidR="00DF5567" w:rsidRPr="00CA021D">
        <w:rPr>
          <w:color w:val="000000" w:themeColor="text1"/>
        </w:rPr>
        <w:t>.</w:t>
      </w:r>
    </w:p>
    <w:p w14:paraId="369903A2" w14:textId="77777777" w:rsidR="00DF5567" w:rsidRPr="00CA021D" w:rsidRDefault="00DF5567" w:rsidP="004A61E0">
      <w:pPr>
        <w:rPr>
          <w:color w:val="000000" w:themeColor="text1"/>
        </w:rPr>
      </w:pPr>
    </w:p>
    <w:p w14:paraId="272D1E97" w14:textId="7CD214AF" w:rsidR="00DF5567" w:rsidRPr="00CA021D" w:rsidRDefault="00DF5567" w:rsidP="004A61E0">
      <w:pPr>
        <w:rPr>
          <w:color w:val="000000" w:themeColor="text1"/>
        </w:rPr>
      </w:pPr>
      <w:r w:rsidRPr="00CA021D">
        <w:rPr>
          <w:noProof/>
          <w:color w:val="000000" w:themeColor="text1"/>
        </w:rPr>
        <w:drawing>
          <wp:inline distT="0" distB="0" distL="0" distR="0" wp14:anchorId="22706C78" wp14:editId="4DFE0AD7">
            <wp:extent cx="5080883" cy="7156173"/>
            <wp:effectExtent l="0" t="0" r="5715" b="698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r="5473" b="8338"/>
                    <a:stretch/>
                  </pic:blipFill>
                  <pic:spPr bwMode="auto">
                    <a:xfrm>
                      <a:off x="0" y="0"/>
                      <a:ext cx="5082766" cy="7158825"/>
                    </a:xfrm>
                    <a:prstGeom prst="rect">
                      <a:avLst/>
                    </a:prstGeom>
                    <a:noFill/>
                    <a:ln>
                      <a:noFill/>
                    </a:ln>
                    <a:extLst>
                      <a:ext uri="{53640926-AAD7-44D8-BBD7-CCE9431645EC}">
                        <a14:shadowObscured xmlns:a14="http://schemas.microsoft.com/office/drawing/2010/main"/>
                      </a:ext>
                    </a:extLst>
                  </pic:spPr>
                </pic:pic>
              </a:graphicData>
            </a:graphic>
          </wp:inline>
        </w:drawing>
      </w:r>
    </w:p>
    <w:p w14:paraId="25F2AC61" w14:textId="387E9641" w:rsidR="00DF5567" w:rsidRPr="00CA021D" w:rsidRDefault="00DF5567" w:rsidP="004A61E0">
      <w:pPr>
        <w:rPr>
          <w:i/>
          <w:color w:val="000000" w:themeColor="text1"/>
        </w:rPr>
      </w:pPr>
      <w:r w:rsidRPr="00CA021D">
        <w:rPr>
          <w:i/>
          <w:color w:val="000000" w:themeColor="text1"/>
        </w:rPr>
        <w:t>Figuur 1</w:t>
      </w:r>
      <w:r w:rsidR="006E0077">
        <w:rPr>
          <w:i/>
          <w:color w:val="000000" w:themeColor="text1"/>
        </w:rPr>
        <w:t>8</w:t>
      </w:r>
      <w:r w:rsidRPr="00CA021D">
        <w:rPr>
          <w:i/>
          <w:color w:val="000000" w:themeColor="text1"/>
        </w:rPr>
        <w:t>.1: Faalmechanismen waterkeringen (bron: ENW, Grondslagen Hoogwaterbescherming, december 2016)</w:t>
      </w:r>
    </w:p>
    <w:p w14:paraId="08FB5E4D" w14:textId="77777777" w:rsidR="00DF5567" w:rsidRPr="00CA021D" w:rsidRDefault="00DF5567" w:rsidP="004A61E0">
      <w:pPr>
        <w:rPr>
          <w:color w:val="000000" w:themeColor="text1"/>
        </w:rPr>
      </w:pPr>
    </w:p>
    <w:p w14:paraId="00F60C4C" w14:textId="3B07A541" w:rsidR="004A61E0" w:rsidRPr="00CA021D" w:rsidRDefault="004329FA" w:rsidP="004A61E0">
      <w:pPr>
        <w:rPr>
          <w:color w:val="000000" w:themeColor="text1"/>
        </w:rPr>
      </w:pPr>
      <w:r w:rsidRPr="00CA021D">
        <w:rPr>
          <w:color w:val="000000" w:themeColor="text1"/>
        </w:rPr>
        <w:t xml:space="preserve">Hierbij wordt </w:t>
      </w:r>
      <w:r w:rsidR="004A61E0" w:rsidRPr="00CA021D">
        <w:rPr>
          <w:color w:val="000000" w:themeColor="text1"/>
        </w:rPr>
        <w:t>gebruik gemaakt van het</w:t>
      </w:r>
      <w:r w:rsidR="00C44E0A" w:rsidRPr="00CA021D">
        <w:rPr>
          <w:color w:val="000000" w:themeColor="text1"/>
        </w:rPr>
        <w:t xml:space="preserve"> beoordelings- en ontwerpinstrumentarium</w:t>
      </w:r>
      <w:r w:rsidR="00010E20">
        <w:rPr>
          <w:color w:val="000000" w:themeColor="text1"/>
        </w:rPr>
        <w:t xml:space="preserve"> (BOI) van het informatiepunt leefomgeving (</w:t>
      </w:r>
      <w:hyperlink r:id="rId15" w:history="1">
        <w:r w:rsidR="00010E20" w:rsidRPr="00C46ED8">
          <w:rPr>
            <w:rStyle w:val="Hyperlink"/>
          </w:rPr>
          <w:t>www.iplo.nl</w:t>
        </w:r>
      </w:hyperlink>
      <w:r w:rsidR="00010E20">
        <w:rPr>
          <w:color w:val="000000" w:themeColor="text1"/>
        </w:rPr>
        <w:t xml:space="preserve">) </w:t>
      </w:r>
      <w:r w:rsidR="00C44E0A" w:rsidRPr="00CA021D">
        <w:rPr>
          <w:color w:val="000000" w:themeColor="text1"/>
        </w:rPr>
        <w:t>en de vigerende (technische) leidraden</w:t>
      </w:r>
      <w:r w:rsidR="004A61E0" w:rsidRPr="00CA021D">
        <w:rPr>
          <w:color w:val="000000" w:themeColor="text1"/>
        </w:rPr>
        <w:t xml:space="preserve"> van het Expertisenetwerk Waterkeringen (ENW, www.enwinfo.nl) </w:t>
      </w:r>
      <w:r w:rsidRPr="00CA021D">
        <w:rPr>
          <w:color w:val="000000" w:themeColor="text1"/>
        </w:rPr>
        <w:t xml:space="preserve">en </w:t>
      </w:r>
      <w:r w:rsidR="004A61E0" w:rsidRPr="00CA021D">
        <w:rPr>
          <w:color w:val="000000" w:themeColor="text1"/>
        </w:rPr>
        <w:t>de Stichting</w:t>
      </w:r>
      <w:r w:rsidR="00010E20">
        <w:rPr>
          <w:color w:val="000000" w:themeColor="text1"/>
        </w:rPr>
        <w:t xml:space="preserve"> </w:t>
      </w:r>
      <w:r w:rsidR="004A61E0" w:rsidRPr="00CA021D">
        <w:rPr>
          <w:color w:val="000000" w:themeColor="text1"/>
        </w:rPr>
        <w:t xml:space="preserve">Toegepast Onderzoek Water (STOWA, </w:t>
      </w:r>
      <w:r w:rsidRPr="00CA021D">
        <w:rPr>
          <w:color w:val="000000" w:themeColor="text1"/>
        </w:rPr>
        <w:t>www.stowa.nl</w:t>
      </w:r>
      <w:r w:rsidR="004A61E0" w:rsidRPr="00CA021D">
        <w:rPr>
          <w:color w:val="000000" w:themeColor="text1"/>
        </w:rPr>
        <w:t>)</w:t>
      </w:r>
      <w:r w:rsidR="009D3508" w:rsidRPr="00CA021D">
        <w:rPr>
          <w:color w:val="000000" w:themeColor="text1"/>
        </w:rPr>
        <w:t xml:space="preserve"> voor primaire respectievelijk regionale waterkeringe</w:t>
      </w:r>
      <w:r w:rsidR="007D6D5A" w:rsidRPr="00CA021D">
        <w:rPr>
          <w:color w:val="000000" w:themeColor="text1"/>
        </w:rPr>
        <w:t>n.</w:t>
      </w:r>
    </w:p>
    <w:p w14:paraId="7A4271E2" w14:textId="77777777" w:rsidR="00C44E0A" w:rsidRPr="00CA021D" w:rsidRDefault="00C44E0A" w:rsidP="00882327">
      <w:pPr>
        <w:rPr>
          <w:color w:val="000000" w:themeColor="text1"/>
        </w:rPr>
      </w:pPr>
    </w:p>
    <w:p w14:paraId="6217E6BC" w14:textId="706E81A3" w:rsidR="004329FA" w:rsidRPr="00CA021D" w:rsidRDefault="00C44E0A" w:rsidP="00882327">
      <w:pPr>
        <w:rPr>
          <w:color w:val="000000" w:themeColor="text1"/>
        </w:rPr>
      </w:pPr>
      <w:r w:rsidRPr="00CA021D">
        <w:rPr>
          <w:color w:val="000000" w:themeColor="text1"/>
        </w:rPr>
        <w:t xml:space="preserve">Voor </w:t>
      </w:r>
      <w:r w:rsidR="00331A27" w:rsidRPr="00CA021D">
        <w:rPr>
          <w:color w:val="000000" w:themeColor="text1"/>
        </w:rPr>
        <w:t xml:space="preserve">overige keringen </w:t>
      </w:r>
      <w:r w:rsidRPr="00CA021D">
        <w:rPr>
          <w:color w:val="000000" w:themeColor="text1"/>
        </w:rPr>
        <w:t xml:space="preserve">zijn </w:t>
      </w:r>
      <w:r w:rsidR="00CB6AE7" w:rsidRPr="00CA021D">
        <w:rPr>
          <w:color w:val="000000" w:themeColor="text1"/>
        </w:rPr>
        <w:t xml:space="preserve">(nog) </w:t>
      </w:r>
      <w:r w:rsidRPr="00CA021D">
        <w:rPr>
          <w:color w:val="000000" w:themeColor="text1"/>
        </w:rPr>
        <w:t xml:space="preserve">geen normen vastgesteld. </w:t>
      </w:r>
      <w:r w:rsidR="00DD1D02" w:rsidRPr="00CA021D">
        <w:rPr>
          <w:color w:val="000000" w:themeColor="text1"/>
        </w:rPr>
        <w:t xml:space="preserve">Bij de beoordeling van een aanvraag om een </w:t>
      </w:r>
      <w:r w:rsidR="00CF2677" w:rsidRPr="00CA021D">
        <w:rPr>
          <w:color w:val="000000" w:themeColor="text1"/>
        </w:rPr>
        <w:t>vergunning</w:t>
      </w:r>
      <w:r w:rsidR="00010E20">
        <w:rPr>
          <w:color w:val="000000" w:themeColor="text1"/>
        </w:rPr>
        <w:t xml:space="preserve"> wordt een eventueel </w:t>
      </w:r>
      <w:r w:rsidR="005B1E32" w:rsidRPr="00CA021D">
        <w:rPr>
          <w:color w:val="000000" w:themeColor="text1"/>
        </w:rPr>
        <w:t>projectbesluit Omgevingswet</w:t>
      </w:r>
      <w:r w:rsidR="00DD1D02" w:rsidRPr="00CA021D">
        <w:rPr>
          <w:color w:val="000000" w:themeColor="text1"/>
        </w:rPr>
        <w:t xml:space="preserve"> dat voor deze keringen is opgesteld</w:t>
      </w:r>
      <w:r w:rsidR="00A47A3F" w:rsidRPr="00CA021D">
        <w:rPr>
          <w:color w:val="000000" w:themeColor="text1"/>
        </w:rPr>
        <w:t>,</w:t>
      </w:r>
      <w:r w:rsidR="00DD1D02" w:rsidRPr="00CA021D">
        <w:rPr>
          <w:color w:val="000000" w:themeColor="text1"/>
        </w:rPr>
        <w:t xml:space="preserve"> betrokken</w:t>
      </w:r>
      <w:r w:rsidR="00010E20">
        <w:rPr>
          <w:color w:val="000000" w:themeColor="text1"/>
        </w:rPr>
        <w:t xml:space="preserve"> alsmede de in de omgevingsverordening Noord-Brabant vastgestelde omgevingswaarden om wateroverlast te voorkomen.</w:t>
      </w:r>
    </w:p>
    <w:p w14:paraId="40DC3E56" w14:textId="77777777" w:rsidR="00DD1D02" w:rsidRPr="00CA021D" w:rsidRDefault="00DD1D02" w:rsidP="00882327">
      <w:pPr>
        <w:rPr>
          <w:color w:val="000000" w:themeColor="text1"/>
        </w:rPr>
      </w:pPr>
    </w:p>
    <w:p w14:paraId="1C0DCD3A" w14:textId="77777777" w:rsidR="00535A0D" w:rsidRPr="00CA021D" w:rsidRDefault="00535A0D" w:rsidP="00882327">
      <w:pPr>
        <w:rPr>
          <w:color w:val="000000" w:themeColor="text1"/>
        </w:rPr>
      </w:pPr>
    </w:p>
    <w:p w14:paraId="5886F7B2" w14:textId="77777777" w:rsidR="00535A0D" w:rsidRPr="00CA021D" w:rsidRDefault="00535A0D" w:rsidP="00882327">
      <w:pPr>
        <w:rPr>
          <w:color w:val="000000" w:themeColor="text1"/>
        </w:rPr>
      </w:pPr>
    </w:p>
    <w:p w14:paraId="537A53DE" w14:textId="61FEC2F4" w:rsidR="004A61E0" w:rsidRPr="00CA021D" w:rsidRDefault="00447461" w:rsidP="00882327">
      <w:pPr>
        <w:rPr>
          <w:b/>
          <w:color w:val="000000" w:themeColor="text1"/>
        </w:rPr>
      </w:pPr>
      <w:r w:rsidRPr="00CA021D">
        <w:rPr>
          <w:b/>
          <w:color w:val="000000" w:themeColor="text1"/>
        </w:rPr>
        <w:t xml:space="preserve">Doelmatig </w:t>
      </w:r>
      <w:r w:rsidR="00CB4AEB" w:rsidRPr="00CA021D">
        <w:rPr>
          <w:b/>
          <w:color w:val="000000" w:themeColor="text1"/>
        </w:rPr>
        <w:t>beheer</w:t>
      </w:r>
    </w:p>
    <w:p w14:paraId="1DDCB919" w14:textId="09D48A9E" w:rsidR="00CB4AEB" w:rsidRPr="00CA021D" w:rsidRDefault="00CB4AEB" w:rsidP="00882327">
      <w:pPr>
        <w:rPr>
          <w:color w:val="000000" w:themeColor="text1"/>
        </w:rPr>
      </w:pPr>
      <w:r w:rsidRPr="00CA021D">
        <w:rPr>
          <w:color w:val="000000" w:themeColor="text1"/>
        </w:rPr>
        <w:t xml:space="preserve">Waterkeringen moeten worden beheerd om te zorgen dat ze </w:t>
      </w:r>
      <w:r w:rsidR="00977C90" w:rsidRPr="00CA021D">
        <w:rPr>
          <w:color w:val="000000" w:themeColor="text1"/>
        </w:rPr>
        <w:t>– bij diverse waterstanden – stabiel blijven en het water tegenhouden</w:t>
      </w:r>
      <w:r w:rsidRPr="00CA021D">
        <w:rPr>
          <w:color w:val="000000" w:themeColor="text1"/>
        </w:rPr>
        <w:t xml:space="preserve">. Daarvoor voert het waterschap bijvoorbeeld periodiek controles en onderhoud uit. Voorkomen moet worden dat activiteiten van derden leiden tot </w:t>
      </w:r>
      <w:r w:rsidR="00FE3C57" w:rsidRPr="00CA021D">
        <w:rPr>
          <w:color w:val="000000" w:themeColor="text1"/>
        </w:rPr>
        <w:t xml:space="preserve">slechtere bereikbaarheid </w:t>
      </w:r>
      <w:r w:rsidR="002A339E" w:rsidRPr="00CA021D">
        <w:rPr>
          <w:color w:val="000000" w:themeColor="text1"/>
        </w:rPr>
        <w:t xml:space="preserve">voor inspectie of onderhoud </w:t>
      </w:r>
      <w:r w:rsidR="00FE3C57" w:rsidRPr="00CA021D">
        <w:rPr>
          <w:color w:val="000000" w:themeColor="text1"/>
        </w:rPr>
        <w:t xml:space="preserve">of </w:t>
      </w:r>
      <w:r w:rsidRPr="00CA021D">
        <w:rPr>
          <w:color w:val="000000" w:themeColor="text1"/>
        </w:rPr>
        <w:t xml:space="preserve">hogere kosten voor </w:t>
      </w:r>
      <w:r w:rsidR="002A339E" w:rsidRPr="00CA021D">
        <w:rPr>
          <w:color w:val="000000" w:themeColor="text1"/>
        </w:rPr>
        <w:t xml:space="preserve">het </w:t>
      </w:r>
      <w:r w:rsidRPr="00CA021D">
        <w:rPr>
          <w:color w:val="000000" w:themeColor="text1"/>
        </w:rPr>
        <w:t>beheer.</w:t>
      </w:r>
    </w:p>
    <w:p w14:paraId="602F9256" w14:textId="77777777" w:rsidR="00535A0D" w:rsidRPr="00CA021D" w:rsidRDefault="00535A0D" w:rsidP="00882327">
      <w:pPr>
        <w:rPr>
          <w:b/>
          <w:color w:val="000000" w:themeColor="text1"/>
        </w:rPr>
      </w:pPr>
    </w:p>
    <w:p w14:paraId="37B5B1C0" w14:textId="5BFDD8E2" w:rsidR="00CC76FD" w:rsidRPr="00CA021D" w:rsidRDefault="00CC76FD" w:rsidP="00882327">
      <w:pPr>
        <w:rPr>
          <w:b/>
          <w:color w:val="000000" w:themeColor="text1"/>
        </w:rPr>
      </w:pPr>
      <w:r w:rsidRPr="00CA021D">
        <w:rPr>
          <w:b/>
          <w:color w:val="000000" w:themeColor="text1"/>
        </w:rPr>
        <w:t>Legger</w:t>
      </w:r>
      <w:r w:rsidR="00512443" w:rsidRPr="00CA021D">
        <w:rPr>
          <w:b/>
          <w:color w:val="000000" w:themeColor="text1"/>
        </w:rPr>
        <w:t xml:space="preserve"> en beperkingengebieden horend bij de </w:t>
      </w:r>
      <w:proofErr w:type="spellStart"/>
      <w:r w:rsidR="00512443" w:rsidRPr="00CA021D">
        <w:rPr>
          <w:b/>
          <w:color w:val="000000" w:themeColor="text1"/>
        </w:rPr>
        <w:t>waterschapsverordenin</w:t>
      </w:r>
      <w:r w:rsidR="007D6D5A" w:rsidRPr="00CA021D">
        <w:rPr>
          <w:b/>
          <w:color w:val="000000" w:themeColor="text1"/>
        </w:rPr>
        <w:t>g</w:t>
      </w:r>
      <w:proofErr w:type="spellEnd"/>
    </w:p>
    <w:p w14:paraId="5070D908" w14:textId="3E849184" w:rsidR="000837CD" w:rsidRPr="00CA021D" w:rsidRDefault="00CC76FD" w:rsidP="00882327">
      <w:pPr>
        <w:rPr>
          <w:color w:val="000000" w:themeColor="text1"/>
        </w:rPr>
      </w:pPr>
      <w:r w:rsidRPr="00CA021D">
        <w:rPr>
          <w:color w:val="000000" w:themeColor="text1"/>
        </w:rPr>
        <w:t xml:space="preserve">In de legger </w:t>
      </w:r>
      <w:r w:rsidR="00221129" w:rsidRPr="00CA021D">
        <w:rPr>
          <w:color w:val="000000" w:themeColor="text1"/>
        </w:rPr>
        <w:t xml:space="preserve">en in de beperkingengebieden horend bij de </w:t>
      </w:r>
      <w:proofErr w:type="spellStart"/>
      <w:r w:rsidR="00221129" w:rsidRPr="00CA021D">
        <w:rPr>
          <w:color w:val="000000" w:themeColor="text1"/>
        </w:rPr>
        <w:t>waterschapsverordening</w:t>
      </w:r>
      <w:proofErr w:type="spellEnd"/>
      <w:r w:rsidR="00221129" w:rsidRPr="00CA021D">
        <w:rPr>
          <w:color w:val="000000" w:themeColor="text1"/>
        </w:rPr>
        <w:t xml:space="preserve"> </w:t>
      </w:r>
      <w:r w:rsidR="000837CD" w:rsidRPr="00CA021D">
        <w:rPr>
          <w:color w:val="000000" w:themeColor="text1"/>
        </w:rPr>
        <w:t xml:space="preserve">zijn </w:t>
      </w:r>
      <w:r w:rsidRPr="00CA021D">
        <w:rPr>
          <w:color w:val="000000" w:themeColor="text1"/>
        </w:rPr>
        <w:t xml:space="preserve">de ligging </w:t>
      </w:r>
      <w:r w:rsidR="000837CD" w:rsidRPr="00CA021D">
        <w:rPr>
          <w:color w:val="000000" w:themeColor="text1"/>
        </w:rPr>
        <w:t xml:space="preserve">en afmetingen </w:t>
      </w:r>
      <w:r w:rsidRPr="00CA021D">
        <w:rPr>
          <w:color w:val="000000" w:themeColor="text1"/>
        </w:rPr>
        <w:t>van de waterkering</w:t>
      </w:r>
      <w:r w:rsidR="005F52A9" w:rsidRPr="00CA021D">
        <w:rPr>
          <w:color w:val="000000" w:themeColor="text1"/>
        </w:rPr>
        <w:t>en</w:t>
      </w:r>
      <w:r w:rsidRPr="00CA021D">
        <w:rPr>
          <w:color w:val="000000" w:themeColor="text1"/>
        </w:rPr>
        <w:t xml:space="preserve"> </w:t>
      </w:r>
      <w:r w:rsidR="000837CD" w:rsidRPr="00CA021D">
        <w:rPr>
          <w:color w:val="000000" w:themeColor="text1"/>
        </w:rPr>
        <w:t>opgenomen zoals die volgens de normen zou</w:t>
      </w:r>
      <w:r w:rsidR="005F52A9" w:rsidRPr="00CA021D">
        <w:rPr>
          <w:color w:val="000000" w:themeColor="text1"/>
        </w:rPr>
        <w:t>den</w:t>
      </w:r>
      <w:r w:rsidR="000837CD" w:rsidRPr="00CA021D">
        <w:rPr>
          <w:color w:val="000000" w:themeColor="text1"/>
        </w:rPr>
        <w:t xml:space="preserve"> moeten zijn. Daarnaast zijn in de legger </w:t>
      </w:r>
      <w:r w:rsidR="00221129" w:rsidRPr="00CA021D">
        <w:rPr>
          <w:color w:val="000000" w:themeColor="text1"/>
        </w:rPr>
        <w:t xml:space="preserve">en in de beperkingengebieden horend bij de </w:t>
      </w:r>
      <w:proofErr w:type="spellStart"/>
      <w:r w:rsidR="00221129" w:rsidRPr="00CA021D">
        <w:rPr>
          <w:color w:val="000000" w:themeColor="text1"/>
        </w:rPr>
        <w:t>waterschapsverordening</w:t>
      </w:r>
      <w:proofErr w:type="spellEnd"/>
      <w:r w:rsidR="00221129" w:rsidRPr="00CA021D">
        <w:rPr>
          <w:color w:val="000000" w:themeColor="text1"/>
        </w:rPr>
        <w:t xml:space="preserve"> </w:t>
      </w:r>
      <w:r w:rsidRPr="00CA021D">
        <w:rPr>
          <w:color w:val="000000" w:themeColor="text1"/>
        </w:rPr>
        <w:t>beschermings</w:t>
      </w:r>
      <w:r w:rsidR="007D6D5A" w:rsidRPr="00CA021D">
        <w:rPr>
          <w:color w:val="000000" w:themeColor="text1"/>
        </w:rPr>
        <w:t>zones</w:t>
      </w:r>
      <w:r w:rsidRPr="00CA021D">
        <w:rPr>
          <w:color w:val="000000" w:themeColor="text1"/>
        </w:rPr>
        <w:t xml:space="preserve"> en </w:t>
      </w:r>
      <w:r w:rsidR="00763303" w:rsidRPr="00CA021D">
        <w:rPr>
          <w:color w:val="000000" w:themeColor="text1"/>
        </w:rPr>
        <w:t xml:space="preserve">het </w:t>
      </w:r>
      <w:r w:rsidRPr="00CA021D">
        <w:rPr>
          <w:color w:val="000000" w:themeColor="text1"/>
        </w:rPr>
        <w:t xml:space="preserve">profiel van </w:t>
      </w:r>
      <w:r w:rsidR="000837CD" w:rsidRPr="00CA021D">
        <w:rPr>
          <w:color w:val="000000" w:themeColor="text1"/>
        </w:rPr>
        <w:t>vrije ruimte opgenomen, waarbinnen restricties gelden aan activiteiten die kunnen worden uitgevoerd.</w:t>
      </w:r>
    </w:p>
    <w:p w14:paraId="14B7A365" w14:textId="77777777" w:rsidR="007D6D5A" w:rsidRPr="00CA021D" w:rsidRDefault="007D6D5A" w:rsidP="00882327">
      <w:pPr>
        <w:rPr>
          <w:color w:val="000000" w:themeColor="text1"/>
        </w:rPr>
      </w:pPr>
    </w:p>
    <w:p w14:paraId="1442F049" w14:textId="1328CB7F" w:rsidR="00CC76FD" w:rsidRPr="00CA021D" w:rsidRDefault="00763303" w:rsidP="00882327">
      <w:pPr>
        <w:rPr>
          <w:color w:val="000000" w:themeColor="text1"/>
        </w:rPr>
      </w:pPr>
      <w:r w:rsidRPr="00CA021D">
        <w:rPr>
          <w:color w:val="000000" w:themeColor="text1"/>
        </w:rPr>
        <w:t xml:space="preserve">In figuur </w:t>
      </w:r>
      <w:r w:rsidR="00CB6AE7" w:rsidRPr="00CA021D">
        <w:rPr>
          <w:color w:val="000000" w:themeColor="text1"/>
        </w:rPr>
        <w:t>1</w:t>
      </w:r>
      <w:r w:rsidR="00B773CB">
        <w:rPr>
          <w:color w:val="000000" w:themeColor="text1"/>
        </w:rPr>
        <w:t>8</w:t>
      </w:r>
      <w:r w:rsidR="00CB6AE7" w:rsidRPr="00CA021D">
        <w:rPr>
          <w:color w:val="000000" w:themeColor="text1"/>
        </w:rPr>
        <w:t xml:space="preserve">.2 </w:t>
      </w:r>
      <w:r w:rsidRPr="00CA021D">
        <w:rPr>
          <w:color w:val="000000" w:themeColor="text1"/>
        </w:rPr>
        <w:t xml:space="preserve">is het </w:t>
      </w:r>
      <w:r w:rsidR="00B9574D" w:rsidRPr="00CA021D">
        <w:rPr>
          <w:color w:val="000000" w:themeColor="text1"/>
        </w:rPr>
        <w:t>legger</w:t>
      </w:r>
      <w:r w:rsidRPr="00CA021D">
        <w:rPr>
          <w:color w:val="000000" w:themeColor="text1"/>
        </w:rPr>
        <w:t>profiel van een waterkering met bijbehorende zones aangegeven.</w:t>
      </w:r>
      <w:r w:rsidR="00B9574D" w:rsidRPr="00CA021D">
        <w:rPr>
          <w:color w:val="000000" w:themeColor="text1"/>
        </w:rPr>
        <w:t xml:space="preserve"> </w:t>
      </w:r>
      <w:r w:rsidR="00B9574D" w:rsidRPr="00CA021D">
        <w:rPr>
          <w:color w:val="000000" w:themeColor="text1"/>
        </w:rPr>
        <w:br/>
      </w:r>
    </w:p>
    <w:p w14:paraId="6708D4F8" w14:textId="77777777" w:rsidR="00B9574D" w:rsidRPr="00CA021D" w:rsidRDefault="00B9574D" w:rsidP="00882327">
      <w:pPr>
        <w:rPr>
          <w:color w:val="000000" w:themeColor="text1"/>
        </w:rPr>
      </w:pPr>
      <w:r w:rsidRPr="00CA021D">
        <w:rPr>
          <w:color w:val="000000" w:themeColor="text1"/>
        </w:rPr>
        <w:t xml:space="preserve">Het feitelijke dijkprofiel (beheerprofiel) zoals buiten waarneembaar kan afwijken van het (normatieve) leggerprofiel. </w:t>
      </w:r>
    </w:p>
    <w:p w14:paraId="58DF0DA0" w14:textId="77777777" w:rsidR="00763303" w:rsidRPr="00CA021D" w:rsidRDefault="00763303" w:rsidP="00882327">
      <w:pPr>
        <w:rPr>
          <w:color w:val="000000" w:themeColor="text1"/>
        </w:rPr>
      </w:pPr>
    </w:p>
    <w:p w14:paraId="001AA3AC" w14:textId="77777777" w:rsidR="00B9574D" w:rsidRPr="00CA021D" w:rsidRDefault="00763303" w:rsidP="008E652C">
      <w:pPr>
        <w:keepNext/>
        <w:rPr>
          <w:color w:val="000000" w:themeColor="text1"/>
        </w:rPr>
      </w:pPr>
      <w:r w:rsidRPr="00CA021D">
        <w:rPr>
          <w:b/>
          <w:noProof/>
          <w:color w:val="000000" w:themeColor="text1"/>
        </w:rPr>
        <w:drawing>
          <wp:inline distT="0" distB="0" distL="0" distR="0" wp14:anchorId="34B72A52" wp14:editId="71DF4E79">
            <wp:extent cx="6336030" cy="1976887"/>
            <wp:effectExtent l="0" t="0" r="7620" b="4445"/>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36030" cy="1976887"/>
                    </a:xfrm>
                    <a:prstGeom prst="rect">
                      <a:avLst/>
                    </a:prstGeom>
                    <a:noFill/>
                  </pic:spPr>
                </pic:pic>
              </a:graphicData>
            </a:graphic>
          </wp:inline>
        </w:drawing>
      </w:r>
    </w:p>
    <w:p w14:paraId="1905AA38" w14:textId="0C164CE7" w:rsidR="00763303" w:rsidRPr="00CA021D" w:rsidRDefault="00B9574D" w:rsidP="008E652C">
      <w:pPr>
        <w:pStyle w:val="Bijschrift"/>
        <w:rPr>
          <w:i/>
          <w:color w:val="000000" w:themeColor="text1"/>
        </w:rPr>
      </w:pPr>
      <w:r w:rsidRPr="00CA021D">
        <w:rPr>
          <w:b w:val="0"/>
          <w:i/>
          <w:color w:val="000000" w:themeColor="text1"/>
        </w:rPr>
        <w:t>Figuur</w:t>
      </w:r>
      <w:r w:rsidR="00CB6AE7" w:rsidRPr="00CA021D">
        <w:rPr>
          <w:b w:val="0"/>
          <w:i/>
          <w:color w:val="000000" w:themeColor="text1"/>
        </w:rPr>
        <w:t xml:space="preserve"> 1</w:t>
      </w:r>
      <w:r w:rsidR="006E0077">
        <w:rPr>
          <w:b w:val="0"/>
          <w:i/>
          <w:color w:val="000000" w:themeColor="text1"/>
        </w:rPr>
        <w:t>8</w:t>
      </w:r>
      <w:r w:rsidR="00CB6AE7" w:rsidRPr="00CA021D">
        <w:rPr>
          <w:b w:val="0"/>
          <w:i/>
          <w:color w:val="000000" w:themeColor="text1"/>
        </w:rPr>
        <w:t>.2</w:t>
      </w:r>
      <w:r w:rsidRPr="00CA021D">
        <w:rPr>
          <w:b w:val="0"/>
          <w:i/>
          <w:color w:val="000000" w:themeColor="text1"/>
        </w:rPr>
        <w:t>: Principe van leggerprofiel en bijbehorende zones en profiel van vrije ruimte</w:t>
      </w:r>
    </w:p>
    <w:p w14:paraId="30F7CB4F" w14:textId="4E5BA2CF" w:rsidR="00155E4C" w:rsidRDefault="00FE3C57" w:rsidP="003E61C2">
      <w:pPr>
        <w:pStyle w:val="Kop2"/>
        <w:rPr>
          <w:color w:val="000000" w:themeColor="text1"/>
        </w:rPr>
      </w:pPr>
      <w:bookmarkStart w:id="956" w:name="_Toc509309470"/>
      <w:bookmarkStart w:id="957" w:name="_Toc509315386"/>
      <w:bookmarkStart w:id="958" w:name="_Toc71868325"/>
      <w:r w:rsidRPr="74ADECDF">
        <w:rPr>
          <w:color w:val="000000" w:themeColor="text1"/>
        </w:rPr>
        <w:t>Toetsingsc</w:t>
      </w:r>
      <w:r w:rsidR="00691B83" w:rsidRPr="74ADECDF">
        <w:rPr>
          <w:color w:val="000000" w:themeColor="text1"/>
        </w:rPr>
        <w:t>riteria</w:t>
      </w:r>
      <w:bookmarkEnd w:id="956"/>
      <w:bookmarkEnd w:id="957"/>
      <w:bookmarkEnd w:id="958"/>
    </w:p>
    <w:p w14:paraId="258BE6CD" w14:textId="115C2996" w:rsidR="00BF62E6" w:rsidRPr="00BF62E6" w:rsidRDefault="00BF62E6" w:rsidP="00696BD4">
      <w:pPr>
        <w:rPr>
          <w:color w:val="000000" w:themeColor="text1"/>
        </w:rPr>
      </w:pPr>
      <w:r w:rsidRPr="00CA021D">
        <w:rPr>
          <w:color w:val="000000" w:themeColor="text1"/>
        </w:rPr>
        <w:t>Aanvragen worden beoordeeld aan de hand van algemene toetsingscriteria.</w:t>
      </w:r>
    </w:p>
    <w:p w14:paraId="3FBAF03B" w14:textId="6D1B10EC" w:rsidR="007F1031" w:rsidRPr="00CA021D" w:rsidRDefault="00CF2677" w:rsidP="008E652C">
      <w:pPr>
        <w:pStyle w:val="Kop3"/>
        <w:rPr>
          <w:color w:val="000000" w:themeColor="text1"/>
        </w:rPr>
      </w:pPr>
      <w:bookmarkStart w:id="959" w:name="_Toc1664947948"/>
      <w:r w:rsidRPr="74ADECDF">
        <w:rPr>
          <w:color w:val="000000" w:themeColor="text1"/>
        </w:rPr>
        <w:t>Verweving van functies</w:t>
      </w:r>
      <w:bookmarkEnd w:id="959"/>
    </w:p>
    <w:p w14:paraId="019EDD5D" w14:textId="780A3A34" w:rsidR="007F1031" w:rsidRPr="00CA021D" w:rsidRDefault="007F1031" w:rsidP="007F1031">
      <w:pPr>
        <w:rPr>
          <w:color w:val="000000" w:themeColor="text1"/>
        </w:rPr>
      </w:pPr>
      <w:r w:rsidRPr="00CA021D">
        <w:rPr>
          <w:color w:val="000000" w:themeColor="text1"/>
        </w:rPr>
        <w:t xml:space="preserve">Naast de </w:t>
      </w:r>
      <w:r w:rsidR="00DF5567" w:rsidRPr="00CA021D">
        <w:rPr>
          <w:color w:val="000000" w:themeColor="text1"/>
        </w:rPr>
        <w:t xml:space="preserve">waterkerende </w:t>
      </w:r>
      <w:r w:rsidRPr="00CA021D">
        <w:rPr>
          <w:color w:val="000000" w:themeColor="text1"/>
        </w:rPr>
        <w:t>functie kan een waterkering andere functies hebben, zoals wonen, transport</w:t>
      </w:r>
      <w:r w:rsidR="00CB4AEB" w:rsidRPr="00CA021D">
        <w:rPr>
          <w:color w:val="000000" w:themeColor="text1"/>
        </w:rPr>
        <w:t xml:space="preserve">, natuur </w:t>
      </w:r>
      <w:r w:rsidRPr="00CA021D">
        <w:rPr>
          <w:color w:val="000000" w:themeColor="text1"/>
        </w:rPr>
        <w:t>en recreatie. De waterkerende functie van de waterkering is van primair belang</w:t>
      </w:r>
      <w:r w:rsidR="004329FA" w:rsidRPr="00CA021D">
        <w:rPr>
          <w:color w:val="000000" w:themeColor="text1"/>
        </w:rPr>
        <w:t>;</w:t>
      </w:r>
      <w:r w:rsidRPr="00CA021D">
        <w:rPr>
          <w:color w:val="000000" w:themeColor="text1"/>
        </w:rPr>
        <w:t xml:space="preserve"> alle andere functies zijn ondergeschikt aan de waterkerende functie.</w:t>
      </w:r>
    </w:p>
    <w:p w14:paraId="23BB91ED" w14:textId="77777777" w:rsidR="007D6D5A" w:rsidRPr="00CA021D" w:rsidRDefault="007D6D5A" w:rsidP="007F1031">
      <w:pPr>
        <w:rPr>
          <w:color w:val="000000" w:themeColor="text1"/>
        </w:rPr>
      </w:pPr>
    </w:p>
    <w:p w14:paraId="469EDAE1" w14:textId="5743CAFF" w:rsidR="007F1031" w:rsidRPr="00CA021D" w:rsidRDefault="007F1031" w:rsidP="007F1031">
      <w:pPr>
        <w:rPr>
          <w:color w:val="000000" w:themeColor="text1"/>
        </w:rPr>
      </w:pPr>
      <w:r w:rsidRPr="00CA021D">
        <w:rPr>
          <w:color w:val="000000" w:themeColor="text1"/>
        </w:rPr>
        <w:t xml:space="preserve">Tussen de </w:t>
      </w:r>
      <w:r w:rsidR="00CB4AEB" w:rsidRPr="00CA021D">
        <w:rPr>
          <w:color w:val="000000" w:themeColor="text1"/>
        </w:rPr>
        <w:t xml:space="preserve">waterkerende </w:t>
      </w:r>
      <w:r w:rsidRPr="00CA021D">
        <w:rPr>
          <w:color w:val="000000" w:themeColor="text1"/>
        </w:rPr>
        <w:t xml:space="preserve">voorzieningen (grondlichaam, damwanden e.d.) </w:t>
      </w:r>
      <w:r w:rsidR="00546900" w:rsidRPr="00CA021D">
        <w:rPr>
          <w:color w:val="000000" w:themeColor="text1"/>
        </w:rPr>
        <w:t xml:space="preserve">zoals vastgelegd in de legger </w:t>
      </w:r>
      <w:r w:rsidRPr="00CA021D">
        <w:rPr>
          <w:color w:val="000000" w:themeColor="text1"/>
        </w:rPr>
        <w:t xml:space="preserve">en </w:t>
      </w:r>
      <w:r w:rsidR="00546900" w:rsidRPr="00CA021D">
        <w:rPr>
          <w:color w:val="000000" w:themeColor="text1"/>
        </w:rPr>
        <w:t xml:space="preserve">de </w:t>
      </w:r>
      <w:r w:rsidRPr="00CA021D">
        <w:rPr>
          <w:color w:val="000000" w:themeColor="text1"/>
        </w:rPr>
        <w:t>voorzieningen voor andere functies (woningen e.d.) moet zoveel mogelijk een duidelijke scheiding aanwezig zijn.</w:t>
      </w:r>
      <w:r w:rsidR="004329FA" w:rsidRPr="00CA021D">
        <w:rPr>
          <w:color w:val="000000" w:themeColor="text1"/>
        </w:rPr>
        <w:t xml:space="preserve"> </w:t>
      </w:r>
      <w:r w:rsidR="00546900" w:rsidRPr="00CA021D">
        <w:rPr>
          <w:color w:val="000000" w:themeColor="text1"/>
        </w:rPr>
        <w:t xml:space="preserve">Zo mag </w:t>
      </w:r>
      <w:r w:rsidR="009D3508" w:rsidRPr="00CA021D">
        <w:rPr>
          <w:color w:val="000000" w:themeColor="text1"/>
        </w:rPr>
        <w:t xml:space="preserve">bijvoorbeeld </w:t>
      </w:r>
      <w:r w:rsidR="00546900" w:rsidRPr="00CA021D">
        <w:rPr>
          <w:color w:val="000000" w:themeColor="text1"/>
        </w:rPr>
        <w:t xml:space="preserve">een </w:t>
      </w:r>
      <w:r w:rsidR="00DB0141" w:rsidRPr="00CA021D">
        <w:rPr>
          <w:color w:val="000000" w:themeColor="text1"/>
        </w:rPr>
        <w:t>(deel van een) woning</w:t>
      </w:r>
      <w:r w:rsidR="00546900" w:rsidRPr="00CA021D">
        <w:rPr>
          <w:color w:val="000000" w:themeColor="text1"/>
        </w:rPr>
        <w:t xml:space="preserve"> </w:t>
      </w:r>
      <w:r w:rsidR="00A35E50" w:rsidRPr="00CA021D">
        <w:rPr>
          <w:color w:val="000000" w:themeColor="text1"/>
        </w:rPr>
        <w:t xml:space="preserve"> </w:t>
      </w:r>
      <w:proofErr w:type="spellStart"/>
      <w:r w:rsidR="00A35E50" w:rsidRPr="00CA021D">
        <w:rPr>
          <w:color w:val="000000" w:themeColor="text1"/>
        </w:rPr>
        <w:t>waterkering</w:t>
      </w:r>
      <w:r w:rsidR="009D3508" w:rsidRPr="00CA021D">
        <w:rPr>
          <w:color w:val="000000" w:themeColor="text1"/>
        </w:rPr>
        <w:t>technisch</w:t>
      </w:r>
      <w:proofErr w:type="spellEnd"/>
      <w:r w:rsidR="009D3508" w:rsidRPr="00CA021D">
        <w:rPr>
          <w:color w:val="000000" w:themeColor="text1"/>
        </w:rPr>
        <w:t xml:space="preserve"> </w:t>
      </w:r>
      <w:r w:rsidR="00546900" w:rsidRPr="00CA021D">
        <w:rPr>
          <w:color w:val="000000" w:themeColor="text1"/>
        </w:rPr>
        <w:t xml:space="preserve">geen onderdeel zijn van </w:t>
      </w:r>
      <w:r w:rsidR="009D3508" w:rsidRPr="00CA021D">
        <w:rPr>
          <w:color w:val="000000" w:themeColor="text1"/>
        </w:rPr>
        <w:t>het voor de waterveiligheid noodzakelijke grondlichaam of waterkerende constructie.</w:t>
      </w:r>
    </w:p>
    <w:p w14:paraId="1EC62EA6" w14:textId="42652DDD" w:rsidR="00155E4C" w:rsidRPr="00CA021D" w:rsidRDefault="00CF2677" w:rsidP="00155E4C">
      <w:pPr>
        <w:pStyle w:val="Kop3"/>
        <w:rPr>
          <w:color w:val="000000" w:themeColor="text1"/>
        </w:rPr>
      </w:pPr>
      <w:bookmarkStart w:id="960" w:name="_Toc509309472"/>
      <w:bookmarkStart w:id="961" w:name="_Toc509315388"/>
      <w:bookmarkStart w:id="962" w:name="_Toc606151773"/>
      <w:r w:rsidRPr="74ADECDF">
        <w:rPr>
          <w:color w:val="000000" w:themeColor="text1"/>
        </w:rPr>
        <w:lastRenderedPageBreak/>
        <w:t>V</w:t>
      </w:r>
      <w:r w:rsidR="00155E4C" w:rsidRPr="74ADECDF">
        <w:rPr>
          <w:color w:val="000000" w:themeColor="text1"/>
        </w:rPr>
        <w:t>astgestelde normen</w:t>
      </w:r>
      <w:bookmarkEnd w:id="960"/>
      <w:bookmarkEnd w:id="961"/>
      <w:bookmarkEnd w:id="962"/>
      <w:r w:rsidR="00155E4C" w:rsidRPr="74ADECDF">
        <w:rPr>
          <w:color w:val="000000" w:themeColor="text1"/>
        </w:rPr>
        <w:t xml:space="preserve"> </w:t>
      </w:r>
    </w:p>
    <w:p w14:paraId="055BE0BD" w14:textId="1264621C" w:rsidR="007C6418" w:rsidRPr="00CA021D" w:rsidRDefault="00155E4C" w:rsidP="007F1031">
      <w:pPr>
        <w:rPr>
          <w:color w:val="000000" w:themeColor="text1"/>
        </w:rPr>
      </w:pPr>
      <w:r w:rsidRPr="00CA021D">
        <w:rPr>
          <w:color w:val="000000" w:themeColor="text1"/>
        </w:rPr>
        <w:t xml:space="preserve">Voor </w:t>
      </w:r>
      <w:r w:rsidR="00010E20">
        <w:rPr>
          <w:color w:val="000000" w:themeColor="text1"/>
        </w:rPr>
        <w:t>alle handelingen en activiteiten geldt dat de waterkering moet blijven voldoen aan de in de Omgevingswet en provinciale Omgevingsverordening vastgestelde omgevingswaarden c.q. dat geen belemmering wordt opgeworpen om deze waarden te bereiken (toekomstige dijkversterking)</w:t>
      </w:r>
    </w:p>
    <w:p w14:paraId="280D3A05" w14:textId="106F4A58" w:rsidR="00CF2677" w:rsidRPr="00CA021D" w:rsidRDefault="007F1031" w:rsidP="00CF2677">
      <w:pPr>
        <w:pStyle w:val="Kop3"/>
        <w:rPr>
          <w:color w:val="000000" w:themeColor="text1"/>
        </w:rPr>
      </w:pPr>
      <w:bookmarkStart w:id="963" w:name="_Toc1795568992"/>
      <w:bookmarkStart w:id="964" w:name="_Toc509309473"/>
      <w:bookmarkStart w:id="965" w:name="_Toc509315389"/>
      <w:r w:rsidRPr="74ADECDF">
        <w:rPr>
          <w:color w:val="000000" w:themeColor="text1"/>
        </w:rPr>
        <w:t xml:space="preserve">Beheer </w:t>
      </w:r>
      <w:r w:rsidR="005F52A9" w:rsidRPr="74ADECDF">
        <w:rPr>
          <w:color w:val="000000" w:themeColor="text1"/>
        </w:rPr>
        <w:t>en onderhoud</w:t>
      </w:r>
      <w:bookmarkEnd w:id="963"/>
      <w:r w:rsidR="005F52A9" w:rsidRPr="74ADECDF">
        <w:rPr>
          <w:color w:val="000000" w:themeColor="text1"/>
        </w:rPr>
        <w:t xml:space="preserve"> </w:t>
      </w:r>
      <w:bookmarkEnd w:id="964"/>
      <w:bookmarkEnd w:id="965"/>
    </w:p>
    <w:p w14:paraId="4236994F" w14:textId="1D34CF27" w:rsidR="007F1031" w:rsidRPr="00CA021D" w:rsidRDefault="004C47D1" w:rsidP="007F1031">
      <w:pPr>
        <w:rPr>
          <w:color w:val="000000" w:themeColor="text1"/>
        </w:rPr>
      </w:pPr>
      <w:r w:rsidRPr="00CA021D">
        <w:rPr>
          <w:color w:val="000000" w:themeColor="text1"/>
        </w:rPr>
        <w:t xml:space="preserve">De kering moet te allen tijde bereikbaar blijven voor het doelmatig kunnen uitvoeren van </w:t>
      </w:r>
      <w:r w:rsidR="00A35E50" w:rsidRPr="00CA021D">
        <w:rPr>
          <w:color w:val="000000" w:themeColor="text1"/>
        </w:rPr>
        <w:t xml:space="preserve">regulier </w:t>
      </w:r>
      <w:r w:rsidRPr="00CA021D">
        <w:rPr>
          <w:color w:val="000000" w:themeColor="text1"/>
        </w:rPr>
        <w:t xml:space="preserve">onderhoud.  Ook andere beheeractiviteiten, zoals </w:t>
      </w:r>
      <w:r w:rsidR="007F1031" w:rsidRPr="00CA021D">
        <w:rPr>
          <w:color w:val="000000" w:themeColor="text1"/>
        </w:rPr>
        <w:t xml:space="preserve">inspectie en monitoring </w:t>
      </w:r>
      <w:r w:rsidRPr="00CA021D">
        <w:rPr>
          <w:color w:val="000000" w:themeColor="text1"/>
        </w:rPr>
        <w:t xml:space="preserve">moeten </w:t>
      </w:r>
      <w:r w:rsidR="005F52A9" w:rsidRPr="00CA021D">
        <w:rPr>
          <w:color w:val="000000" w:themeColor="text1"/>
        </w:rPr>
        <w:t xml:space="preserve">op eenvoudige wijze </w:t>
      </w:r>
      <w:r w:rsidR="007F1031" w:rsidRPr="00CA021D">
        <w:rPr>
          <w:color w:val="000000" w:themeColor="text1"/>
        </w:rPr>
        <w:t>mogelijk blijven om tijdig noodzakelijke maatregelen te kunnen treffen.</w:t>
      </w:r>
    </w:p>
    <w:p w14:paraId="60866EFF" w14:textId="77777777" w:rsidR="007D6D5A" w:rsidRPr="00CA021D" w:rsidRDefault="007D6D5A" w:rsidP="007F1031">
      <w:pPr>
        <w:rPr>
          <w:color w:val="000000" w:themeColor="text1"/>
        </w:rPr>
      </w:pPr>
    </w:p>
    <w:p w14:paraId="2E46AB8B" w14:textId="1D837CAD" w:rsidR="007D6D5A" w:rsidRPr="00CA021D" w:rsidRDefault="007D6D5A" w:rsidP="007F1031">
      <w:pPr>
        <w:rPr>
          <w:color w:val="000000" w:themeColor="text1"/>
          <w:szCs w:val="18"/>
        </w:rPr>
      </w:pPr>
      <w:r w:rsidRPr="00CA021D">
        <w:rPr>
          <w:rFonts w:cs="Arial"/>
          <w:color w:val="000000" w:themeColor="text1"/>
          <w:szCs w:val="18"/>
          <w:shd w:val="clear" w:color="auto" w:fill="FFFFFF"/>
        </w:rPr>
        <w:t>Daarnaast mogen activiteiten of werkzaamheden niet leiden tot hogere kosten voor beheer of onderhoud op termijn. Daarbij valt onder meer te denken aan het aanbrengen van voorzieningen, waarbij als neveneffect ongewenste graverij van bijvoorbeeld bevers of dassen in of bij de waterkering plaatsvindt. Dergelijke voorzieningen worden alleen toegestaan op voldoende afstand van de waterkering of wanneer compenserende maatregelen worden getroffen bijvoorbeeld in de vorm van het aanbrengen van bever- of dassengaas.</w:t>
      </w:r>
    </w:p>
    <w:p w14:paraId="3A28E9E5" w14:textId="030AD918" w:rsidR="007B1515" w:rsidRPr="00CA021D" w:rsidRDefault="007B1515" w:rsidP="00C1174D">
      <w:pPr>
        <w:pStyle w:val="Kop3"/>
        <w:rPr>
          <w:color w:val="000000" w:themeColor="text1"/>
        </w:rPr>
      </w:pPr>
      <w:bookmarkStart w:id="966" w:name="_Toc509309474"/>
      <w:bookmarkStart w:id="967" w:name="_Toc509315390"/>
      <w:bookmarkStart w:id="968" w:name="_Toc1073893562"/>
      <w:r w:rsidRPr="74ADECDF">
        <w:rPr>
          <w:color w:val="000000" w:themeColor="text1"/>
        </w:rPr>
        <w:t>Profiel van vrije ruimte</w:t>
      </w:r>
      <w:bookmarkEnd w:id="966"/>
      <w:bookmarkEnd w:id="967"/>
      <w:r w:rsidR="00E9724A" w:rsidRPr="74ADECDF">
        <w:rPr>
          <w:color w:val="000000" w:themeColor="text1"/>
        </w:rPr>
        <w:t xml:space="preserve"> bij een waterkering en werkruimte dijkversteking</w:t>
      </w:r>
      <w:bookmarkEnd w:id="968"/>
    </w:p>
    <w:p w14:paraId="50BAAAE7" w14:textId="43043F54" w:rsidR="008A278C" w:rsidRPr="00CA021D" w:rsidRDefault="007B1515" w:rsidP="007B1515">
      <w:pPr>
        <w:tabs>
          <w:tab w:val="left" w:pos="0"/>
        </w:tabs>
        <w:rPr>
          <w:color w:val="000000" w:themeColor="text1"/>
        </w:rPr>
      </w:pPr>
      <w:r w:rsidRPr="00CA021D">
        <w:rPr>
          <w:color w:val="000000" w:themeColor="text1"/>
        </w:rPr>
        <w:t xml:space="preserve">De waterkering moet niet alleen nu maar ook in de toekomst zijn waterkerende functie kunnen blijven behouden. Door klimaatontwikkeling, bodemdaling en aanpassing van normen kan versterking van de waterkering nodig zijn. Voorkomen moet worden dat een dergelijke dijkversterking leidt tot hoge kosten of kapitaalvernietiging. Het waterschap houdt hiermee rekening door het vastleggen van een profiel van vrije ruimte in de </w:t>
      </w:r>
      <w:proofErr w:type="spellStart"/>
      <w:r w:rsidR="00087B4E" w:rsidRPr="00CA021D">
        <w:rPr>
          <w:color w:val="000000" w:themeColor="text1"/>
        </w:rPr>
        <w:t>waterschapsverordening</w:t>
      </w:r>
      <w:proofErr w:type="spellEnd"/>
      <w:r w:rsidR="00087B4E" w:rsidRPr="00CA021D">
        <w:rPr>
          <w:color w:val="000000" w:themeColor="text1"/>
        </w:rPr>
        <w:t xml:space="preserve"> en </w:t>
      </w:r>
      <w:r w:rsidRPr="00CA021D">
        <w:rPr>
          <w:color w:val="000000" w:themeColor="text1"/>
        </w:rPr>
        <w:t xml:space="preserve">legger waterkeringen. </w:t>
      </w:r>
    </w:p>
    <w:p w14:paraId="48BFA2BC" w14:textId="77777777" w:rsidR="007D6D5A" w:rsidRPr="00CA021D" w:rsidRDefault="007D6D5A" w:rsidP="007B1515">
      <w:pPr>
        <w:tabs>
          <w:tab w:val="left" w:pos="0"/>
        </w:tabs>
        <w:rPr>
          <w:color w:val="000000" w:themeColor="text1"/>
        </w:rPr>
      </w:pPr>
    </w:p>
    <w:p w14:paraId="7F220665" w14:textId="629A69D5" w:rsidR="008A278C" w:rsidRPr="00CA021D" w:rsidRDefault="007B1515" w:rsidP="00104760">
      <w:pPr>
        <w:tabs>
          <w:tab w:val="left" w:pos="0"/>
        </w:tabs>
        <w:rPr>
          <w:color w:val="000000" w:themeColor="text1"/>
        </w:rPr>
      </w:pPr>
      <w:r w:rsidRPr="00CA021D">
        <w:rPr>
          <w:color w:val="000000" w:themeColor="text1"/>
        </w:rPr>
        <w:t xml:space="preserve">Binnen </w:t>
      </w:r>
      <w:r w:rsidR="008A278C" w:rsidRPr="00CA021D">
        <w:rPr>
          <w:color w:val="000000" w:themeColor="text1"/>
        </w:rPr>
        <w:t xml:space="preserve">het </w:t>
      </w:r>
      <w:r w:rsidRPr="00CA021D">
        <w:rPr>
          <w:color w:val="000000" w:themeColor="text1"/>
        </w:rPr>
        <w:t xml:space="preserve">profiel </w:t>
      </w:r>
      <w:r w:rsidR="008A278C" w:rsidRPr="00CA021D">
        <w:rPr>
          <w:color w:val="000000" w:themeColor="text1"/>
        </w:rPr>
        <w:t xml:space="preserve">van vrije ruimte </w:t>
      </w:r>
      <w:r w:rsidRPr="00CA021D">
        <w:rPr>
          <w:color w:val="000000" w:themeColor="text1"/>
        </w:rPr>
        <w:t xml:space="preserve">worden </w:t>
      </w:r>
      <w:r w:rsidR="008A278C" w:rsidRPr="00CA021D">
        <w:rPr>
          <w:color w:val="000000" w:themeColor="text1"/>
        </w:rPr>
        <w:t xml:space="preserve">werken </w:t>
      </w:r>
      <w:r w:rsidRPr="00CA021D">
        <w:rPr>
          <w:color w:val="000000" w:themeColor="text1"/>
        </w:rPr>
        <w:t>alleen toegestaan wanneer een toekomstige dijkversterking niet wordt belemmerd.</w:t>
      </w:r>
      <w:r w:rsidR="008A278C" w:rsidRPr="00CA021D">
        <w:rPr>
          <w:color w:val="000000" w:themeColor="text1"/>
        </w:rPr>
        <w:t xml:space="preserve"> Hiervan kan worden afgeweken wannee</w:t>
      </w:r>
      <w:r w:rsidR="00E9724A">
        <w:rPr>
          <w:color w:val="000000" w:themeColor="text1"/>
        </w:rPr>
        <w:t xml:space="preserve">r aan </w:t>
      </w:r>
      <w:r w:rsidR="00E9724A">
        <w:t>één of meerdere van de onderstaande voorwaarden wordt voldaan:</w:t>
      </w:r>
    </w:p>
    <w:p w14:paraId="2E1EEF02" w14:textId="77777777" w:rsidR="007D6D5A" w:rsidRPr="00CA021D" w:rsidRDefault="007D6D5A" w:rsidP="00104760">
      <w:pPr>
        <w:tabs>
          <w:tab w:val="left" w:pos="0"/>
        </w:tabs>
        <w:rPr>
          <w:color w:val="000000" w:themeColor="text1"/>
        </w:rPr>
      </w:pPr>
    </w:p>
    <w:p w14:paraId="21E9EF2A" w14:textId="26DCCF15" w:rsidR="008A278C" w:rsidRPr="00CA021D" w:rsidRDefault="00E9724A" w:rsidP="005D5782">
      <w:pPr>
        <w:pStyle w:val="Lijstalinea"/>
        <w:numPr>
          <w:ilvl w:val="0"/>
          <w:numId w:val="87"/>
        </w:numPr>
        <w:tabs>
          <w:tab w:val="left" w:pos="0"/>
        </w:tabs>
        <w:rPr>
          <w:rFonts w:cs="Arial"/>
          <w:color w:val="000000" w:themeColor="text1"/>
          <w:szCs w:val="18"/>
        </w:rPr>
      </w:pPr>
      <w:r>
        <w:rPr>
          <w:rFonts w:cs="Arial"/>
          <w:color w:val="000000" w:themeColor="text1"/>
          <w:szCs w:val="18"/>
        </w:rPr>
        <w:t xml:space="preserve">het is </w:t>
      </w:r>
      <w:r w:rsidR="00A669AB" w:rsidRPr="00CA021D">
        <w:rPr>
          <w:rFonts w:cs="Arial"/>
          <w:color w:val="000000" w:themeColor="text1"/>
          <w:szCs w:val="18"/>
        </w:rPr>
        <w:t xml:space="preserve">aannemelijk is dat het profiel van vrije ruimte </w:t>
      </w:r>
      <w:r w:rsidR="00B57899" w:rsidRPr="00CA021D">
        <w:rPr>
          <w:rFonts w:cs="Arial"/>
          <w:color w:val="000000" w:themeColor="text1"/>
          <w:szCs w:val="18"/>
        </w:rPr>
        <w:t xml:space="preserve">ter plaatse van het voorgenomen werk </w:t>
      </w:r>
      <w:r w:rsidR="00A669AB" w:rsidRPr="00CA021D">
        <w:rPr>
          <w:rFonts w:cs="Arial"/>
          <w:color w:val="000000" w:themeColor="text1"/>
          <w:szCs w:val="18"/>
        </w:rPr>
        <w:t xml:space="preserve">in de te voorziene toekomst niet benut zal worden voor </w:t>
      </w:r>
      <w:r w:rsidR="00B57899" w:rsidRPr="00CA021D">
        <w:rPr>
          <w:rFonts w:cs="Arial"/>
          <w:color w:val="000000" w:themeColor="text1"/>
          <w:szCs w:val="18"/>
        </w:rPr>
        <w:t>een dijkverzwaring;</w:t>
      </w:r>
    </w:p>
    <w:p w14:paraId="735D19AF" w14:textId="0227173F" w:rsidR="00B57899" w:rsidRPr="00CA021D" w:rsidRDefault="00E9724A" w:rsidP="005D5782">
      <w:pPr>
        <w:pStyle w:val="Lijstalinea"/>
        <w:numPr>
          <w:ilvl w:val="0"/>
          <w:numId w:val="87"/>
        </w:numPr>
        <w:tabs>
          <w:tab w:val="left" w:pos="0"/>
        </w:tabs>
        <w:rPr>
          <w:rFonts w:cs="Arial"/>
          <w:color w:val="000000" w:themeColor="text1"/>
          <w:szCs w:val="18"/>
        </w:rPr>
      </w:pPr>
      <w:r>
        <w:rPr>
          <w:rFonts w:cs="Arial"/>
          <w:color w:val="000000" w:themeColor="text1"/>
          <w:szCs w:val="18"/>
        </w:rPr>
        <w:t xml:space="preserve">er is </w:t>
      </w:r>
      <w:r w:rsidR="00B57899" w:rsidRPr="00CA021D">
        <w:rPr>
          <w:rFonts w:cs="Arial"/>
          <w:color w:val="000000" w:themeColor="text1"/>
          <w:szCs w:val="18"/>
        </w:rPr>
        <w:t>sprake is van een zwaarwegend (maatschappelijk) belang en het w</w:t>
      </w:r>
      <w:r w:rsidR="00A669AB" w:rsidRPr="00CA021D">
        <w:rPr>
          <w:rFonts w:cs="Arial"/>
          <w:color w:val="000000" w:themeColor="text1"/>
          <w:szCs w:val="18"/>
        </w:rPr>
        <w:t xml:space="preserve">erk niet of anders op zeer moeilijke wijze </w:t>
      </w:r>
      <w:r w:rsidR="00B57899" w:rsidRPr="00CA021D">
        <w:rPr>
          <w:rFonts w:cs="Arial"/>
          <w:color w:val="000000" w:themeColor="text1"/>
          <w:szCs w:val="18"/>
        </w:rPr>
        <w:t xml:space="preserve">is </w:t>
      </w:r>
      <w:r w:rsidR="00A669AB" w:rsidRPr="00CA021D">
        <w:rPr>
          <w:rFonts w:cs="Arial"/>
          <w:color w:val="000000" w:themeColor="text1"/>
          <w:szCs w:val="18"/>
        </w:rPr>
        <w:t xml:space="preserve">te realiseren. Daarbij worden door de vergunninghouder zoveel mogelijk compenserende, of indien dat niet kan, </w:t>
      </w:r>
      <w:r w:rsidR="00B57899" w:rsidRPr="00CA021D">
        <w:rPr>
          <w:rFonts w:cs="Arial"/>
          <w:color w:val="000000" w:themeColor="text1"/>
          <w:szCs w:val="18"/>
        </w:rPr>
        <w:t>mitigerende maatregelen genomen;</w:t>
      </w:r>
    </w:p>
    <w:p w14:paraId="1E86155F" w14:textId="6D4620C3" w:rsidR="00A669AB" w:rsidRPr="00E9724A" w:rsidRDefault="00B57899" w:rsidP="007F1031">
      <w:pPr>
        <w:pStyle w:val="Lijstalinea"/>
        <w:numPr>
          <w:ilvl w:val="0"/>
          <w:numId w:val="87"/>
        </w:numPr>
        <w:tabs>
          <w:tab w:val="left" w:pos="0"/>
        </w:tabs>
        <w:rPr>
          <w:color w:val="000000" w:themeColor="text1"/>
        </w:rPr>
      </w:pPr>
      <w:r w:rsidRPr="00CA021D">
        <w:rPr>
          <w:color w:val="000000" w:themeColor="text1"/>
        </w:rPr>
        <w:t>het werk</w:t>
      </w:r>
      <w:r w:rsidR="00E9724A">
        <w:rPr>
          <w:color w:val="000000" w:themeColor="text1"/>
        </w:rPr>
        <w:t xml:space="preserve"> heeft </w:t>
      </w:r>
      <w:r w:rsidRPr="00CA021D">
        <w:rPr>
          <w:color w:val="000000" w:themeColor="text1"/>
        </w:rPr>
        <w:t xml:space="preserve">een tijdelijk karakter heeft of </w:t>
      </w:r>
      <w:r w:rsidR="00E9724A">
        <w:rPr>
          <w:color w:val="000000" w:themeColor="text1"/>
        </w:rPr>
        <w:t xml:space="preserve">kan </w:t>
      </w:r>
      <w:r w:rsidRPr="00CA021D">
        <w:rPr>
          <w:color w:val="000000" w:themeColor="text1"/>
        </w:rPr>
        <w:t>eenvoudig ongedaan gemaakt kan worden en het werk - door en op kosten van de vergunninghouder – voorafgaand aan een eventuele dijkver</w:t>
      </w:r>
      <w:r w:rsidR="00E9724A">
        <w:rPr>
          <w:color w:val="000000" w:themeColor="text1"/>
        </w:rPr>
        <w:t>sterking</w:t>
      </w:r>
      <w:r w:rsidRPr="00CA021D">
        <w:rPr>
          <w:color w:val="000000" w:themeColor="text1"/>
        </w:rPr>
        <w:t xml:space="preserve"> wordt verwijderd / ongedaan gemaakt.</w:t>
      </w:r>
      <w:r w:rsidR="00A669AB" w:rsidRPr="00CA021D">
        <w:rPr>
          <w:rFonts w:cs="Arial"/>
          <w:color w:val="000000" w:themeColor="text1"/>
          <w:szCs w:val="18"/>
        </w:rPr>
        <w:t xml:space="preserve"> </w:t>
      </w:r>
    </w:p>
    <w:p w14:paraId="7CF876F0" w14:textId="77777777" w:rsidR="00E9724A" w:rsidRDefault="00E9724A" w:rsidP="00E9724A">
      <w:pPr>
        <w:rPr>
          <w:rFonts w:cs="Arial"/>
        </w:rPr>
      </w:pPr>
    </w:p>
    <w:p w14:paraId="172D475C" w14:textId="76498176" w:rsidR="00E9724A" w:rsidRDefault="00E9724A" w:rsidP="00A62230">
      <w:r w:rsidRPr="00E9724A">
        <w:rPr>
          <w:rFonts w:cs="Arial"/>
        </w:rPr>
        <w:t xml:space="preserve">Daarnaast dient te allen tijde voldoende werkruimte aanwezig te zijn voor het uitvoeren van een dijkversterking (inzet en transport van materiaal en materieel). Wanneer gemotiveerd kan worden dat een dergelijke werkruimte niet nodig is (bijvoorbeeld op basis van bovengenoemde voorwaarden), kan hiervan worden afgeweken. </w:t>
      </w:r>
    </w:p>
    <w:p w14:paraId="58D96F93" w14:textId="77777777" w:rsidR="00E9724A" w:rsidRPr="00A62230" w:rsidRDefault="00E9724A" w:rsidP="00A62230">
      <w:pPr>
        <w:tabs>
          <w:tab w:val="left" w:pos="0"/>
        </w:tabs>
        <w:rPr>
          <w:color w:val="000000" w:themeColor="text1"/>
        </w:rPr>
      </w:pPr>
    </w:p>
    <w:p w14:paraId="43A44E15" w14:textId="77777777" w:rsidR="00E01E6D" w:rsidRPr="00CA021D" w:rsidRDefault="006A633A" w:rsidP="008E652C">
      <w:pPr>
        <w:pStyle w:val="Kop3"/>
        <w:rPr>
          <w:color w:val="000000" w:themeColor="text1"/>
        </w:rPr>
      </w:pPr>
      <w:bookmarkStart w:id="969" w:name="_Toc509309475"/>
      <w:bookmarkStart w:id="970" w:name="_Toc509315391"/>
      <w:bookmarkStart w:id="971" w:name="_Toc620363858"/>
      <w:r w:rsidRPr="74ADECDF">
        <w:rPr>
          <w:color w:val="000000" w:themeColor="text1"/>
        </w:rPr>
        <w:t>Ontg</w:t>
      </w:r>
      <w:r w:rsidR="00B00520" w:rsidRPr="74ADECDF">
        <w:rPr>
          <w:color w:val="000000" w:themeColor="text1"/>
        </w:rPr>
        <w:t>r</w:t>
      </w:r>
      <w:r w:rsidRPr="74ADECDF">
        <w:rPr>
          <w:color w:val="000000" w:themeColor="text1"/>
        </w:rPr>
        <w:t>aven en ophogen</w:t>
      </w:r>
      <w:bookmarkEnd w:id="969"/>
      <w:bookmarkEnd w:id="970"/>
      <w:bookmarkEnd w:id="971"/>
    </w:p>
    <w:p w14:paraId="5C21D6C6" w14:textId="77777777" w:rsidR="007D6D46" w:rsidRPr="00CA021D" w:rsidRDefault="007D6D46" w:rsidP="00544DEA">
      <w:pPr>
        <w:rPr>
          <w:b/>
          <w:color w:val="000000" w:themeColor="text1"/>
        </w:rPr>
      </w:pPr>
    </w:p>
    <w:p w14:paraId="75DF30FA" w14:textId="321D8B6D" w:rsidR="007457EA" w:rsidRPr="00CA021D" w:rsidRDefault="007457EA" w:rsidP="00544DEA">
      <w:pPr>
        <w:rPr>
          <w:b/>
          <w:color w:val="000000" w:themeColor="text1"/>
        </w:rPr>
      </w:pPr>
      <w:r w:rsidRPr="00CA021D">
        <w:rPr>
          <w:b/>
          <w:color w:val="000000" w:themeColor="text1"/>
        </w:rPr>
        <w:t xml:space="preserve">Permanente ontgravingen </w:t>
      </w:r>
      <w:r w:rsidR="00F00736" w:rsidRPr="00CA021D">
        <w:rPr>
          <w:b/>
          <w:color w:val="000000" w:themeColor="text1"/>
        </w:rPr>
        <w:t>in</w:t>
      </w:r>
      <w:r w:rsidR="00237091" w:rsidRPr="00CA021D">
        <w:rPr>
          <w:b/>
          <w:color w:val="000000" w:themeColor="text1"/>
        </w:rPr>
        <w:t xml:space="preserve"> / </w:t>
      </w:r>
      <w:r w:rsidR="00772B5D" w:rsidRPr="00CA021D">
        <w:rPr>
          <w:b/>
          <w:color w:val="000000" w:themeColor="text1"/>
        </w:rPr>
        <w:t xml:space="preserve">onder </w:t>
      </w:r>
      <w:r w:rsidR="00E2686C" w:rsidRPr="00CA021D">
        <w:rPr>
          <w:b/>
          <w:color w:val="000000" w:themeColor="text1"/>
        </w:rPr>
        <w:t>het leggerprofiel of profiel van vrije ruimte</w:t>
      </w:r>
    </w:p>
    <w:p w14:paraId="70A8D39B" w14:textId="1C430BCD" w:rsidR="00080385" w:rsidRPr="00CA021D" w:rsidRDefault="00F00736" w:rsidP="00544DEA">
      <w:pPr>
        <w:rPr>
          <w:color w:val="000000" w:themeColor="text1"/>
        </w:rPr>
      </w:pPr>
      <w:r w:rsidRPr="00CA021D">
        <w:rPr>
          <w:color w:val="000000" w:themeColor="text1"/>
        </w:rPr>
        <w:t xml:space="preserve">Permanente ontgravingen in </w:t>
      </w:r>
      <w:r w:rsidR="00080385" w:rsidRPr="00CA021D">
        <w:rPr>
          <w:color w:val="000000" w:themeColor="text1"/>
        </w:rPr>
        <w:t xml:space="preserve">/ onder </w:t>
      </w:r>
      <w:r w:rsidRPr="00CA021D">
        <w:rPr>
          <w:color w:val="000000" w:themeColor="text1"/>
        </w:rPr>
        <w:t>het leggerprofiel of profiel van vrije ruimte zijn toegestaan</w:t>
      </w:r>
      <w:r w:rsidR="00080385" w:rsidRPr="00CA021D">
        <w:rPr>
          <w:color w:val="000000" w:themeColor="text1"/>
        </w:rPr>
        <w:t xml:space="preserve"> mits:</w:t>
      </w:r>
    </w:p>
    <w:p w14:paraId="0E66D245" w14:textId="1ECD9308" w:rsidR="007457EA" w:rsidRPr="00CA021D" w:rsidRDefault="00080385" w:rsidP="005D5782">
      <w:pPr>
        <w:pStyle w:val="Lijstalinea"/>
        <w:numPr>
          <w:ilvl w:val="0"/>
          <w:numId w:val="84"/>
        </w:numPr>
        <w:rPr>
          <w:color w:val="000000" w:themeColor="text1"/>
        </w:rPr>
      </w:pPr>
      <w:r w:rsidRPr="00CA021D">
        <w:rPr>
          <w:color w:val="000000" w:themeColor="text1"/>
        </w:rPr>
        <w:t>sprake is van een zwaarwegend (maatschappelijk) belang en</w:t>
      </w:r>
    </w:p>
    <w:p w14:paraId="6B9CDAAA" w14:textId="3AB1D0BC" w:rsidR="00080385" w:rsidRPr="00CA021D" w:rsidRDefault="00080385" w:rsidP="005D5782">
      <w:pPr>
        <w:pStyle w:val="Lijstalinea"/>
        <w:numPr>
          <w:ilvl w:val="0"/>
          <w:numId w:val="84"/>
        </w:numPr>
        <w:rPr>
          <w:color w:val="000000" w:themeColor="text1"/>
        </w:rPr>
      </w:pPr>
      <w:r w:rsidRPr="00CA021D">
        <w:rPr>
          <w:color w:val="000000" w:themeColor="text1"/>
        </w:rPr>
        <w:t>een vervangende waterkering of waterkerende voorziening wordt aangelegd.</w:t>
      </w:r>
    </w:p>
    <w:p w14:paraId="7B5A8EB6" w14:textId="77777777" w:rsidR="007D6D46" w:rsidRPr="00CA021D" w:rsidRDefault="007D6D46" w:rsidP="00544DEA">
      <w:pPr>
        <w:rPr>
          <w:color w:val="000000" w:themeColor="text1"/>
        </w:rPr>
      </w:pPr>
    </w:p>
    <w:p w14:paraId="76944BDE" w14:textId="0C57B2E5" w:rsidR="00F00736" w:rsidRPr="00CA021D" w:rsidRDefault="00F00736" w:rsidP="00B97DEB">
      <w:pPr>
        <w:rPr>
          <w:b/>
          <w:color w:val="000000" w:themeColor="text1"/>
        </w:rPr>
      </w:pPr>
      <w:r w:rsidRPr="00CA021D">
        <w:rPr>
          <w:b/>
          <w:color w:val="000000" w:themeColor="text1"/>
        </w:rPr>
        <w:t xml:space="preserve">Permanente ontgravingen in </w:t>
      </w:r>
      <w:r w:rsidR="00E2686C" w:rsidRPr="00CA021D">
        <w:rPr>
          <w:b/>
          <w:color w:val="000000" w:themeColor="text1"/>
        </w:rPr>
        <w:t xml:space="preserve">de waterkering en </w:t>
      </w:r>
      <w:r w:rsidRPr="00CA021D">
        <w:rPr>
          <w:b/>
          <w:color w:val="000000" w:themeColor="text1"/>
        </w:rPr>
        <w:t>beschermingszone A en B</w:t>
      </w:r>
    </w:p>
    <w:p w14:paraId="3F701E69" w14:textId="52A197A2" w:rsidR="005A726B" w:rsidRPr="00CA021D" w:rsidRDefault="00F00736" w:rsidP="00B97DEB">
      <w:pPr>
        <w:rPr>
          <w:color w:val="000000" w:themeColor="text1"/>
        </w:rPr>
      </w:pPr>
      <w:r w:rsidRPr="00CA021D">
        <w:rPr>
          <w:color w:val="000000" w:themeColor="text1"/>
        </w:rPr>
        <w:t>P</w:t>
      </w:r>
      <w:r w:rsidR="0039720F" w:rsidRPr="00CA021D">
        <w:rPr>
          <w:color w:val="000000" w:themeColor="text1"/>
        </w:rPr>
        <w:t xml:space="preserve">ermanente </w:t>
      </w:r>
      <w:r w:rsidR="00B97DEB" w:rsidRPr="00CA021D">
        <w:rPr>
          <w:color w:val="000000" w:themeColor="text1"/>
        </w:rPr>
        <w:t>ontgraving</w:t>
      </w:r>
      <w:r w:rsidR="00080385" w:rsidRPr="00CA021D">
        <w:rPr>
          <w:color w:val="000000" w:themeColor="text1"/>
        </w:rPr>
        <w:t>en</w:t>
      </w:r>
      <w:r w:rsidR="00B97DEB" w:rsidRPr="00CA021D">
        <w:rPr>
          <w:color w:val="000000" w:themeColor="text1"/>
        </w:rPr>
        <w:t xml:space="preserve"> in </w:t>
      </w:r>
      <w:r w:rsidR="00E2686C" w:rsidRPr="00CA021D">
        <w:rPr>
          <w:color w:val="000000" w:themeColor="text1"/>
        </w:rPr>
        <w:t xml:space="preserve">de waterkering en de </w:t>
      </w:r>
      <w:r w:rsidR="00B97DEB" w:rsidRPr="00CA021D">
        <w:rPr>
          <w:color w:val="000000" w:themeColor="text1"/>
        </w:rPr>
        <w:t>beschermingszone</w:t>
      </w:r>
      <w:r w:rsidR="00E2686C" w:rsidRPr="00CA021D">
        <w:rPr>
          <w:color w:val="000000" w:themeColor="text1"/>
        </w:rPr>
        <w:t>s</w:t>
      </w:r>
      <w:r w:rsidR="00B97DEB" w:rsidRPr="00CA021D">
        <w:rPr>
          <w:color w:val="000000" w:themeColor="text1"/>
        </w:rPr>
        <w:t xml:space="preserve"> A en B </w:t>
      </w:r>
      <w:r w:rsidRPr="00CA021D">
        <w:rPr>
          <w:color w:val="000000" w:themeColor="text1"/>
        </w:rPr>
        <w:t>zijn</w:t>
      </w:r>
      <w:r w:rsidR="00B97DEB" w:rsidRPr="00CA021D">
        <w:rPr>
          <w:color w:val="000000" w:themeColor="text1"/>
        </w:rPr>
        <w:t xml:space="preserve"> toegestaan </w:t>
      </w:r>
      <w:r w:rsidR="005A726B" w:rsidRPr="00CA021D">
        <w:rPr>
          <w:color w:val="000000" w:themeColor="text1"/>
        </w:rPr>
        <w:t>mits:</w:t>
      </w:r>
    </w:p>
    <w:p w14:paraId="05D1867F" w14:textId="53288B2B" w:rsidR="00E2686C" w:rsidRPr="00CA021D" w:rsidRDefault="00E2686C" w:rsidP="005D5782">
      <w:pPr>
        <w:pStyle w:val="Lijstalinea"/>
        <w:numPr>
          <w:ilvl w:val="0"/>
          <w:numId w:val="76"/>
        </w:numPr>
        <w:rPr>
          <w:color w:val="000000" w:themeColor="text1"/>
        </w:rPr>
      </w:pPr>
      <w:r w:rsidRPr="00CA021D">
        <w:rPr>
          <w:color w:val="000000" w:themeColor="text1"/>
        </w:rPr>
        <w:t xml:space="preserve">de ontgraving buiten </w:t>
      </w:r>
      <w:r w:rsidR="00080385" w:rsidRPr="00CA021D">
        <w:rPr>
          <w:color w:val="000000" w:themeColor="text1"/>
        </w:rPr>
        <w:t xml:space="preserve">/ boven </w:t>
      </w:r>
      <w:r w:rsidRPr="00CA021D">
        <w:rPr>
          <w:color w:val="000000" w:themeColor="text1"/>
        </w:rPr>
        <w:t>het leggerprofiel of profiel van vrije ruimte plaatsvinden en</w:t>
      </w:r>
    </w:p>
    <w:p w14:paraId="38BC4EE9" w14:textId="52216C62" w:rsidR="00E2686C" w:rsidRPr="00CA021D" w:rsidRDefault="005A726B" w:rsidP="005D5782">
      <w:pPr>
        <w:pStyle w:val="Lijstalinea"/>
        <w:numPr>
          <w:ilvl w:val="0"/>
          <w:numId w:val="76"/>
        </w:numPr>
        <w:rPr>
          <w:color w:val="000000" w:themeColor="text1"/>
        </w:rPr>
      </w:pPr>
      <w:r w:rsidRPr="00CA021D">
        <w:rPr>
          <w:color w:val="000000" w:themeColor="text1"/>
        </w:rPr>
        <w:t>de ontgraving geen negatief effect heeft op de waterkerende functie en</w:t>
      </w:r>
    </w:p>
    <w:p w14:paraId="2AD77919" w14:textId="1312078F" w:rsidR="005A726B" w:rsidRPr="00CA021D" w:rsidRDefault="005A726B" w:rsidP="005D5782">
      <w:pPr>
        <w:pStyle w:val="Lijstalinea"/>
        <w:numPr>
          <w:ilvl w:val="0"/>
          <w:numId w:val="76"/>
        </w:numPr>
        <w:rPr>
          <w:color w:val="000000" w:themeColor="text1"/>
        </w:rPr>
      </w:pPr>
      <w:r w:rsidRPr="00CA021D">
        <w:rPr>
          <w:color w:val="000000" w:themeColor="text1"/>
        </w:rPr>
        <w:t xml:space="preserve">de bereikbaarheid van de waterkering voor onderhoud en inspectie </w:t>
      </w:r>
      <w:r w:rsidR="00E9724A">
        <w:rPr>
          <w:color w:val="000000" w:themeColor="text1"/>
        </w:rPr>
        <w:t xml:space="preserve">en dijkversterking </w:t>
      </w:r>
      <w:r w:rsidRPr="00CA021D">
        <w:rPr>
          <w:color w:val="000000" w:themeColor="text1"/>
        </w:rPr>
        <w:t>niet wordt belemmerd en</w:t>
      </w:r>
    </w:p>
    <w:p w14:paraId="274D8455" w14:textId="46E95738" w:rsidR="00B97DEB" w:rsidRPr="00CA021D" w:rsidRDefault="005F52A9" w:rsidP="005D5782">
      <w:pPr>
        <w:pStyle w:val="Lijstalinea"/>
        <w:numPr>
          <w:ilvl w:val="0"/>
          <w:numId w:val="76"/>
        </w:numPr>
        <w:rPr>
          <w:color w:val="000000" w:themeColor="text1"/>
        </w:rPr>
      </w:pPr>
      <w:r w:rsidRPr="00CA021D">
        <w:rPr>
          <w:color w:val="000000" w:themeColor="text1"/>
        </w:rPr>
        <w:t xml:space="preserve">doelmatig </w:t>
      </w:r>
      <w:r w:rsidR="007D6D46" w:rsidRPr="00CA021D">
        <w:rPr>
          <w:color w:val="000000" w:themeColor="text1"/>
        </w:rPr>
        <w:t xml:space="preserve">beheer en </w:t>
      </w:r>
      <w:r w:rsidR="005A726B" w:rsidRPr="00CA021D">
        <w:rPr>
          <w:color w:val="000000" w:themeColor="text1"/>
        </w:rPr>
        <w:t>onderhoud van de waterkering mogelijk blijft</w:t>
      </w:r>
      <w:r w:rsidR="00B97DEB" w:rsidRPr="00CA021D">
        <w:rPr>
          <w:color w:val="000000" w:themeColor="text1"/>
        </w:rPr>
        <w:t>.</w:t>
      </w:r>
    </w:p>
    <w:p w14:paraId="63DA78F5" w14:textId="77777777" w:rsidR="00B97DEB" w:rsidRPr="00CA021D" w:rsidRDefault="00B97DEB" w:rsidP="00B97DEB">
      <w:pPr>
        <w:rPr>
          <w:color w:val="000000" w:themeColor="text1"/>
        </w:rPr>
      </w:pPr>
    </w:p>
    <w:p w14:paraId="1355670B" w14:textId="1939511C" w:rsidR="007D6D46" w:rsidRPr="00CA021D" w:rsidRDefault="007D6D46" w:rsidP="007D6D46">
      <w:pPr>
        <w:rPr>
          <w:b/>
          <w:color w:val="000000" w:themeColor="text1"/>
        </w:rPr>
      </w:pPr>
      <w:r w:rsidRPr="00CA021D">
        <w:rPr>
          <w:b/>
          <w:color w:val="000000" w:themeColor="text1"/>
        </w:rPr>
        <w:t>Permanente ophogingen op de waterkering en in beschermingszones A en B</w:t>
      </w:r>
    </w:p>
    <w:p w14:paraId="0A22656A" w14:textId="334F1266" w:rsidR="00E2686C" w:rsidRPr="00CA021D" w:rsidRDefault="00E2686C" w:rsidP="00B97DEB">
      <w:pPr>
        <w:rPr>
          <w:color w:val="000000" w:themeColor="text1"/>
        </w:rPr>
      </w:pPr>
      <w:r w:rsidRPr="00CA021D">
        <w:rPr>
          <w:color w:val="000000" w:themeColor="text1"/>
        </w:rPr>
        <w:t>Permanente ophogingen op de waterkering en in beschermin</w:t>
      </w:r>
      <w:r w:rsidR="007D6D46" w:rsidRPr="00CA021D">
        <w:rPr>
          <w:color w:val="000000" w:themeColor="text1"/>
        </w:rPr>
        <w:t>g</w:t>
      </w:r>
      <w:r w:rsidRPr="00CA021D">
        <w:rPr>
          <w:color w:val="000000" w:themeColor="text1"/>
        </w:rPr>
        <w:t>szones A en B zijn toegestaan mits:</w:t>
      </w:r>
    </w:p>
    <w:p w14:paraId="487F96C0" w14:textId="47EED310" w:rsidR="00E2686C" w:rsidRPr="00CA021D" w:rsidRDefault="00E2686C" w:rsidP="005D5782">
      <w:pPr>
        <w:pStyle w:val="Lijstalinea"/>
        <w:numPr>
          <w:ilvl w:val="0"/>
          <w:numId w:val="83"/>
        </w:numPr>
        <w:rPr>
          <w:color w:val="000000" w:themeColor="text1"/>
        </w:rPr>
      </w:pPr>
      <w:r w:rsidRPr="00CA021D">
        <w:rPr>
          <w:color w:val="000000" w:themeColor="text1"/>
        </w:rPr>
        <w:t>de ophoging geen belemmering vormt voor een toekomstige dijkver</w:t>
      </w:r>
      <w:r w:rsidR="00E9724A">
        <w:rPr>
          <w:color w:val="000000" w:themeColor="text1"/>
        </w:rPr>
        <w:t>sterking</w:t>
      </w:r>
      <w:r w:rsidRPr="00CA021D">
        <w:rPr>
          <w:color w:val="000000" w:themeColor="text1"/>
        </w:rPr>
        <w:t xml:space="preserve"> en </w:t>
      </w:r>
    </w:p>
    <w:p w14:paraId="16E70A51" w14:textId="3BC9D1BA" w:rsidR="00E2686C" w:rsidRPr="00CA021D" w:rsidRDefault="00E2686C" w:rsidP="005D5782">
      <w:pPr>
        <w:pStyle w:val="Lijstalinea"/>
        <w:numPr>
          <w:ilvl w:val="0"/>
          <w:numId w:val="83"/>
        </w:numPr>
        <w:rPr>
          <w:color w:val="000000" w:themeColor="text1"/>
        </w:rPr>
      </w:pPr>
      <w:r w:rsidRPr="00CA021D">
        <w:rPr>
          <w:color w:val="000000" w:themeColor="text1"/>
        </w:rPr>
        <w:t>de ophoging geen negatief effect heeft op de waterkerende functie en</w:t>
      </w:r>
    </w:p>
    <w:p w14:paraId="748AAC45" w14:textId="3990C08A" w:rsidR="00E2686C" w:rsidRPr="00CA021D" w:rsidRDefault="00E2686C" w:rsidP="005D5782">
      <w:pPr>
        <w:pStyle w:val="Lijstalinea"/>
        <w:numPr>
          <w:ilvl w:val="0"/>
          <w:numId w:val="83"/>
        </w:numPr>
        <w:rPr>
          <w:color w:val="000000" w:themeColor="text1"/>
        </w:rPr>
      </w:pPr>
      <w:r w:rsidRPr="00CA021D">
        <w:rPr>
          <w:color w:val="000000" w:themeColor="text1"/>
        </w:rPr>
        <w:lastRenderedPageBreak/>
        <w:t>d</w:t>
      </w:r>
      <w:r w:rsidR="00237091" w:rsidRPr="00CA021D">
        <w:rPr>
          <w:color w:val="000000" w:themeColor="text1"/>
        </w:rPr>
        <w:t>e</w:t>
      </w:r>
      <w:r w:rsidRPr="00CA021D">
        <w:rPr>
          <w:color w:val="000000" w:themeColor="text1"/>
        </w:rPr>
        <w:t xml:space="preserve"> bereikbaarheid van de waterkering voor onderhoud en inspectie niet wordt belemmerd en</w:t>
      </w:r>
    </w:p>
    <w:p w14:paraId="06FFCD21" w14:textId="00C3D418" w:rsidR="00E2686C" w:rsidRPr="00CA021D" w:rsidRDefault="00E2686C" w:rsidP="005D5782">
      <w:pPr>
        <w:pStyle w:val="Lijstalinea"/>
        <w:numPr>
          <w:ilvl w:val="0"/>
          <w:numId w:val="83"/>
        </w:numPr>
        <w:rPr>
          <w:color w:val="000000" w:themeColor="text1"/>
        </w:rPr>
      </w:pPr>
      <w:r w:rsidRPr="00CA021D">
        <w:rPr>
          <w:color w:val="000000" w:themeColor="text1"/>
        </w:rPr>
        <w:t xml:space="preserve">doelmatig </w:t>
      </w:r>
      <w:r w:rsidR="007D6D46" w:rsidRPr="00CA021D">
        <w:rPr>
          <w:color w:val="000000" w:themeColor="text1"/>
        </w:rPr>
        <w:t xml:space="preserve">beheer en </w:t>
      </w:r>
      <w:r w:rsidRPr="00CA021D">
        <w:rPr>
          <w:color w:val="000000" w:themeColor="text1"/>
        </w:rPr>
        <w:t>onderhoud van de waterkering mogelijk blijft.</w:t>
      </w:r>
    </w:p>
    <w:p w14:paraId="4F5F452A" w14:textId="096524C2" w:rsidR="00B97DEB" w:rsidRPr="00CA021D" w:rsidRDefault="0039720F" w:rsidP="00B97DEB">
      <w:pPr>
        <w:rPr>
          <w:color w:val="000000" w:themeColor="text1"/>
        </w:rPr>
      </w:pPr>
      <w:r w:rsidRPr="00CA021D">
        <w:rPr>
          <w:b/>
          <w:color w:val="000000" w:themeColor="text1"/>
        </w:rPr>
        <w:t>Tijdelijke ontgravingen en ophogingen</w:t>
      </w:r>
      <w:r w:rsidRPr="00CA021D">
        <w:rPr>
          <w:color w:val="000000" w:themeColor="text1"/>
        </w:rPr>
        <w:br/>
      </w:r>
      <w:r w:rsidR="00E2686C" w:rsidRPr="00CA021D">
        <w:rPr>
          <w:color w:val="000000" w:themeColor="text1"/>
        </w:rPr>
        <w:t>Tijdelijke o</w:t>
      </w:r>
      <w:r w:rsidR="00B97DEB" w:rsidRPr="00CA021D">
        <w:rPr>
          <w:color w:val="000000" w:themeColor="text1"/>
        </w:rPr>
        <w:t>ntgravingen en ophogingen in de waterkering, de beschermingszones A en B en het profiel van vrije ruimte</w:t>
      </w:r>
      <w:r w:rsidR="00080385" w:rsidRPr="00CA021D">
        <w:rPr>
          <w:color w:val="000000" w:themeColor="text1"/>
        </w:rPr>
        <w:t xml:space="preserve">, bijvoorbeeld </w:t>
      </w:r>
      <w:r w:rsidR="00B97DEB" w:rsidRPr="00CA021D">
        <w:rPr>
          <w:color w:val="000000" w:themeColor="text1"/>
        </w:rPr>
        <w:t>ten behoeve van in de beleidsregels 1</w:t>
      </w:r>
      <w:r w:rsidR="00E2686C" w:rsidRPr="00CA021D">
        <w:rPr>
          <w:color w:val="000000" w:themeColor="text1"/>
        </w:rPr>
        <w:t>6</w:t>
      </w:r>
      <w:r w:rsidR="00B97DEB" w:rsidRPr="00CA021D">
        <w:rPr>
          <w:color w:val="000000" w:themeColor="text1"/>
        </w:rPr>
        <w:t xml:space="preserve"> tot en met </w:t>
      </w:r>
      <w:r w:rsidR="005A726B" w:rsidRPr="00CA021D">
        <w:rPr>
          <w:color w:val="000000" w:themeColor="text1"/>
        </w:rPr>
        <w:t>2</w:t>
      </w:r>
      <w:r w:rsidR="00B97DEB" w:rsidRPr="00CA021D">
        <w:rPr>
          <w:color w:val="000000" w:themeColor="text1"/>
        </w:rPr>
        <w:t>1 opgenomen werkzaamheden zijn toegestaan mits:</w:t>
      </w:r>
    </w:p>
    <w:p w14:paraId="63A83476" w14:textId="52D45B81" w:rsidR="00B97DEB" w:rsidRPr="00CA021D" w:rsidRDefault="00B97DEB" w:rsidP="005D5782">
      <w:pPr>
        <w:pStyle w:val="Lijstalinea"/>
        <w:numPr>
          <w:ilvl w:val="0"/>
          <w:numId w:val="75"/>
        </w:numPr>
        <w:rPr>
          <w:color w:val="000000" w:themeColor="text1"/>
        </w:rPr>
      </w:pPr>
      <w:r w:rsidRPr="00CA021D">
        <w:rPr>
          <w:color w:val="000000" w:themeColor="text1"/>
        </w:rPr>
        <w:t xml:space="preserve">de ontgravingen en ophogingen geen nadelige invloed hebben op de waterkerende </w:t>
      </w:r>
      <w:r w:rsidR="005A726B" w:rsidRPr="00CA021D">
        <w:rPr>
          <w:color w:val="000000" w:themeColor="text1"/>
        </w:rPr>
        <w:t>functie</w:t>
      </w:r>
      <w:r w:rsidR="00772B5D" w:rsidRPr="00CA021D">
        <w:rPr>
          <w:color w:val="000000" w:themeColor="text1"/>
        </w:rPr>
        <w:t xml:space="preserve"> en</w:t>
      </w:r>
    </w:p>
    <w:p w14:paraId="711B3D25" w14:textId="71FE6F67" w:rsidR="00772B5D" w:rsidRPr="00CA021D" w:rsidRDefault="00772B5D" w:rsidP="005D5782">
      <w:pPr>
        <w:pStyle w:val="Lijstalinea"/>
        <w:numPr>
          <w:ilvl w:val="0"/>
          <w:numId w:val="75"/>
        </w:numPr>
        <w:rPr>
          <w:color w:val="000000" w:themeColor="text1"/>
        </w:rPr>
      </w:pPr>
      <w:r w:rsidRPr="00CA021D">
        <w:rPr>
          <w:color w:val="000000" w:themeColor="text1"/>
        </w:rPr>
        <w:t>de ontgravingen na de werkzaamheden zodanig worden aangevuld en verdicht dat de waterkerende functie van de waterkering wordt geborgd en;</w:t>
      </w:r>
    </w:p>
    <w:p w14:paraId="3D05A150" w14:textId="4904C744" w:rsidR="00772B5D" w:rsidRPr="00CA021D" w:rsidRDefault="00772B5D" w:rsidP="005D5782">
      <w:pPr>
        <w:pStyle w:val="Lijstalinea"/>
        <w:numPr>
          <w:ilvl w:val="0"/>
          <w:numId w:val="75"/>
        </w:numPr>
        <w:rPr>
          <w:color w:val="000000" w:themeColor="text1"/>
        </w:rPr>
      </w:pPr>
      <w:r w:rsidRPr="00CA021D">
        <w:rPr>
          <w:color w:val="000000" w:themeColor="text1"/>
        </w:rPr>
        <w:t>de ophogingen na de werkzaamheden worden verwijderd en;</w:t>
      </w:r>
    </w:p>
    <w:p w14:paraId="46F190AC" w14:textId="560FA3C6" w:rsidR="005A726B" w:rsidRPr="00CA021D" w:rsidRDefault="00772B5D" w:rsidP="005D5782">
      <w:pPr>
        <w:pStyle w:val="Lijstalinea"/>
        <w:numPr>
          <w:ilvl w:val="0"/>
          <w:numId w:val="75"/>
        </w:numPr>
        <w:rPr>
          <w:color w:val="000000" w:themeColor="text1"/>
        </w:rPr>
      </w:pPr>
      <w:r w:rsidRPr="00CA021D">
        <w:rPr>
          <w:color w:val="000000" w:themeColor="text1"/>
        </w:rPr>
        <w:t>de grasmat / bekleding</w:t>
      </w:r>
      <w:r w:rsidR="00E9724A">
        <w:rPr>
          <w:color w:val="000000" w:themeColor="text1"/>
        </w:rPr>
        <w:t xml:space="preserve"> van de waterkering </w:t>
      </w:r>
      <w:r w:rsidRPr="00CA021D">
        <w:rPr>
          <w:color w:val="000000" w:themeColor="text1"/>
        </w:rPr>
        <w:t>in oorspronkelijk staat wordt hersteld</w:t>
      </w:r>
      <w:r w:rsidR="005A726B" w:rsidRPr="00CA021D">
        <w:rPr>
          <w:color w:val="000000" w:themeColor="text1"/>
        </w:rPr>
        <w:t>.</w:t>
      </w:r>
    </w:p>
    <w:p w14:paraId="11E3E33B" w14:textId="16FA41FD" w:rsidR="007F1031" w:rsidRPr="00CA021D" w:rsidRDefault="00CF2677" w:rsidP="008E652C">
      <w:pPr>
        <w:pStyle w:val="Kop3"/>
        <w:rPr>
          <w:color w:val="000000" w:themeColor="text1"/>
        </w:rPr>
      </w:pPr>
      <w:bookmarkStart w:id="972" w:name="_Toc509309476"/>
      <w:bookmarkStart w:id="973" w:name="_Toc509315392"/>
      <w:bookmarkStart w:id="974" w:name="_Toc1479956911"/>
      <w:r w:rsidRPr="74ADECDF">
        <w:rPr>
          <w:color w:val="000000" w:themeColor="text1"/>
        </w:rPr>
        <w:t>G</w:t>
      </w:r>
      <w:r w:rsidR="007F1031" w:rsidRPr="74ADECDF">
        <w:rPr>
          <w:color w:val="000000" w:themeColor="text1"/>
        </w:rPr>
        <w:t>esloten seizoen</w:t>
      </w:r>
      <w:r w:rsidR="005D57B4" w:rsidRPr="74ADECDF">
        <w:rPr>
          <w:color w:val="000000" w:themeColor="text1"/>
        </w:rPr>
        <w:t xml:space="preserve"> / situaties met hoge waterstanden</w:t>
      </w:r>
      <w:bookmarkEnd w:id="972"/>
      <w:bookmarkEnd w:id="973"/>
      <w:bookmarkEnd w:id="974"/>
      <w:r w:rsidR="007F1031" w:rsidRPr="74ADECDF">
        <w:rPr>
          <w:color w:val="000000" w:themeColor="text1"/>
        </w:rPr>
        <w:t xml:space="preserve"> </w:t>
      </w:r>
    </w:p>
    <w:p w14:paraId="3015ABFA" w14:textId="0599A1E4" w:rsidR="00E9724A" w:rsidRPr="00CA021D" w:rsidRDefault="007F1031" w:rsidP="007F1031">
      <w:pPr>
        <w:rPr>
          <w:color w:val="000000" w:themeColor="text1"/>
        </w:rPr>
      </w:pPr>
      <w:r w:rsidRPr="00CA021D">
        <w:rPr>
          <w:color w:val="000000" w:themeColor="text1"/>
        </w:rPr>
        <w:t xml:space="preserve">Ter </w:t>
      </w:r>
      <w:r w:rsidR="006A6C6C" w:rsidRPr="00CA021D">
        <w:rPr>
          <w:color w:val="000000" w:themeColor="text1"/>
        </w:rPr>
        <w:t xml:space="preserve">beperking van de risico’s op overstromingen tijdens hoogwaterperiodes </w:t>
      </w:r>
      <w:r w:rsidRPr="00CA021D">
        <w:rPr>
          <w:color w:val="000000" w:themeColor="text1"/>
        </w:rPr>
        <w:t xml:space="preserve">is een gesloten seizoen </w:t>
      </w:r>
      <w:r w:rsidR="00B00520" w:rsidRPr="00CA021D">
        <w:rPr>
          <w:color w:val="000000" w:themeColor="text1"/>
        </w:rPr>
        <w:t xml:space="preserve">vastgesteld </w:t>
      </w:r>
      <w:r w:rsidRPr="00CA021D">
        <w:rPr>
          <w:color w:val="000000" w:themeColor="text1"/>
        </w:rPr>
        <w:t xml:space="preserve">waarin </w:t>
      </w:r>
      <w:r w:rsidR="002A2768" w:rsidRPr="00CA021D">
        <w:rPr>
          <w:color w:val="000000" w:themeColor="text1"/>
        </w:rPr>
        <w:t xml:space="preserve">werkzaamheden </w:t>
      </w:r>
      <w:r w:rsidRPr="00CA021D">
        <w:rPr>
          <w:color w:val="000000" w:themeColor="text1"/>
        </w:rPr>
        <w:t>in en nabij waterkeringen alleen onder aanvullende voorwaarden beperkt word</w:t>
      </w:r>
      <w:r w:rsidR="00B00520" w:rsidRPr="00CA021D">
        <w:rPr>
          <w:color w:val="000000" w:themeColor="text1"/>
        </w:rPr>
        <w:t>en</w:t>
      </w:r>
      <w:r w:rsidRPr="00CA021D">
        <w:rPr>
          <w:color w:val="000000" w:themeColor="text1"/>
        </w:rPr>
        <w:t xml:space="preserve"> toegestaan. </w:t>
      </w:r>
      <w:r w:rsidR="009E4312" w:rsidRPr="00CA021D">
        <w:rPr>
          <w:color w:val="000000" w:themeColor="text1"/>
        </w:rPr>
        <w:t xml:space="preserve">Het gesloten seizoen is van toepassing op primaire en regionale waterkeringen inclusief bijbehorende beschermingszone A en </w:t>
      </w:r>
      <w:r w:rsidR="00B00520" w:rsidRPr="00CA021D">
        <w:rPr>
          <w:color w:val="000000" w:themeColor="text1"/>
        </w:rPr>
        <w:t xml:space="preserve">geldt van 1 oktober tot 1 april. </w:t>
      </w:r>
      <w:r w:rsidR="00AF4DDE" w:rsidRPr="00CA021D">
        <w:rPr>
          <w:color w:val="000000" w:themeColor="text1"/>
        </w:rPr>
        <w:t xml:space="preserve">Voor compartimenteringskeringen </w:t>
      </w:r>
      <w:r w:rsidR="003C1578" w:rsidRPr="00CA021D">
        <w:rPr>
          <w:color w:val="000000" w:themeColor="text1"/>
        </w:rPr>
        <w:t xml:space="preserve">en overige keringen </w:t>
      </w:r>
      <w:r w:rsidR="00AF4DDE" w:rsidRPr="00CA021D">
        <w:rPr>
          <w:color w:val="000000" w:themeColor="text1"/>
        </w:rPr>
        <w:t xml:space="preserve">geldt geen gesloten seizoen. </w:t>
      </w:r>
    </w:p>
    <w:p w14:paraId="4A8D6A21" w14:textId="77777777" w:rsidR="002A2768" w:rsidRPr="00CA021D" w:rsidRDefault="002A2768" w:rsidP="007F1031">
      <w:pPr>
        <w:rPr>
          <w:color w:val="000000" w:themeColor="text1"/>
        </w:rPr>
      </w:pPr>
    </w:p>
    <w:p w14:paraId="2E2D4C08" w14:textId="77777777" w:rsidR="00055609" w:rsidRPr="00CA021D" w:rsidRDefault="00055609" w:rsidP="007F1031">
      <w:pPr>
        <w:rPr>
          <w:color w:val="000000" w:themeColor="text1"/>
        </w:rPr>
      </w:pPr>
      <w:r w:rsidRPr="00CA021D">
        <w:rPr>
          <w:color w:val="000000" w:themeColor="text1"/>
        </w:rPr>
        <w:t xml:space="preserve">Uitvoering van </w:t>
      </w:r>
      <w:r w:rsidR="007F1031" w:rsidRPr="00CA021D">
        <w:rPr>
          <w:color w:val="000000" w:themeColor="text1"/>
        </w:rPr>
        <w:t xml:space="preserve">werkzaamheden </w:t>
      </w:r>
      <w:r w:rsidRPr="00CA021D">
        <w:rPr>
          <w:color w:val="000000" w:themeColor="text1"/>
        </w:rPr>
        <w:t xml:space="preserve">in </w:t>
      </w:r>
      <w:r w:rsidR="007F1031" w:rsidRPr="00CA021D">
        <w:rPr>
          <w:color w:val="000000" w:themeColor="text1"/>
        </w:rPr>
        <w:t xml:space="preserve">het gesloten seizoen </w:t>
      </w:r>
      <w:r w:rsidRPr="00CA021D">
        <w:rPr>
          <w:color w:val="000000" w:themeColor="text1"/>
        </w:rPr>
        <w:t>wordt alleen toegestaan wanneer:</w:t>
      </w:r>
    </w:p>
    <w:p w14:paraId="1ACA92CB" w14:textId="73DE3888" w:rsidR="00055609" w:rsidRPr="00CA021D" w:rsidRDefault="00A80AF2" w:rsidP="005D5782">
      <w:pPr>
        <w:pStyle w:val="Lijstalinea"/>
        <w:numPr>
          <w:ilvl w:val="0"/>
          <w:numId w:val="74"/>
        </w:numPr>
        <w:rPr>
          <w:color w:val="000000" w:themeColor="text1"/>
        </w:rPr>
      </w:pPr>
      <w:r w:rsidRPr="00CA021D">
        <w:rPr>
          <w:color w:val="000000" w:themeColor="text1"/>
        </w:rPr>
        <w:t xml:space="preserve">sprake is van een zwaarwegend </w:t>
      </w:r>
      <w:r w:rsidR="002D7572" w:rsidRPr="00CA021D">
        <w:rPr>
          <w:color w:val="000000" w:themeColor="text1"/>
        </w:rPr>
        <w:t>(</w:t>
      </w:r>
      <w:r w:rsidR="006A6C6C" w:rsidRPr="00CA021D">
        <w:rPr>
          <w:color w:val="000000" w:themeColor="text1"/>
        </w:rPr>
        <w:t>maatschappelijk</w:t>
      </w:r>
      <w:r w:rsidR="002D7572" w:rsidRPr="00CA021D">
        <w:rPr>
          <w:color w:val="000000" w:themeColor="text1"/>
        </w:rPr>
        <w:t>)</w:t>
      </w:r>
      <w:r w:rsidR="006A6C6C" w:rsidRPr="00CA021D">
        <w:rPr>
          <w:color w:val="000000" w:themeColor="text1"/>
        </w:rPr>
        <w:t xml:space="preserve"> </w:t>
      </w:r>
      <w:r w:rsidRPr="00CA021D">
        <w:rPr>
          <w:color w:val="000000" w:themeColor="text1"/>
        </w:rPr>
        <w:t xml:space="preserve">belang en </w:t>
      </w:r>
    </w:p>
    <w:p w14:paraId="686E3EF3" w14:textId="77777777" w:rsidR="00A80AF2" w:rsidRPr="00CA021D" w:rsidRDefault="00A80AF2" w:rsidP="005D5782">
      <w:pPr>
        <w:pStyle w:val="Lijstalinea"/>
        <w:numPr>
          <w:ilvl w:val="0"/>
          <w:numId w:val="74"/>
        </w:numPr>
        <w:rPr>
          <w:color w:val="000000" w:themeColor="text1"/>
        </w:rPr>
      </w:pPr>
      <w:r w:rsidRPr="00CA021D">
        <w:rPr>
          <w:color w:val="000000" w:themeColor="text1"/>
        </w:rPr>
        <w:t>de bereikbaarheid van de waterkering tijdens hoogwater gewaarborgd blijft en</w:t>
      </w:r>
    </w:p>
    <w:p w14:paraId="6871DBDF" w14:textId="0BF50F9D" w:rsidR="002A2768" w:rsidRPr="00CA021D" w:rsidRDefault="006A6C6C" w:rsidP="005D5782">
      <w:pPr>
        <w:pStyle w:val="Lijstalinea"/>
        <w:numPr>
          <w:ilvl w:val="0"/>
          <w:numId w:val="74"/>
        </w:numPr>
        <w:rPr>
          <w:color w:val="000000" w:themeColor="text1"/>
        </w:rPr>
      </w:pPr>
      <w:r w:rsidRPr="00CA021D">
        <w:rPr>
          <w:color w:val="000000" w:themeColor="text1"/>
        </w:rPr>
        <w:t xml:space="preserve">wordt </w:t>
      </w:r>
      <w:r w:rsidR="00A80AF2" w:rsidRPr="00CA021D">
        <w:rPr>
          <w:color w:val="000000" w:themeColor="text1"/>
        </w:rPr>
        <w:t xml:space="preserve">aangetoond dat </w:t>
      </w:r>
      <w:r w:rsidR="00055609" w:rsidRPr="00CA021D">
        <w:rPr>
          <w:color w:val="000000" w:themeColor="text1"/>
        </w:rPr>
        <w:t xml:space="preserve">de waterkerende functie tijdens de uitvoering </w:t>
      </w:r>
      <w:r w:rsidR="00A77C8D" w:rsidRPr="00CA021D">
        <w:rPr>
          <w:color w:val="000000" w:themeColor="text1"/>
        </w:rPr>
        <w:t xml:space="preserve">van de werkzaamheden </w:t>
      </w:r>
      <w:r w:rsidR="00A80AF2" w:rsidRPr="00CA021D">
        <w:rPr>
          <w:color w:val="000000" w:themeColor="text1"/>
        </w:rPr>
        <w:t xml:space="preserve">ook bij optredend hoog water </w:t>
      </w:r>
      <w:r w:rsidR="007F1031" w:rsidRPr="00CA021D">
        <w:rPr>
          <w:color w:val="000000" w:themeColor="text1"/>
        </w:rPr>
        <w:t>gewaarborgd blij</w:t>
      </w:r>
      <w:r w:rsidR="00055609" w:rsidRPr="00CA021D">
        <w:rPr>
          <w:color w:val="000000" w:themeColor="text1"/>
        </w:rPr>
        <w:t>ft;</w:t>
      </w:r>
    </w:p>
    <w:p w14:paraId="730CF3EB" w14:textId="77777777" w:rsidR="002A2768" w:rsidRPr="00CA021D" w:rsidRDefault="002A2768" w:rsidP="002A2768">
      <w:pPr>
        <w:rPr>
          <w:color w:val="000000" w:themeColor="text1"/>
        </w:rPr>
      </w:pPr>
    </w:p>
    <w:p w14:paraId="43277884" w14:textId="401F3009" w:rsidR="00F52981" w:rsidRPr="00CA021D" w:rsidRDefault="00F52981" w:rsidP="00F52981">
      <w:pPr>
        <w:pStyle w:val="structuurtekst"/>
        <w:spacing w:before="0" w:beforeAutospacing="0" w:after="240" w:afterAutospacing="0"/>
        <w:rPr>
          <w:rFonts w:ascii="Verdana" w:hAnsi="Verdana" w:cs="Arial"/>
          <w:color w:val="000000" w:themeColor="text1"/>
          <w:sz w:val="18"/>
          <w:szCs w:val="18"/>
        </w:rPr>
      </w:pPr>
      <w:r w:rsidRPr="00CA021D">
        <w:rPr>
          <w:rFonts w:ascii="Verdana" w:hAnsi="Verdana" w:cs="Arial"/>
          <w:color w:val="000000" w:themeColor="text1"/>
          <w:sz w:val="18"/>
          <w:szCs w:val="18"/>
        </w:rPr>
        <w:t>Uitzondering hierop zijn activiteiten/werkzaamheden die boven het bestaande maaiveld plaatsvinden en geen negatieve invloed hebben op het waterkerende vermogen en de kwaliteit van de grasmat of andere dijkbekleding.</w:t>
      </w:r>
    </w:p>
    <w:p w14:paraId="5C472928" w14:textId="77777777" w:rsidR="00F52981" w:rsidRPr="00CA021D" w:rsidRDefault="00F52981" w:rsidP="00F52981">
      <w:pPr>
        <w:pStyle w:val="structuurtekst"/>
        <w:spacing w:before="0" w:beforeAutospacing="0" w:after="240" w:afterAutospacing="0"/>
        <w:rPr>
          <w:rFonts w:ascii="Verdana" w:hAnsi="Verdana" w:cs="Arial"/>
          <w:color w:val="000000" w:themeColor="text1"/>
          <w:sz w:val="18"/>
          <w:szCs w:val="18"/>
        </w:rPr>
      </w:pPr>
      <w:r w:rsidRPr="00CA021D">
        <w:rPr>
          <w:rFonts w:ascii="Verdana" w:hAnsi="Verdana" w:cs="Arial"/>
          <w:color w:val="000000" w:themeColor="text1"/>
          <w:sz w:val="18"/>
          <w:szCs w:val="18"/>
        </w:rPr>
        <w:t>Los van deze periode zijn werkzaamheden - anders dan ter beperking van eventuele calamiteiten - in de waterkeringen en beschermingszone A tijdens hoog buitenwater (primaire waterkeringen) of situaties van potentiële wateroverlast en inzet van waterbergingsgebieden (regionale en overige keringen) niet toegestaan.</w:t>
      </w:r>
    </w:p>
    <w:p w14:paraId="3102CF21" w14:textId="77777777" w:rsidR="00F52981" w:rsidRPr="00CA021D" w:rsidRDefault="00F52981" w:rsidP="00F52981">
      <w:pPr>
        <w:pStyle w:val="structuurtekst"/>
        <w:spacing w:before="0" w:beforeAutospacing="0" w:after="240" w:afterAutospacing="0"/>
        <w:rPr>
          <w:rFonts w:ascii="Verdana" w:hAnsi="Verdana" w:cs="Arial"/>
          <w:color w:val="000000" w:themeColor="text1"/>
          <w:sz w:val="18"/>
          <w:szCs w:val="18"/>
        </w:rPr>
      </w:pPr>
      <w:r w:rsidRPr="00CA021D">
        <w:rPr>
          <w:rFonts w:ascii="Verdana" w:hAnsi="Verdana" w:cs="Arial"/>
          <w:color w:val="000000" w:themeColor="text1"/>
          <w:sz w:val="18"/>
          <w:szCs w:val="18"/>
        </w:rPr>
        <w:t>Afhankelijk van de lokale omstandigheden en de werkzaamheden waarvoor vergunning wordt aangevraagd, kunnen aanvullende voorschriften in de vergunning worden opgenomen bijvoorbeeld ten aanzien van uitvoeringsperiode en eventueel te treffen (nood)maatregelen tijdens situaties van hoge waterstanden.</w:t>
      </w:r>
    </w:p>
    <w:p w14:paraId="00BEDF64" w14:textId="70B0916E" w:rsidR="007F1031" w:rsidRPr="00CA021D" w:rsidRDefault="00CF2677" w:rsidP="008E652C">
      <w:pPr>
        <w:pStyle w:val="Kop3"/>
        <w:rPr>
          <w:color w:val="000000" w:themeColor="text1"/>
        </w:rPr>
      </w:pPr>
      <w:bookmarkStart w:id="975" w:name="_Toc211343308"/>
      <w:bookmarkStart w:id="976" w:name="_Toc211343309"/>
      <w:bookmarkStart w:id="977" w:name="_Toc211343310"/>
      <w:bookmarkStart w:id="978" w:name="_Toc509309477"/>
      <w:bookmarkStart w:id="979" w:name="_Toc509315393"/>
      <w:bookmarkStart w:id="980" w:name="_Toc3934014"/>
      <w:bookmarkEnd w:id="975"/>
      <w:bookmarkEnd w:id="976"/>
      <w:bookmarkEnd w:id="977"/>
      <w:r w:rsidRPr="74ADECDF">
        <w:rPr>
          <w:color w:val="000000" w:themeColor="text1"/>
        </w:rPr>
        <w:t>K</w:t>
      </w:r>
      <w:r w:rsidR="007F1031" w:rsidRPr="74ADECDF">
        <w:rPr>
          <w:color w:val="000000" w:themeColor="text1"/>
        </w:rPr>
        <w:t>waliteit van de grasmat</w:t>
      </w:r>
      <w:bookmarkEnd w:id="978"/>
      <w:bookmarkEnd w:id="979"/>
      <w:bookmarkEnd w:id="980"/>
      <w:r w:rsidR="007F1031" w:rsidRPr="74ADECDF">
        <w:rPr>
          <w:color w:val="000000" w:themeColor="text1"/>
        </w:rPr>
        <w:t xml:space="preserve"> </w:t>
      </w:r>
    </w:p>
    <w:p w14:paraId="358CAA43" w14:textId="77777777" w:rsidR="007F1031" w:rsidRPr="00CA021D" w:rsidRDefault="007F1031" w:rsidP="007F1031">
      <w:pPr>
        <w:rPr>
          <w:color w:val="000000" w:themeColor="text1"/>
        </w:rPr>
      </w:pPr>
      <w:r w:rsidRPr="00CA021D">
        <w:rPr>
          <w:color w:val="000000" w:themeColor="text1"/>
        </w:rPr>
        <w:t xml:space="preserve">Voor de sterkte, stabiliteit en veiligheid van de waterkeringen is een goede grasmat op taluds en de kruin vereist. Een goede grasmat is in staat een aanzienlijke golfbelasting te weerstaan en vormt daarmee een belangrijk onderdeel van de sterkte van de waterkering. De sterkte van de grasmat wordt bepaald door de soortendiversiteit, een goede en diepe doorworteling en het ontbreken van kale plekken. De erosiebestendigheid van de grasmat moet kunnen worden gegarandeerd voor aanvang van het gesloten seizoen. Beschadigde grasmatgedeelten moeten ingezaaid worden vóór 1 september </w:t>
      </w:r>
      <w:r w:rsidR="00F835C0" w:rsidRPr="00CA021D">
        <w:rPr>
          <w:color w:val="000000" w:themeColor="text1"/>
        </w:rPr>
        <w:t xml:space="preserve">met graszaad “Natuurdijk II” </w:t>
      </w:r>
      <w:r w:rsidR="00821AE5" w:rsidRPr="00CA021D">
        <w:rPr>
          <w:color w:val="000000" w:themeColor="text1"/>
        </w:rPr>
        <w:t xml:space="preserve">(of gelijkwaardig) </w:t>
      </w:r>
      <w:r w:rsidRPr="00CA021D">
        <w:rPr>
          <w:color w:val="000000" w:themeColor="text1"/>
        </w:rPr>
        <w:t>of er moeten geschikte graszoden aangebracht worden op aangevulde en zorgvuldig verdichte grond met nagenoeg dezelfde samenstelling als de oorspronkelijke grond.</w:t>
      </w:r>
    </w:p>
    <w:p w14:paraId="0339EFF7" w14:textId="77777777" w:rsidR="00F52981" w:rsidRPr="00CA021D" w:rsidRDefault="00F52981" w:rsidP="007F1031">
      <w:pPr>
        <w:rPr>
          <w:color w:val="000000" w:themeColor="text1"/>
        </w:rPr>
      </w:pPr>
    </w:p>
    <w:p w14:paraId="6F3B0242" w14:textId="083046BF" w:rsidR="00F52981" w:rsidRPr="00354875" w:rsidRDefault="00F52981" w:rsidP="00354875">
      <w:pPr>
        <w:rPr>
          <w:b/>
          <w:bCs/>
          <w:i/>
          <w:iCs/>
        </w:rPr>
      </w:pPr>
      <w:r w:rsidRPr="00354875">
        <w:rPr>
          <w:rStyle w:val="Zwaar"/>
          <w:rFonts w:cs="Arial"/>
          <w:b w:val="0"/>
          <w:bCs w:val="0"/>
          <w:i/>
          <w:iCs/>
          <w:color w:val="000000" w:themeColor="text1"/>
          <w:szCs w:val="18"/>
        </w:rPr>
        <w:t>Beweiding</w:t>
      </w:r>
    </w:p>
    <w:p w14:paraId="45D29B7B" w14:textId="73C28334" w:rsidR="00F52981" w:rsidRPr="00CA021D" w:rsidRDefault="00F52981" w:rsidP="00F52981">
      <w:pPr>
        <w:pStyle w:val="structuurtekst"/>
        <w:spacing w:before="0" w:beforeAutospacing="0" w:after="240" w:afterAutospacing="0"/>
        <w:rPr>
          <w:rFonts w:ascii="Verdana" w:hAnsi="Verdana" w:cs="Arial"/>
          <w:color w:val="000000" w:themeColor="text1"/>
          <w:sz w:val="18"/>
          <w:szCs w:val="18"/>
        </w:rPr>
      </w:pPr>
      <w:r w:rsidRPr="00CA021D">
        <w:rPr>
          <w:rFonts w:ascii="Verdana" w:hAnsi="Verdana" w:cs="Arial"/>
          <w:color w:val="000000" w:themeColor="text1"/>
          <w:sz w:val="18"/>
          <w:szCs w:val="18"/>
        </w:rPr>
        <w:t xml:space="preserve">Beweiding op de regionale en primaire waterkering is niet toegestaan, met uitzondering van dieren die zijn aangewezen in paragraaf 3.1.5 van de </w:t>
      </w:r>
      <w:proofErr w:type="spellStart"/>
      <w:r w:rsidRPr="00CA021D">
        <w:rPr>
          <w:rFonts w:ascii="Verdana" w:hAnsi="Verdana" w:cs="Arial"/>
          <w:color w:val="000000" w:themeColor="text1"/>
          <w:sz w:val="18"/>
          <w:szCs w:val="18"/>
        </w:rPr>
        <w:t>waterschapsverordening</w:t>
      </w:r>
      <w:proofErr w:type="spellEnd"/>
      <w:r w:rsidRPr="00CA021D">
        <w:rPr>
          <w:rFonts w:ascii="Verdana" w:hAnsi="Verdana" w:cs="Arial"/>
          <w:color w:val="000000" w:themeColor="text1"/>
          <w:sz w:val="18"/>
          <w:szCs w:val="18"/>
        </w:rPr>
        <w:t>.</w:t>
      </w:r>
    </w:p>
    <w:p w14:paraId="3BA3A11D" w14:textId="77777777" w:rsidR="00F52981" w:rsidRPr="00CA021D" w:rsidRDefault="00F52981" w:rsidP="00F52981">
      <w:pPr>
        <w:pStyle w:val="structuurtekst"/>
        <w:spacing w:before="0" w:beforeAutospacing="0" w:after="240" w:afterAutospacing="0"/>
        <w:rPr>
          <w:rFonts w:ascii="Verdana" w:hAnsi="Verdana" w:cs="Arial"/>
          <w:color w:val="000000" w:themeColor="text1"/>
          <w:sz w:val="18"/>
          <w:szCs w:val="18"/>
        </w:rPr>
      </w:pPr>
      <w:r w:rsidRPr="5481390F">
        <w:rPr>
          <w:rFonts w:ascii="Verdana" w:hAnsi="Verdana" w:cs="Arial"/>
          <w:color w:val="000000" w:themeColor="text1"/>
          <w:sz w:val="18"/>
          <w:szCs w:val="18"/>
        </w:rPr>
        <w:t xml:space="preserve">De praktijk heeft uitgewezen dat beweiding met dieren (met uitzondering van schapen en geiten) dermate schadelijk is voor de grasmat dat een goede staat niet te garanderen is. Dit geldt eveneens voor de instandhouding van het dijkprofiel. Dit is zowel van toepassing voor intensief als extensief gebruik. Om deze reden geldt een totaalverbod. Voor specifiek aangelegde </w:t>
      </w:r>
      <w:proofErr w:type="spellStart"/>
      <w:r w:rsidRPr="5481390F">
        <w:rPr>
          <w:rFonts w:ascii="Verdana" w:hAnsi="Verdana" w:cs="Arial"/>
          <w:color w:val="000000" w:themeColor="text1"/>
          <w:sz w:val="18"/>
          <w:szCs w:val="18"/>
        </w:rPr>
        <w:t>klimaatrobuuste</w:t>
      </w:r>
      <w:proofErr w:type="spellEnd"/>
      <w:r w:rsidRPr="5481390F">
        <w:rPr>
          <w:rFonts w:ascii="Verdana" w:hAnsi="Verdana" w:cs="Arial"/>
          <w:color w:val="000000" w:themeColor="text1"/>
          <w:sz w:val="18"/>
          <w:szCs w:val="18"/>
        </w:rPr>
        <w:t>, verheelde keringen zijn uitzonderingen mogelijk, in gevallen waarbij de grasmat niet meer maatgevend is voor de waterveiligheid, omdat bij het ontwerp van deze kering al rekening is gehouden met beweiding door groot vee.</w:t>
      </w:r>
    </w:p>
    <w:p w14:paraId="4DB1FDBF" w14:textId="73B8DCF2" w:rsidR="00F52981" w:rsidRPr="00CA021D" w:rsidRDefault="007F1031" w:rsidP="00F52981">
      <w:pPr>
        <w:pStyle w:val="Kop3"/>
        <w:rPr>
          <w:color w:val="000000" w:themeColor="text1"/>
        </w:rPr>
      </w:pPr>
      <w:bookmarkStart w:id="981" w:name="_Toc509309478"/>
      <w:bookmarkStart w:id="982" w:name="_Toc509315394"/>
      <w:bookmarkStart w:id="983" w:name="_Toc1659764679"/>
      <w:r w:rsidRPr="74ADECDF">
        <w:rPr>
          <w:color w:val="000000" w:themeColor="text1"/>
        </w:rPr>
        <w:t>Veiligheid tegen explosies</w:t>
      </w:r>
      <w:bookmarkEnd w:id="981"/>
      <w:bookmarkEnd w:id="982"/>
      <w:bookmarkEnd w:id="983"/>
      <w:r w:rsidRPr="74ADECDF">
        <w:rPr>
          <w:color w:val="000000" w:themeColor="text1"/>
        </w:rPr>
        <w:t xml:space="preserve"> </w:t>
      </w:r>
    </w:p>
    <w:p w14:paraId="13A5EA8C" w14:textId="77777777" w:rsidR="007F1031" w:rsidRPr="00CA021D" w:rsidRDefault="007F1031" w:rsidP="007F1031">
      <w:pPr>
        <w:tabs>
          <w:tab w:val="left" w:pos="851"/>
        </w:tabs>
        <w:rPr>
          <w:color w:val="000000" w:themeColor="text1"/>
        </w:rPr>
      </w:pPr>
      <w:r w:rsidRPr="00CA021D">
        <w:rPr>
          <w:color w:val="000000" w:themeColor="text1"/>
        </w:rPr>
        <w:t xml:space="preserve">Explosies in </w:t>
      </w:r>
      <w:r w:rsidR="002F4D50" w:rsidRPr="00CA021D">
        <w:rPr>
          <w:color w:val="000000" w:themeColor="text1"/>
        </w:rPr>
        <w:t xml:space="preserve">een waterkering of beschermingszone </w:t>
      </w:r>
      <w:r w:rsidRPr="00CA021D">
        <w:rPr>
          <w:color w:val="000000" w:themeColor="text1"/>
        </w:rPr>
        <w:t xml:space="preserve">kunnen leiden tot aantasting van de </w:t>
      </w:r>
      <w:r w:rsidR="002F4D50" w:rsidRPr="00CA021D">
        <w:rPr>
          <w:color w:val="000000" w:themeColor="text1"/>
        </w:rPr>
        <w:t xml:space="preserve">waterkering of de </w:t>
      </w:r>
      <w:r w:rsidRPr="00CA021D">
        <w:rPr>
          <w:color w:val="000000" w:themeColor="text1"/>
        </w:rPr>
        <w:t xml:space="preserve">afdichtende laag met daardoor een verhoogd risico op </w:t>
      </w:r>
      <w:r w:rsidR="002F4D50" w:rsidRPr="00CA021D">
        <w:rPr>
          <w:color w:val="000000" w:themeColor="text1"/>
        </w:rPr>
        <w:t xml:space="preserve">verlies aan stabiliteit of </w:t>
      </w:r>
      <w:r w:rsidRPr="00CA021D">
        <w:rPr>
          <w:color w:val="000000" w:themeColor="text1"/>
        </w:rPr>
        <w:t xml:space="preserve">kwel / </w:t>
      </w:r>
      <w:proofErr w:type="spellStart"/>
      <w:r w:rsidRPr="00CA021D">
        <w:rPr>
          <w:color w:val="000000" w:themeColor="text1"/>
        </w:rPr>
        <w:t>piping</w:t>
      </w:r>
      <w:proofErr w:type="spellEnd"/>
      <w:r w:rsidRPr="00CA021D">
        <w:rPr>
          <w:color w:val="000000" w:themeColor="text1"/>
        </w:rPr>
        <w:t xml:space="preserve">. Het hebben van </w:t>
      </w:r>
      <w:r w:rsidRPr="00CA021D">
        <w:rPr>
          <w:color w:val="000000" w:themeColor="text1"/>
        </w:rPr>
        <w:lastRenderedPageBreak/>
        <w:t>explosiegevaarlijk materiaal of explosiegevaarlijke inrichtingen in beschermingszone B is daarom alleen mogelijk wanneer maatregelen worden getroffen waardoor bij een eventuele explosie geen schade ontstaat aan de afdichtende laag.</w:t>
      </w:r>
    </w:p>
    <w:bookmarkEnd w:id="955"/>
    <w:p w14:paraId="49A05F9A" w14:textId="77777777" w:rsidR="00E57D65" w:rsidRPr="00CA021D" w:rsidRDefault="00E57D65" w:rsidP="00E57D65">
      <w:pPr>
        <w:rPr>
          <w:color w:val="000000" w:themeColor="text1"/>
        </w:rPr>
      </w:pPr>
    </w:p>
    <w:p w14:paraId="28807A27" w14:textId="77777777" w:rsidR="00E57D65" w:rsidRPr="00CA021D" w:rsidRDefault="00E57D65">
      <w:pPr>
        <w:overflowPunct/>
        <w:autoSpaceDE/>
        <w:autoSpaceDN/>
        <w:adjustRightInd/>
        <w:textAlignment w:val="auto"/>
        <w:rPr>
          <w:color w:val="000000" w:themeColor="text1"/>
        </w:rPr>
      </w:pPr>
      <w:r w:rsidRPr="00CA021D">
        <w:rPr>
          <w:color w:val="000000" w:themeColor="text1"/>
        </w:rPr>
        <w:br w:type="page"/>
      </w:r>
    </w:p>
    <w:p w14:paraId="63DAF086" w14:textId="084E545F" w:rsidR="00EA0561" w:rsidRPr="00CA021D" w:rsidRDefault="00EA0561" w:rsidP="00EA0561">
      <w:pPr>
        <w:pStyle w:val="Kop1"/>
        <w:rPr>
          <w:color w:val="000000" w:themeColor="text1"/>
        </w:rPr>
      </w:pPr>
      <w:bookmarkStart w:id="984" w:name="_Toc509309224"/>
      <w:bookmarkStart w:id="985" w:name="_Toc509309479"/>
      <w:bookmarkStart w:id="986" w:name="_Toc509315395"/>
      <w:bookmarkStart w:id="987" w:name="_Toc1300652270"/>
      <w:r w:rsidRPr="74ADECDF">
        <w:rPr>
          <w:color w:val="000000" w:themeColor="text1"/>
        </w:rPr>
        <w:lastRenderedPageBreak/>
        <w:t xml:space="preserve">Beleidsregel </w:t>
      </w:r>
      <w:r w:rsidR="00A37847" w:rsidRPr="74ADECDF">
        <w:rPr>
          <w:color w:val="000000" w:themeColor="text1"/>
        </w:rPr>
        <w:t>K</w:t>
      </w:r>
      <w:r w:rsidRPr="74ADECDF">
        <w:rPr>
          <w:color w:val="000000" w:themeColor="text1"/>
        </w:rPr>
        <w:t>abels en leidingen waterkeringen</w:t>
      </w:r>
      <w:bookmarkEnd w:id="984"/>
      <w:bookmarkEnd w:id="985"/>
      <w:bookmarkEnd w:id="986"/>
      <w:bookmarkEnd w:id="987"/>
    </w:p>
    <w:p w14:paraId="614A3405" w14:textId="77777777" w:rsidR="00EA0561" w:rsidRPr="00CA021D" w:rsidRDefault="00EA0561" w:rsidP="00EA0561">
      <w:pPr>
        <w:pStyle w:val="Kop2"/>
        <w:rPr>
          <w:color w:val="000000" w:themeColor="text1"/>
        </w:rPr>
      </w:pPr>
      <w:bookmarkStart w:id="988" w:name="_Toc509309480"/>
      <w:bookmarkStart w:id="989" w:name="_Toc509315396"/>
      <w:bookmarkStart w:id="990" w:name="_Toc405510851"/>
      <w:r w:rsidRPr="74ADECDF">
        <w:rPr>
          <w:color w:val="000000" w:themeColor="text1"/>
        </w:rPr>
        <w:t>Kader</w:t>
      </w:r>
      <w:bookmarkEnd w:id="988"/>
      <w:bookmarkEnd w:id="989"/>
      <w:bookmarkEnd w:id="990"/>
      <w:r w:rsidRPr="74ADECDF">
        <w:rPr>
          <w:color w:val="000000" w:themeColor="text1"/>
        </w:rPr>
        <w:t xml:space="preserve"> </w:t>
      </w:r>
    </w:p>
    <w:p w14:paraId="76BAA0DE" w14:textId="40C81B60" w:rsidR="00EA0561" w:rsidRPr="00CA021D" w:rsidRDefault="00A416D7" w:rsidP="00C1174D">
      <w:pPr>
        <w:pStyle w:val="Kop3"/>
        <w:rPr>
          <w:color w:val="000000" w:themeColor="text1"/>
        </w:rPr>
      </w:pPr>
      <w:bookmarkStart w:id="991" w:name="_Toc509309481"/>
      <w:bookmarkStart w:id="992" w:name="_Toc509315397"/>
      <w:bookmarkStart w:id="993" w:name="_Toc1025803193"/>
      <w:proofErr w:type="spellStart"/>
      <w:r w:rsidRPr="74ADECDF">
        <w:rPr>
          <w:color w:val="000000" w:themeColor="text1"/>
        </w:rPr>
        <w:t>Waterschapsverordening</w:t>
      </w:r>
      <w:bookmarkEnd w:id="991"/>
      <w:bookmarkEnd w:id="992"/>
      <w:bookmarkEnd w:id="993"/>
      <w:proofErr w:type="spellEnd"/>
      <w:r w:rsidR="00EA0561" w:rsidRPr="74ADECDF">
        <w:rPr>
          <w:color w:val="000000" w:themeColor="text1"/>
        </w:rPr>
        <w:t xml:space="preserve"> </w:t>
      </w:r>
    </w:p>
    <w:p w14:paraId="6ABEAE00" w14:textId="056B8B8B" w:rsidR="00221129" w:rsidRPr="00CA021D" w:rsidRDefault="00221129" w:rsidP="00EA0561">
      <w:pPr>
        <w:rPr>
          <w:color w:val="000000" w:themeColor="text1"/>
        </w:rPr>
      </w:pPr>
      <w:r w:rsidRPr="00CA021D">
        <w:rPr>
          <w:color w:val="000000" w:themeColor="text1"/>
        </w:rPr>
        <w:t xml:space="preserve">In artikel 3.2 van de </w:t>
      </w:r>
      <w:proofErr w:type="spellStart"/>
      <w:r w:rsidRPr="00CA021D">
        <w:rPr>
          <w:color w:val="000000" w:themeColor="text1"/>
        </w:rPr>
        <w:t>waterschapsverordening</w:t>
      </w:r>
      <w:proofErr w:type="spellEnd"/>
      <w:r w:rsidRPr="00CA021D">
        <w:rPr>
          <w:color w:val="000000" w:themeColor="text1"/>
        </w:rPr>
        <w:t xml:space="preserve"> zijn </w:t>
      </w:r>
      <w:proofErr w:type="spellStart"/>
      <w:r w:rsidRPr="00CA021D">
        <w:rPr>
          <w:color w:val="000000" w:themeColor="text1"/>
        </w:rPr>
        <w:t>vergunningplichtige</w:t>
      </w:r>
      <w:proofErr w:type="spellEnd"/>
      <w:r w:rsidRPr="00CA021D">
        <w:rPr>
          <w:color w:val="000000" w:themeColor="text1"/>
        </w:rPr>
        <w:t xml:space="preserve"> gevallen voor waterkeringen aangewezen.</w:t>
      </w:r>
    </w:p>
    <w:p w14:paraId="59902F41" w14:textId="77777777" w:rsidR="00EA0561" w:rsidRDefault="00EA0561" w:rsidP="00C1174D">
      <w:pPr>
        <w:pStyle w:val="Kop3"/>
        <w:rPr>
          <w:color w:val="000000" w:themeColor="text1"/>
        </w:rPr>
      </w:pPr>
      <w:bookmarkStart w:id="994" w:name="_Toc509309482"/>
      <w:bookmarkStart w:id="995" w:name="_Toc509315398"/>
      <w:bookmarkStart w:id="996" w:name="_Toc933337702"/>
      <w:r w:rsidRPr="74ADECDF">
        <w:rPr>
          <w:color w:val="000000" w:themeColor="text1"/>
        </w:rPr>
        <w:t>Begripsbepaling</w:t>
      </w:r>
      <w:bookmarkEnd w:id="994"/>
      <w:bookmarkEnd w:id="995"/>
      <w:bookmarkEnd w:id="996"/>
      <w:r w:rsidRPr="74ADECDF">
        <w:rPr>
          <w:color w:val="000000" w:themeColor="text1"/>
        </w:rPr>
        <w:t xml:space="preserve"> </w:t>
      </w:r>
    </w:p>
    <w:p w14:paraId="0C7440BE" w14:textId="41001341" w:rsidR="00E9724A" w:rsidRDefault="00E9724A" w:rsidP="00E9724A">
      <w:r>
        <w:t xml:space="preserve">Hiervoor wordt verwezen naar bijlage I van de </w:t>
      </w:r>
      <w:proofErr w:type="spellStart"/>
      <w:r>
        <w:t>waterschapsverordening</w:t>
      </w:r>
      <w:proofErr w:type="spellEnd"/>
      <w:r>
        <w:t>. Aanvullend worden in deze beleidsregel de volgende begrippen gehanteerd.</w:t>
      </w:r>
    </w:p>
    <w:p w14:paraId="7E8A3227" w14:textId="77777777" w:rsidR="00E9724A" w:rsidRPr="00A62230" w:rsidRDefault="00E9724A" w:rsidP="00B537AF"/>
    <w:p w14:paraId="0B71C428" w14:textId="6CE03BE0" w:rsidR="003E6938" w:rsidRPr="00CA021D" w:rsidRDefault="00F14E13" w:rsidP="00EA0561">
      <w:pPr>
        <w:rPr>
          <w:color w:val="000000" w:themeColor="text1"/>
        </w:rPr>
      </w:pPr>
      <w:r w:rsidRPr="00CA021D">
        <w:rPr>
          <w:i/>
          <w:color w:val="000000" w:themeColor="text1"/>
        </w:rPr>
        <w:t>Bijzondere w</w:t>
      </w:r>
      <w:r w:rsidR="003E6938" w:rsidRPr="00CA021D">
        <w:rPr>
          <w:i/>
          <w:color w:val="000000" w:themeColor="text1"/>
        </w:rPr>
        <w:t>aterkerende constructie</w:t>
      </w:r>
      <w:r w:rsidRPr="00CA021D">
        <w:rPr>
          <w:i/>
          <w:color w:val="000000" w:themeColor="text1"/>
        </w:rPr>
        <w:t xml:space="preserve"> (BWC)</w:t>
      </w:r>
      <w:r w:rsidR="003E6938" w:rsidRPr="00CA021D">
        <w:rPr>
          <w:color w:val="000000" w:themeColor="text1"/>
        </w:rPr>
        <w:t>: een constructieve voorziening zoals een damwand</w:t>
      </w:r>
      <w:r w:rsidR="00772B5D" w:rsidRPr="00CA021D">
        <w:rPr>
          <w:color w:val="000000" w:themeColor="text1"/>
        </w:rPr>
        <w:t xml:space="preserve"> of</w:t>
      </w:r>
      <w:r w:rsidR="0097505B" w:rsidRPr="00CA021D">
        <w:rPr>
          <w:color w:val="000000" w:themeColor="text1"/>
        </w:rPr>
        <w:t xml:space="preserve"> </w:t>
      </w:r>
      <w:r w:rsidR="003E6938" w:rsidRPr="00CA021D">
        <w:rPr>
          <w:color w:val="000000" w:themeColor="text1"/>
        </w:rPr>
        <w:t>een</w:t>
      </w:r>
      <w:r w:rsidR="0097505B" w:rsidRPr="00CA021D">
        <w:rPr>
          <w:color w:val="000000" w:themeColor="text1"/>
        </w:rPr>
        <w:t xml:space="preserve"> klei- of </w:t>
      </w:r>
      <w:proofErr w:type="spellStart"/>
      <w:r w:rsidR="0097505B" w:rsidRPr="00CA021D">
        <w:rPr>
          <w:color w:val="000000" w:themeColor="text1"/>
        </w:rPr>
        <w:t>groutkist</w:t>
      </w:r>
      <w:proofErr w:type="spellEnd"/>
      <w:r w:rsidR="0097505B" w:rsidRPr="00CA021D">
        <w:rPr>
          <w:color w:val="000000" w:themeColor="text1"/>
        </w:rPr>
        <w:t xml:space="preserve"> </w:t>
      </w:r>
      <w:r w:rsidR="003E6938" w:rsidRPr="00CA021D">
        <w:rPr>
          <w:color w:val="000000" w:themeColor="text1"/>
        </w:rPr>
        <w:t>die een waterkerende functie vervult</w:t>
      </w:r>
      <w:r w:rsidR="00772B5D" w:rsidRPr="00CA021D">
        <w:rPr>
          <w:color w:val="000000" w:themeColor="text1"/>
        </w:rPr>
        <w:t>.</w:t>
      </w:r>
    </w:p>
    <w:p w14:paraId="412FB57E" w14:textId="77777777" w:rsidR="00693044" w:rsidRPr="00CA021D" w:rsidRDefault="00693044" w:rsidP="00EA0561">
      <w:pPr>
        <w:rPr>
          <w:color w:val="000000" w:themeColor="text1"/>
        </w:rPr>
      </w:pPr>
    </w:p>
    <w:p w14:paraId="5E526755" w14:textId="77777777" w:rsidR="00EA0561" w:rsidRPr="00CA021D" w:rsidRDefault="00EA0561" w:rsidP="00EA0561">
      <w:pPr>
        <w:rPr>
          <w:color w:val="000000" w:themeColor="text1"/>
        </w:rPr>
      </w:pPr>
      <w:r w:rsidRPr="00CA021D">
        <w:rPr>
          <w:i/>
          <w:color w:val="000000" w:themeColor="text1"/>
        </w:rPr>
        <w:t>Mantelbuizen (</w:t>
      </w:r>
      <w:proofErr w:type="spellStart"/>
      <w:r w:rsidRPr="00CA021D">
        <w:rPr>
          <w:i/>
          <w:color w:val="000000" w:themeColor="text1"/>
        </w:rPr>
        <w:t>drukloze</w:t>
      </w:r>
      <w:proofErr w:type="spellEnd"/>
      <w:r w:rsidRPr="00CA021D">
        <w:rPr>
          <w:i/>
          <w:color w:val="000000" w:themeColor="text1"/>
        </w:rPr>
        <w:t xml:space="preserve"> leidingen): </w:t>
      </w:r>
      <w:r w:rsidRPr="00CA021D">
        <w:rPr>
          <w:color w:val="000000" w:themeColor="text1"/>
        </w:rPr>
        <w:t>Leidingen ter bescherming van (</w:t>
      </w:r>
      <w:proofErr w:type="spellStart"/>
      <w:r w:rsidRPr="00CA021D">
        <w:rPr>
          <w:color w:val="000000" w:themeColor="text1"/>
        </w:rPr>
        <w:t>mediumvoerende</w:t>
      </w:r>
      <w:proofErr w:type="spellEnd"/>
      <w:r w:rsidRPr="00CA021D">
        <w:rPr>
          <w:color w:val="000000" w:themeColor="text1"/>
        </w:rPr>
        <w:t>) leidingen</w:t>
      </w:r>
      <w:r w:rsidR="00F00F51" w:rsidRPr="00CA021D">
        <w:rPr>
          <w:color w:val="000000" w:themeColor="text1"/>
        </w:rPr>
        <w:t xml:space="preserve"> en/of kabels</w:t>
      </w:r>
      <w:r w:rsidRPr="00CA021D">
        <w:rPr>
          <w:color w:val="000000" w:themeColor="text1"/>
        </w:rPr>
        <w:t>.</w:t>
      </w:r>
    </w:p>
    <w:p w14:paraId="1A530970" w14:textId="77777777" w:rsidR="00EA0561" w:rsidRPr="00CA021D" w:rsidRDefault="00EA0561" w:rsidP="00EA0561">
      <w:pPr>
        <w:rPr>
          <w:color w:val="000000" w:themeColor="text1"/>
        </w:rPr>
      </w:pPr>
    </w:p>
    <w:p w14:paraId="7E9DD431" w14:textId="77777777" w:rsidR="00EA0561" w:rsidRPr="00CA021D" w:rsidRDefault="00EA0561" w:rsidP="00EA0561">
      <w:pPr>
        <w:rPr>
          <w:color w:val="000000" w:themeColor="text1"/>
        </w:rPr>
      </w:pPr>
      <w:r w:rsidRPr="00CA021D">
        <w:rPr>
          <w:i/>
          <w:color w:val="000000" w:themeColor="text1"/>
        </w:rPr>
        <w:t xml:space="preserve">Kleine (druk)leidingen: </w:t>
      </w:r>
      <w:r w:rsidRPr="00CA021D">
        <w:rPr>
          <w:color w:val="000000" w:themeColor="text1"/>
        </w:rPr>
        <w:t>Kleine (druk)leidingen (kleiner of gelijk aan Ø 125 mm en</w:t>
      </w:r>
      <w:r w:rsidR="00297987" w:rsidRPr="00CA021D">
        <w:rPr>
          <w:color w:val="000000" w:themeColor="text1"/>
        </w:rPr>
        <w:t>/of</w:t>
      </w:r>
      <w:r w:rsidRPr="00CA021D">
        <w:rPr>
          <w:color w:val="000000" w:themeColor="text1"/>
        </w:rPr>
        <w:t xml:space="preserve"> een inwendige druk lager en/of gelijk aan 10 Bar) zijn onder andere vrij</w:t>
      </w:r>
      <w:r w:rsidR="00A322EE" w:rsidRPr="00CA021D">
        <w:rPr>
          <w:color w:val="000000" w:themeColor="text1"/>
        </w:rPr>
        <w:t xml:space="preserve"> </w:t>
      </w:r>
      <w:r w:rsidR="00C6012F" w:rsidRPr="00CA021D">
        <w:rPr>
          <w:color w:val="000000" w:themeColor="text1"/>
        </w:rPr>
        <w:t>verval rioleringen, drainage</w:t>
      </w:r>
      <w:r w:rsidRPr="00CA021D">
        <w:rPr>
          <w:color w:val="000000" w:themeColor="text1"/>
        </w:rPr>
        <w:t xml:space="preserve"> en kleine industriële leidingen.</w:t>
      </w:r>
    </w:p>
    <w:p w14:paraId="07E25916" w14:textId="77777777" w:rsidR="00EA0561" w:rsidRPr="00CA021D" w:rsidRDefault="00EA0561" w:rsidP="00EA0561">
      <w:pPr>
        <w:rPr>
          <w:color w:val="000000" w:themeColor="text1"/>
        </w:rPr>
      </w:pPr>
    </w:p>
    <w:p w14:paraId="11804915" w14:textId="77777777" w:rsidR="00EA0561" w:rsidRPr="00CA021D" w:rsidRDefault="00EA0561" w:rsidP="00EA0561">
      <w:pPr>
        <w:rPr>
          <w:color w:val="000000" w:themeColor="text1"/>
        </w:rPr>
      </w:pPr>
      <w:r w:rsidRPr="00CA021D">
        <w:rPr>
          <w:i/>
          <w:color w:val="000000" w:themeColor="text1"/>
        </w:rPr>
        <w:t xml:space="preserve">Grote (druk)leidingen: </w:t>
      </w:r>
      <w:r w:rsidRPr="00CA021D">
        <w:rPr>
          <w:color w:val="000000" w:themeColor="text1"/>
        </w:rPr>
        <w:t>Grote (druk)leidingen (groter dan Ø 125 mm en/of een inwendige druk hoger dan 10 Bar) zijn onder andere water- en gasleidingen, drukrioleringen, stadsverwarming en industriële leidingen, maar ook leidingen welke onderdeel uitmaken van het hoofdtransportnet. Met name de voorzieningen voor de hoofdtransportnetten worden veelal gezien als kapitaalintensieve werken voor een periode van 50 jaar of meer en/of zijn in de toekomst moeilijk aan te passen. Daarom zijn hiervoor specifieke toetsingscriteria van toepassing.</w:t>
      </w:r>
    </w:p>
    <w:p w14:paraId="4ACE5D13" w14:textId="77777777" w:rsidR="009F4F5D" w:rsidRPr="00CA021D" w:rsidRDefault="009F4F5D" w:rsidP="00EA0561">
      <w:pPr>
        <w:rPr>
          <w:color w:val="000000" w:themeColor="text1"/>
        </w:rPr>
      </w:pPr>
    </w:p>
    <w:p w14:paraId="69D58435" w14:textId="6D269454" w:rsidR="009F4F5D" w:rsidRPr="00CA021D" w:rsidRDefault="009F4F5D" w:rsidP="00EA0561">
      <w:pPr>
        <w:rPr>
          <w:color w:val="000000" w:themeColor="text1"/>
        </w:rPr>
      </w:pPr>
      <w:r w:rsidRPr="00CA021D">
        <w:rPr>
          <w:i/>
          <w:color w:val="000000" w:themeColor="text1"/>
        </w:rPr>
        <w:t>Rakettechniek:</w:t>
      </w:r>
      <w:r w:rsidRPr="00CA021D">
        <w:rPr>
          <w:color w:val="000000" w:themeColor="text1"/>
        </w:rPr>
        <w:t xml:space="preserve"> Grondboortechniek waarbij met een metalen cilinder in combinatie met perslucht een buis (meestal horizontaal) door de bodem wordt geslagen / geperst.</w:t>
      </w:r>
    </w:p>
    <w:p w14:paraId="122BC096" w14:textId="77777777" w:rsidR="00034C9B" w:rsidRDefault="00034C9B" w:rsidP="00EA0561">
      <w:pPr>
        <w:rPr>
          <w:color w:val="000000" w:themeColor="text1"/>
        </w:rPr>
      </w:pPr>
    </w:p>
    <w:p w14:paraId="2F423738" w14:textId="606C2D7C" w:rsidR="008F3571" w:rsidRDefault="008F3571" w:rsidP="00EA0561">
      <w:pPr>
        <w:rPr>
          <w:color w:val="000000" w:themeColor="text1"/>
        </w:rPr>
      </w:pPr>
      <w:proofErr w:type="spellStart"/>
      <w:r>
        <w:rPr>
          <w:color w:val="000000" w:themeColor="text1"/>
        </w:rPr>
        <w:t>Relining</w:t>
      </w:r>
      <w:proofErr w:type="spellEnd"/>
      <w:r>
        <w:rPr>
          <w:color w:val="000000" w:themeColor="text1"/>
        </w:rPr>
        <w:t>: het vernieuwen of repareren van een leiding door het aanbrengen van een binnenbekleding zonder de bestaande buis te vervangen.</w:t>
      </w:r>
    </w:p>
    <w:p w14:paraId="68E84DA4" w14:textId="3D5ADF81" w:rsidR="008F3571" w:rsidRDefault="008F3571" w:rsidP="00EA0561">
      <w:pPr>
        <w:rPr>
          <w:color w:val="000000" w:themeColor="text1"/>
        </w:rPr>
      </w:pPr>
    </w:p>
    <w:p w14:paraId="73D78D3D" w14:textId="14D23C05" w:rsidR="008F3571" w:rsidRPr="00CA021D" w:rsidRDefault="008F3571" w:rsidP="00EA0561">
      <w:pPr>
        <w:rPr>
          <w:color w:val="000000" w:themeColor="text1"/>
        </w:rPr>
      </w:pPr>
      <w:r>
        <w:rPr>
          <w:color w:val="000000" w:themeColor="text1"/>
        </w:rPr>
        <w:t xml:space="preserve">Veiligheidszone: zone naast een waterkering zoals gedefinieerd in hoofdstuk 3 van de </w:t>
      </w:r>
      <w:r w:rsidRPr="00A62230">
        <w:rPr>
          <w:i/>
          <w:iCs/>
          <w:color w:val="000000" w:themeColor="text1"/>
        </w:rPr>
        <w:t>NEN3651</w:t>
      </w:r>
      <w:r>
        <w:rPr>
          <w:color w:val="000000" w:themeColor="text1"/>
        </w:rPr>
        <w:t>.</w:t>
      </w:r>
    </w:p>
    <w:p w14:paraId="35C25A89" w14:textId="77777777" w:rsidR="00EA0561" w:rsidRPr="00CA021D" w:rsidRDefault="00EA0561" w:rsidP="00C1174D">
      <w:pPr>
        <w:pStyle w:val="Kop3"/>
        <w:rPr>
          <w:color w:val="000000" w:themeColor="text1"/>
        </w:rPr>
      </w:pPr>
      <w:bookmarkStart w:id="997" w:name="_Toc211434090"/>
      <w:bookmarkStart w:id="998" w:name="_Toc211435655"/>
      <w:bookmarkStart w:id="999" w:name="_Toc211434091"/>
      <w:bookmarkStart w:id="1000" w:name="_Toc211435656"/>
      <w:bookmarkStart w:id="1001" w:name="_Toc211434092"/>
      <w:bookmarkStart w:id="1002" w:name="_Toc211435657"/>
      <w:bookmarkStart w:id="1003" w:name="_Toc509309483"/>
      <w:bookmarkStart w:id="1004" w:name="_Toc509315399"/>
      <w:bookmarkStart w:id="1005" w:name="_Toc1023268923"/>
      <w:bookmarkEnd w:id="997"/>
      <w:bookmarkEnd w:id="998"/>
      <w:bookmarkEnd w:id="999"/>
      <w:bookmarkEnd w:id="1000"/>
      <w:bookmarkEnd w:id="1001"/>
      <w:bookmarkEnd w:id="1002"/>
      <w:r w:rsidRPr="74ADECDF">
        <w:rPr>
          <w:color w:val="000000" w:themeColor="text1"/>
        </w:rPr>
        <w:t>Toepassingsgebied</w:t>
      </w:r>
      <w:bookmarkEnd w:id="1003"/>
      <w:bookmarkEnd w:id="1004"/>
      <w:bookmarkEnd w:id="1005"/>
      <w:r w:rsidRPr="74ADECDF">
        <w:rPr>
          <w:color w:val="000000" w:themeColor="text1"/>
        </w:rPr>
        <w:t xml:space="preserve"> </w:t>
      </w:r>
    </w:p>
    <w:p w14:paraId="46D042CD" w14:textId="2120C272" w:rsidR="00FE3D2A" w:rsidRPr="00CA021D" w:rsidRDefault="00EA0561">
      <w:pPr>
        <w:rPr>
          <w:color w:val="000000" w:themeColor="text1"/>
        </w:rPr>
      </w:pPr>
      <w:r w:rsidRPr="00CA021D">
        <w:rPr>
          <w:color w:val="000000" w:themeColor="text1"/>
        </w:rPr>
        <w:t xml:space="preserve">Deze beleidsregel is van toepassing </w:t>
      </w:r>
      <w:r w:rsidR="003C3F84" w:rsidRPr="00CA021D">
        <w:rPr>
          <w:color w:val="000000" w:themeColor="text1"/>
        </w:rPr>
        <w:t>op alle kabels en leidingen</w:t>
      </w:r>
      <w:r w:rsidR="002A248A" w:rsidRPr="00CA021D">
        <w:rPr>
          <w:color w:val="000000" w:themeColor="text1"/>
        </w:rPr>
        <w:t xml:space="preserve"> in een waterkering</w:t>
      </w:r>
      <w:r w:rsidR="00DE6658" w:rsidRPr="00CA021D">
        <w:rPr>
          <w:color w:val="000000" w:themeColor="text1"/>
        </w:rPr>
        <w:t>,</w:t>
      </w:r>
      <w:r w:rsidR="002A248A" w:rsidRPr="00CA021D">
        <w:rPr>
          <w:color w:val="000000" w:themeColor="text1"/>
        </w:rPr>
        <w:t xml:space="preserve"> beschermingszone A </w:t>
      </w:r>
      <w:r w:rsidR="00DE6658" w:rsidRPr="00CA021D">
        <w:rPr>
          <w:color w:val="000000" w:themeColor="text1"/>
        </w:rPr>
        <w:t>en</w:t>
      </w:r>
      <w:r w:rsidR="002A248A" w:rsidRPr="00CA021D">
        <w:rPr>
          <w:color w:val="000000" w:themeColor="text1"/>
        </w:rPr>
        <w:t xml:space="preserve"> B</w:t>
      </w:r>
      <w:r w:rsidR="00DE6658" w:rsidRPr="00CA021D">
        <w:rPr>
          <w:color w:val="000000" w:themeColor="text1"/>
        </w:rPr>
        <w:t xml:space="preserve"> en profiel van vrije ruimte</w:t>
      </w:r>
      <w:r w:rsidR="00FE3D2A" w:rsidRPr="00CA021D">
        <w:rPr>
          <w:color w:val="000000" w:themeColor="text1"/>
        </w:rPr>
        <w:t xml:space="preserve"> met uitzondering van:</w:t>
      </w:r>
    </w:p>
    <w:p w14:paraId="0C073185" w14:textId="446A6F02" w:rsidR="00FE3D2A" w:rsidRPr="00CA021D" w:rsidRDefault="00FE3D2A" w:rsidP="005D5782">
      <w:pPr>
        <w:pStyle w:val="Lijstalinea"/>
        <w:numPr>
          <w:ilvl w:val="0"/>
          <w:numId w:val="80"/>
        </w:numPr>
        <w:rPr>
          <w:color w:val="000000" w:themeColor="text1"/>
        </w:rPr>
      </w:pPr>
      <w:r w:rsidRPr="00CA021D">
        <w:rPr>
          <w:color w:val="000000" w:themeColor="text1"/>
        </w:rPr>
        <w:t>Huisaansluitingen</w:t>
      </w:r>
      <w:r w:rsidR="00E95556" w:rsidRPr="00CA021D">
        <w:rPr>
          <w:color w:val="000000" w:themeColor="text1"/>
        </w:rPr>
        <w:t>;</w:t>
      </w:r>
    </w:p>
    <w:p w14:paraId="2D5845CD" w14:textId="40A63C77" w:rsidR="00E95556" w:rsidRPr="00CA021D" w:rsidRDefault="00E95556" w:rsidP="005D5782">
      <w:pPr>
        <w:pStyle w:val="Lijstalinea"/>
        <w:numPr>
          <w:ilvl w:val="0"/>
          <w:numId w:val="80"/>
        </w:numPr>
        <w:rPr>
          <w:color w:val="000000" w:themeColor="text1"/>
        </w:rPr>
      </w:pPr>
      <w:r w:rsidRPr="00CA021D">
        <w:rPr>
          <w:color w:val="000000" w:themeColor="text1"/>
        </w:rPr>
        <w:t>Leidingen in de schil van de compartimenteringskering die vallen buiten het toepassingsgebied van de NEN3650-1.</w:t>
      </w:r>
    </w:p>
    <w:p w14:paraId="54AEC59F" w14:textId="3DA93B8C" w:rsidR="008B2221" w:rsidRPr="00CA021D" w:rsidRDefault="008B2221" w:rsidP="005D5782">
      <w:pPr>
        <w:pStyle w:val="Lijstalinea"/>
        <w:numPr>
          <w:ilvl w:val="0"/>
          <w:numId w:val="80"/>
        </w:numPr>
        <w:rPr>
          <w:color w:val="000000" w:themeColor="text1"/>
        </w:rPr>
      </w:pPr>
      <w:r w:rsidRPr="00CA021D">
        <w:rPr>
          <w:color w:val="000000" w:themeColor="text1"/>
        </w:rPr>
        <w:t>Kabels in beschermingszonde B</w:t>
      </w:r>
    </w:p>
    <w:p w14:paraId="00E440A6" w14:textId="77777777" w:rsidR="003C3F84" w:rsidRPr="00CA021D" w:rsidRDefault="003C3F84" w:rsidP="00EA0561">
      <w:pPr>
        <w:rPr>
          <w:color w:val="000000" w:themeColor="text1"/>
        </w:rPr>
      </w:pPr>
    </w:p>
    <w:p w14:paraId="01C80ACB" w14:textId="47EF4DF9" w:rsidR="00E95556" w:rsidRPr="00CA021D" w:rsidRDefault="00E95556" w:rsidP="00EA0561">
      <w:pPr>
        <w:rPr>
          <w:color w:val="000000" w:themeColor="text1"/>
        </w:rPr>
      </w:pPr>
      <w:r w:rsidRPr="00CA021D">
        <w:rPr>
          <w:color w:val="000000" w:themeColor="text1"/>
        </w:rPr>
        <w:t xml:space="preserve">Voor leidingen in de schil van compartimenteringskeringen die vallen buiten het toepassingsgebied van de NEN3650-1 </w:t>
      </w:r>
      <w:r w:rsidR="006361C0" w:rsidRPr="00CA021D">
        <w:rPr>
          <w:color w:val="000000" w:themeColor="text1"/>
        </w:rPr>
        <w:t xml:space="preserve">gelden de regels voor </w:t>
      </w:r>
      <w:r w:rsidR="00512443" w:rsidRPr="00CA021D">
        <w:rPr>
          <w:color w:val="000000" w:themeColor="text1"/>
        </w:rPr>
        <w:t xml:space="preserve">activiteiten in de schil van compartimenteringskeringen van de </w:t>
      </w:r>
      <w:proofErr w:type="spellStart"/>
      <w:r w:rsidR="00512443" w:rsidRPr="00CA021D">
        <w:rPr>
          <w:color w:val="000000" w:themeColor="text1"/>
        </w:rPr>
        <w:t>waterschapsverordening</w:t>
      </w:r>
      <w:proofErr w:type="spellEnd"/>
      <w:r w:rsidRPr="00CA021D">
        <w:rPr>
          <w:color w:val="000000" w:themeColor="text1"/>
        </w:rPr>
        <w:t>.</w:t>
      </w:r>
    </w:p>
    <w:p w14:paraId="071CC9F9" w14:textId="77777777" w:rsidR="008B2221" w:rsidRPr="00CA021D" w:rsidRDefault="008B2221" w:rsidP="00EA0561">
      <w:pPr>
        <w:rPr>
          <w:color w:val="000000" w:themeColor="text1"/>
        </w:rPr>
      </w:pPr>
    </w:p>
    <w:p w14:paraId="4F90D1E8" w14:textId="59525E0F" w:rsidR="003C3F84" w:rsidRPr="00CA021D" w:rsidRDefault="003C3F84" w:rsidP="00EA0561">
      <w:pPr>
        <w:rPr>
          <w:color w:val="000000" w:themeColor="text1"/>
        </w:rPr>
      </w:pPr>
      <w:r w:rsidRPr="00CA021D">
        <w:rPr>
          <w:color w:val="000000" w:themeColor="text1"/>
        </w:rPr>
        <w:t>Voor huisaan</w:t>
      </w:r>
      <w:r w:rsidR="004320F7" w:rsidRPr="00CA021D">
        <w:rPr>
          <w:color w:val="000000" w:themeColor="text1"/>
        </w:rPr>
        <w:t>s</w:t>
      </w:r>
      <w:r w:rsidRPr="00CA021D">
        <w:rPr>
          <w:color w:val="000000" w:themeColor="text1"/>
        </w:rPr>
        <w:t>luitingen geld</w:t>
      </w:r>
      <w:r w:rsidR="006361C0" w:rsidRPr="00CA021D">
        <w:rPr>
          <w:color w:val="000000" w:themeColor="text1"/>
        </w:rPr>
        <w:t xml:space="preserve">en de regels voor </w:t>
      </w:r>
      <w:r w:rsidR="00512443" w:rsidRPr="00CA021D">
        <w:rPr>
          <w:color w:val="000000" w:themeColor="text1"/>
        </w:rPr>
        <w:t xml:space="preserve">kabels en leidingen van de </w:t>
      </w:r>
      <w:proofErr w:type="spellStart"/>
      <w:r w:rsidR="00512443" w:rsidRPr="00CA021D">
        <w:rPr>
          <w:color w:val="000000" w:themeColor="text1"/>
        </w:rPr>
        <w:t>waterschapsverordening</w:t>
      </w:r>
      <w:proofErr w:type="spellEnd"/>
      <w:r w:rsidRPr="00CA021D">
        <w:rPr>
          <w:color w:val="000000" w:themeColor="text1"/>
        </w:rPr>
        <w:t xml:space="preserve">. </w:t>
      </w:r>
    </w:p>
    <w:p w14:paraId="01D19491" w14:textId="77777777" w:rsidR="00893EBC" w:rsidRPr="00CA021D" w:rsidRDefault="00893EBC" w:rsidP="00893EBC">
      <w:pPr>
        <w:pStyle w:val="Kop2"/>
        <w:rPr>
          <w:color w:val="000000" w:themeColor="text1"/>
        </w:rPr>
      </w:pPr>
      <w:bookmarkStart w:id="1006" w:name="_Toc509309484"/>
      <w:bookmarkStart w:id="1007" w:name="_Toc509315400"/>
      <w:bookmarkStart w:id="1008" w:name="_Toc934378826"/>
      <w:r w:rsidRPr="74ADECDF">
        <w:rPr>
          <w:color w:val="000000" w:themeColor="text1"/>
        </w:rPr>
        <w:t>Doel van de beleidsregel</w:t>
      </w:r>
      <w:bookmarkEnd w:id="1006"/>
      <w:bookmarkEnd w:id="1007"/>
      <w:bookmarkEnd w:id="1008"/>
      <w:r w:rsidRPr="74ADECDF">
        <w:rPr>
          <w:color w:val="000000" w:themeColor="text1"/>
        </w:rPr>
        <w:t xml:space="preserve"> </w:t>
      </w:r>
    </w:p>
    <w:p w14:paraId="50DB2FFB" w14:textId="77777777" w:rsidR="008F3571" w:rsidRDefault="00893EBC" w:rsidP="008F3571">
      <w:r w:rsidRPr="00CA021D">
        <w:rPr>
          <w:color w:val="000000" w:themeColor="text1"/>
        </w:rPr>
        <w:t xml:space="preserve">Het doel van deze beleidsregel is </w:t>
      </w:r>
      <w:r w:rsidR="008F3571">
        <w:t>te waarborgen dat bij de aanleg, onderhoud en vervanging van kabels en leidingen de waterkering zijn waterkerende functie behoudt, dat het beheer en onderhoud aan de waterkering doelmatig kan worden uitgevoerd en te zorgen dat de waterkeringen in de toekomst zonder hoge extra kosten versterkt kunnen worden.</w:t>
      </w:r>
    </w:p>
    <w:p w14:paraId="269195A8" w14:textId="51CEC073" w:rsidR="00123FD3" w:rsidRPr="00CA021D" w:rsidRDefault="00123FD3" w:rsidP="00893EBC">
      <w:pPr>
        <w:rPr>
          <w:color w:val="000000" w:themeColor="text1"/>
        </w:rPr>
      </w:pPr>
    </w:p>
    <w:p w14:paraId="3A270508" w14:textId="77777777" w:rsidR="00893EBC" w:rsidRPr="00CA021D" w:rsidRDefault="00893EBC" w:rsidP="00893EBC">
      <w:pPr>
        <w:pStyle w:val="Kop2"/>
        <w:rPr>
          <w:color w:val="000000" w:themeColor="text1"/>
        </w:rPr>
      </w:pPr>
      <w:bookmarkStart w:id="1009" w:name="_Toc509309485"/>
      <w:bookmarkStart w:id="1010" w:name="_Toc509315401"/>
      <w:bookmarkStart w:id="1011" w:name="_Toc728917107"/>
      <w:r w:rsidRPr="74ADECDF">
        <w:rPr>
          <w:color w:val="000000" w:themeColor="text1"/>
        </w:rPr>
        <w:t>Motivering van de beleidsregel</w:t>
      </w:r>
      <w:bookmarkEnd w:id="1009"/>
      <w:bookmarkEnd w:id="1010"/>
      <w:bookmarkEnd w:id="1011"/>
      <w:r w:rsidRPr="74ADECDF">
        <w:rPr>
          <w:color w:val="000000" w:themeColor="text1"/>
        </w:rPr>
        <w:t xml:space="preserve"> </w:t>
      </w:r>
    </w:p>
    <w:p w14:paraId="05F8C3D3" w14:textId="5B549958" w:rsidR="00893EBC" w:rsidRPr="00CA021D" w:rsidRDefault="00893EBC" w:rsidP="00893EBC">
      <w:pPr>
        <w:rPr>
          <w:color w:val="000000" w:themeColor="text1"/>
        </w:rPr>
      </w:pPr>
      <w:r w:rsidRPr="00CA021D">
        <w:rPr>
          <w:color w:val="000000" w:themeColor="text1"/>
        </w:rPr>
        <w:t>De aanleg en de aanwezigheid van kabels en leidingen kan de waterkerende functie van de waterkering aantasten</w:t>
      </w:r>
      <w:r w:rsidR="00AF4DDE" w:rsidRPr="00CA021D">
        <w:rPr>
          <w:color w:val="000000" w:themeColor="text1"/>
        </w:rPr>
        <w:t xml:space="preserve"> en leiden tot hogere beheerkosten</w:t>
      </w:r>
      <w:r w:rsidRPr="00CA021D">
        <w:rPr>
          <w:color w:val="000000" w:themeColor="text1"/>
        </w:rPr>
        <w:t xml:space="preserve">. </w:t>
      </w:r>
      <w:r w:rsidR="00AF4DDE" w:rsidRPr="00CA021D">
        <w:rPr>
          <w:color w:val="000000" w:themeColor="text1"/>
        </w:rPr>
        <w:t xml:space="preserve">Daarnaast kan de aanwezigheid van kabels en leidingen leiden tot aanzienlijk hogere kosten bij een eventuele dijkversterking. </w:t>
      </w:r>
      <w:r w:rsidRPr="00CA021D">
        <w:rPr>
          <w:color w:val="000000" w:themeColor="text1"/>
        </w:rPr>
        <w:t xml:space="preserve">Het waterschap is daarom terughoudend in </w:t>
      </w:r>
      <w:r w:rsidRPr="00CA021D">
        <w:rPr>
          <w:color w:val="000000" w:themeColor="text1"/>
        </w:rPr>
        <w:lastRenderedPageBreak/>
        <w:t>het toestaan van kabels en leidingen in de waterkering</w:t>
      </w:r>
      <w:r w:rsidR="00AF4DDE" w:rsidRPr="00CA021D">
        <w:rPr>
          <w:color w:val="000000" w:themeColor="text1"/>
        </w:rPr>
        <w:t>, de beschermingszones en het profiel van vrije ruimte</w:t>
      </w:r>
      <w:r w:rsidRPr="00CA021D">
        <w:rPr>
          <w:color w:val="000000" w:themeColor="text1"/>
        </w:rPr>
        <w:t xml:space="preserve">. </w:t>
      </w:r>
    </w:p>
    <w:p w14:paraId="337D26CE" w14:textId="77777777" w:rsidR="00893EBC" w:rsidRPr="00CA021D" w:rsidRDefault="00893EBC" w:rsidP="00C1174D">
      <w:pPr>
        <w:pStyle w:val="Kop3"/>
        <w:rPr>
          <w:color w:val="000000" w:themeColor="text1"/>
        </w:rPr>
      </w:pPr>
      <w:bookmarkStart w:id="1012" w:name="_Toc509309486"/>
      <w:bookmarkStart w:id="1013" w:name="_Toc509315402"/>
      <w:bookmarkStart w:id="1014" w:name="_Toc750520385"/>
      <w:r w:rsidRPr="74ADECDF">
        <w:rPr>
          <w:color w:val="000000" w:themeColor="text1"/>
        </w:rPr>
        <w:t>Waterkerende functie</w:t>
      </w:r>
      <w:bookmarkEnd w:id="1012"/>
      <w:bookmarkEnd w:id="1013"/>
      <w:bookmarkEnd w:id="1014"/>
    </w:p>
    <w:p w14:paraId="63468CAB" w14:textId="77777777" w:rsidR="00893EBC" w:rsidRPr="00CA021D" w:rsidRDefault="00893EBC" w:rsidP="00893EBC">
      <w:pPr>
        <w:rPr>
          <w:color w:val="000000" w:themeColor="text1"/>
        </w:rPr>
      </w:pPr>
      <w:r w:rsidRPr="00CA021D">
        <w:rPr>
          <w:color w:val="000000" w:themeColor="text1"/>
        </w:rPr>
        <w:t xml:space="preserve">Schade aan leidingen komt regelmatig voor. Dit kan grote gevolgen hebben voor de stabiliteit van de waterkering. </w:t>
      </w:r>
    </w:p>
    <w:p w14:paraId="248F622D" w14:textId="77777777" w:rsidR="00893EBC" w:rsidRPr="00CA021D" w:rsidRDefault="00893EBC" w:rsidP="00893EBC">
      <w:pPr>
        <w:rPr>
          <w:color w:val="000000" w:themeColor="text1"/>
        </w:rPr>
      </w:pPr>
    </w:p>
    <w:p w14:paraId="2BB61AF6" w14:textId="77777777" w:rsidR="00893EBC" w:rsidRPr="00CA021D" w:rsidRDefault="00893EBC" w:rsidP="00893EBC">
      <w:pPr>
        <w:rPr>
          <w:color w:val="000000" w:themeColor="text1"/>
        </w:rPr>
      </w:pPr>
      <w:r w:rsidRPr="00CA021D">
        <w:rPr>
          <w:color w:val="000000" w:themeColor="text1"/>
        </w:rPr>
        <w:t xml:space="preserve">Schade aan de waterkering door verweking of explosie moet worden voorkomen door de leidingen die dit effect kunnen veroorzaken en die niet noodzakelijk binnen het waterstaatswerk en beschermingszone A moeten liggen, daarbuiten aan te leggen. </w:t>
      </w:r>
    </w:p>
    <w:p w14:paraId="04351534" w14:textId="77777777" w:rsidR="00893EBC" w:rsidRPr="00CA021D" w:rsidRDefault="00893EBC" w:rsidP="00893EBC">
      <w:pPr>
        <w:rPr>
          <w:color w:val="000000" w:themeColor="text1"/>
        </w:rPr>
      </w:pPr>
    </w:p>
    <w:p w14:paraId="037B2A76" w14:textId="77777777" w:rsidR="00893EBC" w:rsidRPr="00CA021D" w:rsidRDefault="00893EBC" w:rsidP="00893EBC">
      <w:pPr>
        <w:rPr>
          <w:color w:val="000000" w:themeColor="text1"/>
        </w:rPr>
      </w:pPr>
      <w:r w:rsidRPr="00CA021D">
        <w:rPr>
          <w:color w:val="000000" w:themeColor="text1"/>
        </w:rPr>
        <w:t>Kruisingen van leidingen met de waterkering verdienen aparte aandacht. Een leiding die de waterkering kruist, vormt als het ware een tunnel (</w:t>
      </w:r>
      <w:proofErr w:type="spellStart"/>
      <w:r w:rsidRPr="00CA021D">
        <w:rPr>
          <w:color w:val="000000" w:themeColor="text1"/>
        </w:rPr>
        <w:t>kwelweg</w:t>
      </w:r>
      <w:proofErr w:type="spellEnd"/>
      <w:r w:rsidRPr="00CA021D">
        <w:rPr>
          <w:color w:val="000000" w:themeColor="text1"/>
        </w:rPr>
        <w:t xml:space="preserve">) door of onder de waterkering. Daarom moeten deze kruisingen zo aangelegd worden, dat het risico van falen (van zowel de waterkering als de leiding) zo klein mogelijk wordt. </w:t>
      </w:r>
    </w:p>
    <w:p w14:paraId="271897AF" w14:textId="77777777" w:rsidR="006070FD" w:rsidRPr="00CA021D" w:rsidRDefault="006070FD" w:rsidP="00C1174D">
      <w:pPr>
        <w:pStyle w:val="Kop3"/>
        <w:rPr>
          <w:color w:val="000000" w:themeColor="text1"/>
        </w:rPr>
      </w:pPr>
      <w:bookmarkStart w:id="1015" w:name="_Toc509309487"/>
      <w:bookmarkStart w:id="1016" w:name="_Toc509315403"/>
      <w:bookmarkStart w:id="1017" w:name="_Toc1171094664"/>
      <w:r w:rsidRPr="74ADECDF">
        <w:rPr>
          <w:color w:val="000000" w:themeColor="text1"/>
        </w:rPr>
        <w:t>Drainage</w:t>
      </w:r>
      <w:bookmarkEnd w:id="1015"/>
      <w:bookmarkEnd w:id="1016"/>
      <w:bookmarkEnd w:id="1017"/>
    </w:p>
    <w:p w14:paraId="757FCB7E" w14:textId="77777777" w:rsidR="006070FD" w:rsidRPr="00CA021D" w:rsidRDefault="006070FD" w:rsidP="006070FD">
      <w:pPr>
        <w:rPr>
          <w:color w:val="000000" w:themeColor="text1"/>
        </w:rPr>
      </w:pPr>
      <w:r w:rsidRPr="00CA021D">
        <w:rPr>
          <w:color w:val="000000" w:themeColor="text1"/>
        </w:rPr>
        <w:t xml:space="preserve">Voor de ontwatering van landbouw- of andere percelen, kan het soms wenselijk zijn drainage aan te leggen. Drainage binnen het waterstaatswerk en beschermingszone A van de waterkering verhoogt echter het risico op het aantrekken van kwelwater. Soms kan drainage waterstaatkundig voordelig zijn, als het de afvoer van spanningswater uit de waterkering bevordert, of als het voorkomt dat hemelwater zich ophoopt tussen de waterkering en een aanberming tegen de waterkering. </w:t>
      </w:r>
    </w:p>
    <w:p w14:paraId="42AEA672" w14:textId="77777777" w:rsidR="006070FD" w:rsidRPr="00CA021D" w:rsidRDefault="4E173910" w:rsidP="006070FD">
      <w:pPr>
        <w:pStyle w:val="Kop2"/>
        <w:rPr>
          <w:color w:val="000000" w:themeColor="text1"/>
        </w:rPr>
      </w:pPr>
      <w:bookmarkStart w:id="1018" w:name="_Toc509309488"/>
      <w:bookmarkStart w:id="1019" w:name="_Toc509315404"/>
      <w:bookmarkStart w:id="1020" w:name="_Toc1417934070"/>
      <w:r w:rsidRPr="74ADECDF">
        <w:rPr>
          <w:color w:val="000000" w:themeColor="text1"/>
        </w:rPr>
        <w:t>Toetsingscriteria</w:t>
      </w:r>
      <w:bookmarkEnd w:id="1018"/>
      <w:bookmarkEnd w:id="1019"/>
      <w:bookmarkEnd w:id="1020"/>
    </w:p>
    <w:p w14:paraId="39D612AB" w14:textId="7C9694FF" w:rsidR="2749C167" w:rsidRDefault="2749C167" w:rsidP="7F82D9BC">
      <w:pPr>
        <w:pStyle w:val="Geenafstand"/>
        <w:tabs>
          <w:tab w:val="left" w:pos="567"/>
        </w:tabs>
      </w:pPr>
      <w:r>
        <w:t xml:space="preserve">Aanvragen worden beoordeeld aan de hand van </w:t>
      </w:r>
      <w:r w:rsidR="7A8DBC0F">
        <w:t xml:space="preserve">de </w:t>
      </w:r>
      <w:r>
        <w:t>algemene toetsingscriteria.</w:t>
      </w:r>
    </w:p>
    <w:p w14:paraId="136B7CE0" w14:textId="3F2A6218" w:rsidR="7F82D9BC" w:rsidRDefault="7F82D9BC" w:rsidP="7F82D9BC">
      <w:pPr>
        <w:pStyle w:val="Geenafstand"/>
        <w:tabs>
          <w:tab w:val="left" w:pos="567"/>
        </w:tabs>
      </w:pPr>
    </w:p>
    <w:p w14:paraId="58CE65DD" w14:textId="77777777" w:rsidR="00BF09E0" w:rsidRDefault="00BF09E0" w:rsidP="00BF09E0">
      <w:pPr>
        <w:pStyle w:val="Geenafstand"/>
        <w:tabs>
          <w:tab w:val="left" w:pos="567"/>
        </w:tabs>
      </w:pPr>
      <w:r>
        <w:t xml:space="preserve">Bij het aanvragen van een omgevingsvergunning voor de aanleg, aanpassing, vervanging of verwijdering van kabels en leidingen dient rekening te worden gehouden met de in de </w:t>
      </w:r>
      <w:proofErr w:type="spellStart"/>
      <w:r>
        <w:t>waterschapsverordening</w:t>
      </w:r>
      <w:proofErr w:type="spellEnd"/>
      <w:r>
        <w:t xml:space="preserve"> opgenomen indieningsvereisten. Hierin is aangegeven hoe enkele van onderstaande toetsingscriteria nader moeten worden uitgewerkt.</w:t>
      </w:r>
    </w:p>
    <w:p w14:paraId="0126B185" w14:textId="77777777" w:rsidR="00BF09E0" w:rsidRDefault="00BF09E0" w:rsidP="00BF09E0">
      <w:pPr>
        <w:tabs>
          <w:tab w:val="left" w:pos="567"/>
        </w:tabs>
      </w:pPr>
    </w:p>
    <w:p w14:paraId="4474F3D0" w14:textId="574F9A6D" w:rsidR="00BF09E0" w:rsidRPr="00BF09E0" w:rsidRDefault="00BF09E0" w:rsidP="00A62230">
      <w:pPr>
        <w:pStyle w:val="Kop3"/>
      </w:pPr>
      <w:bookmarkStart w:id="1021" w:name="_Toc465174728"/>
      <w:r>
        <w:t xml:space="preserve">Algemene toetsingscriteria bij aanleg en beheer van kabels en leidingen </w:t>
      </w:r>
      <w:r>
        <w:br/>
      </w:r>
      <w:bookmarkEnd w:id="1021"/>
    </w:p>
    <w:p w14:paraId="55BA4AC1" w14:textId="77777777" w:rsidR="00BF09E0" w:rsidRDefault="00BF09E0" w:rsidP="00BF09E0">
      <w:pPr>
        <w:pStyle w:val="Lijstalinea"/>
        <w:numPr>
          <w:ilvl w:val="0"/>
          <w:numId w:val="41"/>
        </w:numPr>
        <w:ind w:hanging="502"/>
      </w:pPr>
      <w:r>
        <w:t>Nieuwe en te vervangen kabels en leidingen moeten zoveel mogelijk buiten de waterkering en beschermingszone A worden gelegd.</w:t>
      </w:r>
    </w:p>
    <w:p w14:paraId="66D2AB66" w14:textId="77777777" w:rsidR="00BF09E0" w:rsidRDefault="00BF09E0" w:rsidP="00BF09E0">
      <w:pPr>
        <w:pStyle w:val="Lijstalinea"/>
        <w:numPr>
          <w:ilvl w:val="0"/>
          <w:numId w:val="41"/>
        </w:numPr>
        <w:overflowPunct/>
        <w:autoSpaceDE/>
        <w:autoSpaceDN/>
        <w:adjustRightInd/>
        <w:ind w:hanging="502"/>
        <w:textAlignment w:val="auto"/>
      </w:pPr>
      <w:r>
        <w:t xml:space="preserve">Bestaande tracés binnen de waterkering en beschermingszone A kunnen benut blijven en eventueel uitgebreid wanneer: </w:t>
      </w:r>
    </w:p>
    <w:p w14:paraId="3B06475D" w14:textId="77777777" w:rsidR="00BF09E0" w:rsidRPr="007D179E" w:rsidRDefault="00BF09E0" w:rsidP="00BF09E0">
      <w:pPr>
        <w:pStyle w:val="Lijstalinea"/>
        <w:numPr>
          <w:ilvl w:val="1"/>
          <w:numId w:val="41"/>
        </w:numPr>
        <w:tabs>
          <w:tab w:val="left" w:pos="993"/>
        </w:tabs>
        <w:ind w:left="993" w:hanging="502"/>
      </w:pPr>
      <w:r>
        <w:t>Er redelijkerwijs geen mogelijkheden zijn de bestaande tracés te wijzigen, waarbij rekening wordt gehouden met een mogelijke dijkversterking, en</w:t>
      </w:r>
    </w:p>
    <w:p w14:paraId="7AEC966B" w14:textId="77777777" w:rsidR="00BF09E0" w:rsidRDefault="00BF09E0" w:rsidP="00BF09E0">
      <w:pPr>
        <w:pStyle w:val="Lijstalinea"/>
        <w:numPr>
          <w:ilvl w:val="1"/>
          <w:numId w:val="41"/>
        </w:numPr>
        <w:tabs>
          <w:tab w:val="left" w:pos="993"/>
        </w:tabs>
        <w:ind w:left="993" w:hanging="502"/>
      </w:pPr>
      <w:r>
        <w:t>De veiligheid van de waterkering door de aanleg voldoende gewaarborgd blijft, en</w:t>
      </w:r>
    </w:p>
    <w:p w14:paraId="61538CB1" w14:textId="77777777" w:rsidR="00BF09E0" w:rsidRDefault="00BF09E0" w:rsidP="00BF09E0">
      <w:pPr>
        <w:pStyle w:val="Lijstalinea"/>
        <w:numPr>
          <w:ilvl w:val="1"/>
          <w:numId w:val="41"/>
        </w:numPr>
        <w:tabs>
          <w:tab w:val="left" w:pos="993"/>
        </w:tabs>
        <w:ind w:left="993" w:hanging="502"/>
      </w:pPr>
      <w:r>
        <w:t>Wijziging van het bestaande tracé geen effect heeft op de stabiliteit/veiligheid van de waterkering.</w:t>
      </w:r>
    </w:p>
    <w:p w14:paraId="5D494C06" w14:textId="77777777" w:rsidR="00BF09E0" w:rsidRDefault="00BF09E0" w:rsidP="00BF09E0">
      <w:pPr>
        <w:pStyle w:val="Lijstalinea"/>
        <w:numPr>
          <w:ilvl w:val="0"/>
          <w:numId w:val="41"/>
        </w:numPr>
        <w:tabs>
          <w:tab w:val="left" w:pos="993"/>
        </w:tabs>
        <w:overflowPunct/>
        <w:autoSpaceDE/>
        <w:autoSpaceDN/>
        <w:adjustRightInd/>
        <w:ind w:hanging="502"/>
        <w:textAlignment w:val="auto"/>
      </w:pPr>
      <w:r>
        <w:t>De stabiliteit en het waterkerende vermogen van de waterkering moeten zowel tijdens de uitvoering van de kabel- en leidingwerkzaamheden als in de beheerfase worden gegarandeerd.</w:t>
      </w:r>
    </w:p>
    <w:p w14:paraId="5FF66755" w14:textId="77777777" w:rsidR="00BF09E0" w:rsidRDefault="00BF09E0" w:rsidP="00BF09E0">
      <w:pPr>
        <w:pStyle w:val="Lijstalinea"/>
        <w:numPr>
          <w:ilvl w:val="0"/>
          <w:numId w:val="41"/>
        </w:numPr>
        <w:overflowPunct/>
        <w:autoSpaceDE/>
        <w:autoSpaceDN/>
        <w:adjustRightInd/>
        <w:ind w:hanging="502"/>
        <w:textAlignment w:val="auto"/>
      </w:pPr>
      <w:r>
        <w:t>Kabels, leidingen en toebehoren, die buiten gebruik worden gesteld, dienen te worden verwijderd uit de waterkering en (voor leidingen) de bijbehorende veiligheidszone, tenzij:</w:t>
      </w:r>
    </w:p>
    <w:p w14:paraId="0AE709F7" w14:textId="77777777" w:rsidR="00BF09E0" w:rsidRDefault="00BF09E0" w:rsidP="00BF09E0">
      <w:pPr>
        <w:pStyle w:val="Lijstalinea"/>
        <w:numPr>
          <w:ilvl w:val="1"/>
          <w:numId w:val="41"/>
        </w:numPr>
        <w:tabs>
          <w:tab w:val="left" w:pos="993"/>
        </w:tabs>
        <w:ind w:left="993" w:hanging="502"/>
      </w:pPr>
      <w:r>
        <w:t>Dit een groot risico oplevert voor de stabiliteit van de waterkering of</w:t>
      </w:r>
    </w:p>
    <w:p w14:paraId="5C75F34A" w14:textId="77777777" w:rsidR="00BF09E0" w:rsidRDefault="00BF09E0" w:rsidP="00BF09E0">
      <w:pPr>
        <w:pStyle w:val="Lijstalinea"/>
        <w:numPr>
          <w:ilvl w:val="1"/>
          <w:numId w:val="41"/>
        </w:numPr>
        <w:tabs>
          <w:tab w:val="left" w:pos="993"/>
        </w:tabs>
        <w:ind w:left="993" w:hanging="502"/>
      </w:pPr>
      <w:r>
        <w:t>Dit technisch niet mogelijk is (bijvoorbeeld dicht tegen woningen met risico voor de fundering daarvan) of</w:t>
      </w:r>
    </w:p>
    <w:p w14:paraId="34033E51" w14:textId="77777777" w:rsidR="00BF09E0" w:rsidRDefault="00BF09E0" w:rsidP="00BF09E0">
      <w:pPr>
        <w:pStyle w:val="Lijstalinea"/>
        <w:numPr>
          <w:ilvl w:val="1"/>
          <w:numId w:val="41"/>
        </w:numPr>
        <w:tabs>
          <w:tab w:val="left" w:pos="993"/>
        </w:tabs>
        <w:ind w:left="993" w:hanging="502"/>
      </w:pPr>
      <w:r>
        <w:t>Dit ten koste gaat van ecologische, cultuurhistorische of landschappelijke waarden of</w:t>
      </w:r>
    </w:p>
    <w:p w14:paraId="7B7A7A7F" w14:textId="77777777" w:rsidR="00BF09E0" w:rsidRDefault="00BF09E0" w:rsidP="00BF09E0">
      <w:pPr>
        <w:pStyle w:val="Lijstalinea"/>
        <w:numPr>
          <w:ilvl w:val="1"/>
          <w:numId w:val="41"/>
        </w:numPr>
        <w:tabs>
          <w:tab w:val="left" w:pos="993"/>
        </w:tabs>
        <w:ind w:left="993" w:hanging="502"/>
      </w:pPr>
      <w:r>
        <w:t>Dit leidt tot onevenredig hoge kosten.</w:t>
      </w:r>
    </w:p>
    <w:p w14:paraId="24BA4882" w14:textId="77777777" w:rsidR="00BF09E0" w:rsidRDefault="00BF09E0" w:rsidP="00BF09E0">
      <w:pPr>
        <w:ind w:left="426"/>
      </w:pPr>
      <w:r>
        <w:t>Na het verwijderen van de kabels en leidingen worden de opbouw en bekleding van de waterkering hersteld conform het ter plaatse aanwezige dijkprofiel.</w:t>
      </w:r>
    </w:p>
    <w:p w14:paraId="197C6C22" w14:textId="77777777" w:rsidR="00BF09E0" w:rsidRDefault="00BF09E0" w:rsidP="00BF09E0">
      <w:pPr>
        <w:ind w:left="426"/>
      </w:pPr>
      <w:r>
        <w:t>Kabels en leidingen in een waterkering en bijbehorende veiligheidszone dienen een minimale gronddekking te hebben van:</w:t>
      </w:r>
      <w:r>
        <w:br/>
        <w:t>a. leidingen: conform NEN3651</w:t>
      </w:r>
      <w:r>
        <w:br/>
        <w:t>b. kabels: bij voorkeur 0,8 meter, minimaal 0,6 meter</w:t>
      </w:r>
      <w:r>
        <w:br/>
      </w:r>
    </w:p>
    <w:p w14:paraId="554D2413" w14:textId="77777777" w:rsidR="00BF09E0" w:rsidRPr="00BB61B5" w:rsidRDefault="00BF09E0" w:rsidP="00A62230">
      <w:pPr>
        <w:pStyle w:val="Kop3"/>
      </w:pPr>
      <w:bookmarkStart w:id="1022" w:name="_Toc563602368"/>
      <w:r>
        <w:t>Aanvullende toetsingscriteria voor leidingen</w:t>
      </w:r>
      <w:bookmarkEnd w:id="1022"/>
    </w:p>
    <w:p w14:paraId="0B6DD0EF" w14:textId="77777777" w:rsidR="00BF09E0" w:rsidRDefault="00BF09E0" w:rsidP="00BF09E0"/>
    <w:p w14:paraId="0EF5271C" w14:textId="77777777" w:rsidR="00BF09E0" w:rsidRDefault="00BF09E0" w:rsidP="00BF09E0">
      <w:pPr>
        <w:pStyle w:val="Lijstalinea"/>
        <w:numPr>
          <w:ilvl w:val="0"/>
          <w:numId w:val="117"/>
        </w:numPr>
        <w:ind w:left="426" w:hanging="426"/>
      </w:pPr>
      <w:r>
        <w:lastRenderedPageBreak/>
        <w:t xml:space="preserve">Ontwerp, aanleg en beheer van leidingen dient plaats te vinden conform de NEN3650-serie en de NEN3651. </w:t>
      </w:r>
    </w:p>
    <w:p w14:paraId="6DEA1F2E" w14:textId="77777777" w:rsidR="00BF09E0" w:rsidRDefault="00BF09E0" w:rsidP="00BF09E0">
      <w:pPr>
        <w:pStyle w:val="Lijstalinea"/>
        <w:numPr>
          <w:ilvl w:val="0"/>
          <w:numId w:val="117"/>
        </w:numPr>
        <w:ind w:left="426" w:hanging="426"/>
      </w:pPr>
      <w:r>
        <w:t>Bij leidingen waarbij als gevolg van falen een erosiekrater kan ontstaan, moet de berekende erosiekrater volledig buiten het leggerprofiel liggen, tenzij wordt aangetoond dat de stabiliteit en het waterkerende vermogen van de waterkering zijn geborgd of compenserende maatregelen zijn getroffen om de waterveiligheid borgen.</w:t>
      </w:r>
    </w:p>
    <w:p w14:paraId="49BB28E3" w14:textId="77777777" w:rsidR="00BF09E0" w:rsidRDefault="00BF09E0" w:rsidP="00BF09E0">
      <w:pPr>
        <w:pStyle w:val="Lijstalinea"/>
        <w:numPr>
          <w:ilvl w:val="0"/>
          <w:numId w:val="117"/>
        </w:numPr>
        <w:overflowPunct/>
        <w:autoSpaceDE/>
        <w:autoSpaceDN/>
        <w:adjustRightInd/>
        <w:ind w:left="426" w:hanging="426"/>
        <w:textAlignment w:val="auto"/>
      </w:pPr>
      <w:proofErr w:type="spellStart"/>
      <w:r>
        <w:t>Relining</w:t>
      </w:r>
      <w:proofErr w:type="spellEnd"/>
      <w:r>
        <w:t xml:space="preserve"> van een leiding in een waterkering en bijbehorende veiligheidszone is niet toegestaan;</w:t>
      </w:r>
    </w:p>
    <w:p w14:paraId="2C1C6C00" w14:textId="77777777" w:rsidR="00BF09E0" w:rsidRDefault="00BF09E0" w:rsidP="00BF09E0">
      <w:pPr>
        <w:pStyle w:val="Lijstalinea"/>
        <w:ind w:left="426" w:hanging="426"/>
      </w:pPr>
    </w:p>
    <w:p w14:paraId="5968062E" w14:textId="77777777" w:rsidR="00BF09E0" w:rsidRDefault="00BF09E0" w:rsidP="00BF09E0">
      <w:pPr>
        <w:pStyle w:val="Lijstalinea"/>
        <w:ind w:left="426" w:hanging="426"/>
      </w:pPr>
    </w:p>
    <w:p w14:paraId="06C1E5CF" w14:textId="77777777" w:rsidR="00BF09E0" w:rsidRPr="00BB61B5" w:rsidRDefault="00BF09E0" w:rsidP="00A62230">
      <w:pPr>
        <w:pStyle w:val="Kop3"/>
      </w:pPr>
      <w:bookmarkStart w:id="1023" w:name="_Toc1076123186"/>
      <w:r>
        <w:t>Aanvullende toetsingscriteria voor kabels en leidingen kruisend met de waterkering</w:t>
      </w:r>
      <w:bookmarkEnd w:id="1023"/>
    </w:p>
    <w:p w14:paraId="5799FA88" w14:textId="77777777" w:rsidR="00BF09E0" w:rsidRDefault="00BF09E0" w:rsidP="00BF09E0"/>
    <w:p w14:paraId="492D266C" w14:textId="77777777" w:rsidR="00BF09E0" w:rsidRPr="00650DAB" w:rsidRDefault="00BF09E0" w:rsidP="00BF09E0">
      <w:pPr>
        <w:pStyle w:val="Lijstalinea"/>
        <w:numPr>
          <w:ilvl w:val="0"/>
          <w:numId w:val="121"/>
        </w:numPr>
        <w:overflowPunct/>
        <w:autoSpaceDE/>
        <w:autoSpaceDN/>
        <w:adjustRightInd/>
        <w:textAlignment w:val="auto"/>
      </w:pPr>
      <w:r>
        <w:t>Het aantal dijkkruisingen dient zo gering mogelijk te zijn.</w:t>
      </w:r>
    </w:p>
    <w:p w14:paraId="6427D01A" w14:textId="77777777" w:rsidR="00BF09E0" w:rsidRPr="00650DAB" w:rsidRDefault="00BF09E0" w:rsidP="00BF09E0">
      <w:pPr>
        <w:pStyle w:val="Lijstalinea"/>
        <w:numPr>
          <w:ilvl w:val="0"/>
          <w:numId w:val="121"/>
        </w:numPr>
        <w:overflowPunct/>
        <w:autoSpaceDE/>
        <w:autoSpaceDN/>
        <w:adjustRightInd/>
        <w:textAlignment w:val="auto"/>
      </w:pPr>
      <w:r w:rsidRPr="00650DAB">
        <w:t>Kabels en leidingen moeten de waterkering zoveel mogelijk haaks kruisen.</w:t>
      </w:r>
    </w:p>
    <w:p w14:paraId="66677199" w14:textId="77777777" w:rsidR="00BF09E0" w:rsidRDefault="00BF09E0" w:rsidP="00BF09E0">
      <w:pPr>
        <w:pStyle w:val="Lijstalinea"/>
        <w:numPr>
          <w:ilvl w:val="0"/>
          <w:numId w:val="121"/>
        </w:numPr>
      </w:pPr>
      <w:r w:rsidRPr="00650DAB">
        <w:t>Een kabel of leiding die de waterkering kruist dient als één stuk binnen het waterstaatswerk en beschermingszone A te worden aangelegd;</w:t>
      </w:r>
    </w:p>
    <w:p w14:paraId="297DF9F6" w14:textId="77777777" w:rsidR="00BF09E0" w:rsidRDefault="00BF09E0" w:rsidP="00BF09E0"/>
    <w:p w14:paraId="60EB241D" w14:textId="77777777" w:rsidR="00BF09E0" w:rsidRPr="00BB61B5" w:rsidRDefault="00BF09E0" w:rsidP="00A62230">
      <w:pPr>
        <w:pStyle w:val="Kop3"/>
      </w:pPr>
      <w:bookmarkStart w:id="1024" w:name="_Toc511822308"/>
      <w:r>
        <w:t>Aanvullende toetsingscriteria voor mantelbuizen (exclusief gestuurde boringen)</w:t>
      </w:r>
      <w:bookmarkEnd w:id="1024"/>
    </w:p>
    <w:p w14:paraId="37D54CE5" w14:textId="77777777" w:rsidR="00BF09E0" w:rsidRDefault="00BF09E0" w:rsidP="00BF09E0"/>
    <w:p w14:paraId="0CF3B74D" w14:textId="77777777" w:rsidR="00BF09E0" w:rsidRDefault="00BF09E0" w:rsidP="00BF09E0">
      <w:pPr>
        <w:pStyle w:val="Lijstalinea"/>
        <w:numPr>
          <w:ilvl w:val="0"/>
          <w:numId w:val="118"/>
        </w:numPr>
        <w:ind w:left="426" w:hanging="426"/>
      </w:pPr>
      <w:r w:rsidRPr="00A177F8">
        <w:t xml:space="preserve">De toepassing van mantelbuizen </w:t>
      </w:r>
      <w:r>
        <w:t xml:space="preserve">in en </w:t>
      </w:r>
      <w:r w:rsidRPr="00A177F8">
        <w:t xml:space="preserve">parallel aan de waterkering </w:t>
      </w:r>
      <w:r>
        <w:t xml:space="preserve">en beschermingszone A </w:t>
      </w:r>
      <w:r w:rsidRPr="00A177F8">
        <w:t>wordt alleen toegestaan</w:t>
      </w:r>
      <w:r>
        <w:t xml:space="preserve"> onder een afrit of zijweg waarbij de mantelbuis buiten het leggerprofiel wordt gelegd.</w:t>
      </w:r>
    </w:p>
    <w:p w14:paraId="7CCBAABC" w14:textId="77777777" w:rsidR="00BF09E0" w:rsidRDefault="00BF09E0" w:rsidP="00BF09E0">
      <w:pPr>
        <w:pStyle w:val="Lijstalinea"/>
        <w:numPr>
          <w:ilvl w:val="0"/>
          <w:numId w:val="118"/>
        </w:numPr>
        <w:ind w:left="426" w:hanging="426"/>
      </w:pPr>
      <w:r>
        <w:t>Toepassing van mantelbuizen bij dijkkruisingen is alleen toegestaan als dit voor het behoud van de stabiliteit van de waterkering nodig is en wanneer sprake is van glasvezelverbindingen of bundeling van een groot aantal kabels.</w:t>
      </w:r>
    </w:p>
    <w:p w14:paraId="2C61DD1E" w14:textId="77777777" w:rsidR="00BF09E0" w:rsidRDefault="00BF09E0" w:rsidP="00BF09E0">
      <w:pPr>
        <w:pStyle w:val="Lijstalinea"/>
        <w:numPr>
          <w:ilvl w:val="0"/>
          <w:numId w:val="118"/>
        </w:numPr>
        <w:ind w:left="426" w:hanging="426"/>
      </w:pPr>
      <w:r>
        <w:t>Bij de toepassing van een mantelbuis dient de mantelbuis tweezijdig waterdicht en gronddicht te worden afgesloten;</w:t>
      </w:r>
    </w:p>
    <w:p w14:paraId="416C9440" w14:textId="77777777" w:rsidR="00BF09E0" w:rsidRDefault="00BF09E0" w:rsidP="00BF09E0"/>
    <w:p w14:paraId="7D80389B" w14:textId="77777777" w:rsidR="00BF09E0" w:rsidRPr="004B7833" w:rsidRDefault="00BF09E0" w:rsidP="00A62230">
      <w:pPr>
        <w:pStyle w:val="Kop3"/>
      </w:pPr>
      <w:bookmarkStart w:id="1025" w:name="_Toc1367711628"/>
      <w:r>
        <w:t xml:space="preserve">Aanvullende toetsingscriteria voor toepassing van </w:t>
      </w:r>
      <w:proofErr w:type="spellStart"/>
      <w:r>
        <w:t>sleufloze</w:t>
      </w:r>
      <w:proofErr w:type="spellEnd"/>
      <w:r>
        <w:t xml:space="preserve"> technieken</w:t>
      </w:r>
      <w:bookmarkEnd w:id="1025"/>
    </w:p>
    <w:p w14:paraId="3B089EF3" w14:textId="77777777" w:rsidR="00BF09E0" w:rsidRDefault="00BF09E0" w:rsidP="00BF09E0"/>
    <w:p w14:paraId="54C6A7DE" w14:textId="77777777" w:rsidR="00BF09E0" w:rsidRDefault="00BF09E0" w:rsidP="00BF09E0">
      <w:pPr>
        <w:numPr>
          <w:ilvl w:val="0"/>
          <w:numId w:val="119"/>
        </w:numPr>
        <w:ind w:left="426" w:hanging="426"/>
      </w:pPr>
      <w:r>
        <w:t xml:space="preserve">Toepassing van </w:t>
      </w:r>
      <w:proofErr w:type="spellStart"/>
      <w:r>
        <w:t>sleufloze</w:t>
      </w:r>
      <w:proofErr w:type="spellEnd"/>
      <w:r>
        <w:t xml:space="preserve"> technieken vindt plaats op basis van tabel 8 uit de NEN 3651 met dien verstande dat Open Fronttechnieken (OFT) en Pneumatische Boor Technieken (PBT) niet zijn toegestaan in primaire en regionale keringen en/of bijbehorende beschermingszone A.</w:t>
      </w:r>
    </w:p>
    <w:p w14:paraId="6422D673" w14:textId="77777777" w:rsidR="00BF09E0" w:rsidRDefault="00BF09E0" w:rsidP="00BF09E0">
      <w:pPr>
        <w:pStyle w:val="Lijstalinea"/>
        <w:numPr>
          <w:ilvl w:val="0"/>
          <w:numId w:val="119"/>
        </w:numPr>
        <w:ind w:left="426" w:hanging="426"/>
      </w:pPr>
      <w:r>
        <w:t>De rakettechniek is niet toegestaan in een waterkering en/of beschermingszone A.</w:t>
      </w:r>
    </w:p>
    <w:p w14:paraId="2789DBB6" w14:textId="77777777" w:rsidR="00BF09E0" w:rsidRDefault="00BF09E0" w:rsidP="00BF09E0">
      <w:pPr>
        <w:pStyle w:val="Lijstalinea"/>
        <w:numPr>
          <w:ilvl w:val="0"/>
          <w:numId w:val="119"/>
        </w:numPr>
        <w:ind w:left="426" w:hanging="426"/>
      </w:pPr>
      <w:r w:rsidRPr="00F42765">
        <w:t xml:space="preserve">Toepassing van de gesloten front techniek </w:t>
      </w:r>
      <w:r>
        <w:t xml:space="preserve">(GFT) </w:t>
      </w:r>
      <w:r w:rsidRPr="00F42765">
        <w:t>is alleen toegestaan indien de kruising plaatsvindt op ten minste 1 meter boven het leggerprofiel van de waterkering</w:t>
      </w:r>
      <w:r>
        <w:t xml:space="preserve"> en de ontvangstkuipen buiten de veiligheidszone van de waterkering liggen.</w:t>
      </w:r>
    </w:p>
    <w:p w14:paraId="6EBE981A" w14:textId="77777777" w:rsidR="00BF09E0" w:rsidRDefault="00BF09E0" w:rsidP="00BF09E0">
      <w:pPr>
        <w:pStyle w:val="Lijstalinea"/>
        <w:numPr>
          <w:ilvl w:val="0"/>
          <w:numId w:val="119"/>
        </w:numPr>
        <w:ind w:left="426" w:hanging="426"/>
      </w:pPr>
      <w:r>
        <w:t>Een dijkkruising moet zodanig ontworpen en aangelegd worden dat:</w:t>
      </w:r>
    </w:p>
    <w:p w14:paraId="20DE061F" w14:textId="77777777" w:rsidR="00BF09E0" w:rsidRDefault="00BF09E0" w:rsidP="00BF09E0">
      <w:pPr>
        <w:pStyle w:val="Lijstalinea"/>
        <w:numPr>
          <w:ilvl w:val="0"/>
          <w:numId w:val="120"/>
        </w:numPr>
        <w:ind w:left="851" w:hanging="425"/>
      </w:pPr>
      <w:r>
        <w:t xml:space="preserve">Bij een primaire waterkering: bij een horizontaal gestuurde boring het tracé van de leiding onder de waterkering minimaal 10 meter beneden het maaiveld ligt en 5 meter beneden </w:t>
      </w:r>
      <w:proofErr w:type="spellStart"/>
      <w:r>
        <w:t>dijktechnisch</w:t>
      </w:r>
      <w:proofErr w:type="spellEnd"/>
      <w:r>
        <w:t xml:space="preserve"> aangebrachte constructies, tenzij aangetoond wordt dat hiervan afgeweken kan worden;</w:t>
      </w:r>
    </w:p>
    <w:p w14:paraId="009DA3AA" w14:textId="77777777" w:rsidR="00BF09E0" w:rsidRDefault="00BF09E0" w:rsidP="00BF09E0">
      <w:pPr>
        <w:pStyle w:val="Lijstalinea"/>
        <w:numPr>
          <w:ilvl w:val="0"/>
          <w:numId w:val="120"/>
        </w:numPr>
        <w:ind w:left="851" w:hanging="425"/>
      </w:pPr>
      <w:r>
        <w:t xml:space="preserve">Bij een regionale waterkering: bij een horizontaal gestuurde boring het tracé van de leiding onder de waterkering minimaal 6 meter beneden het maaiveld ligt en 5 meter beneden </w:t>
      </w:r>
      <w:proofErr w:type="spellStart"/>
      <w:r>
        <w:t>dijktechnisch</w:t>
      </w:r>
      <w:proofErr w:type="spellEnd"/>
      <w:r>
        <w:t xml:space="preserve"> aangebrachte constructies, tenzij aangetoond wordt dat hiervan afgeweken kan worden;</w:t>
      </w:r>
    </w:p>
    <w:p w14:paraId="3A9C606A" w14:textId="77777777" w:rsidR="00BF09E0" w:rsidRDefault="00BF09E0" w:rsidP="00BF09E0">
      <w:pPr>
        <w:pStyle w:val="Lijstalinea"/>
        <w:numPr>
          <w:ilvl w:val="0"/>
          <w:numId w:val="120"/>
        </w:numPr>
        <w:ind w:left="851" w:hanging="425"/>
      </w:pPr>
      <w:r>
        <w:t xml:space="preserve">Bij een overige waterkering: bij een horizontaal gestuurde boring het tracé van de leiding onder de waterkering minimaal 3 meter beneden het maaiveld ligt en 5 meter beneden </w:t>
      </w:r>
      <w:proofErr w:type="spellStart"/>
      <w:r>
        <w:t>dijktechnisch</w:t>
      </w:r>
      <w:proofErr w:type="spellEnd"/>
      <w:r>
        <w:t xml:space="preserve"> aangebrachte constructies, tenzij aangetoond wordt dat hiervan afgeweken kan worden.</w:t>
      </w:r>
    </w:p>
    <w:p w14:paraId="1C2B8A11" w14:textId="77777777" w:rsidR="00BF09E0" w:rsidRDefault="00BF09E0" w:rsidP="00BF09E0">
      <w:pPr>
        <w:numPr>
          <w:ilvl w:val="0"/>
          <w:numId w:val="119"/>
        </w:numPr>
        <w:ind w:left="426" w:hanging="426"/>
      </w:pPr>
      <w:r>
        <w:t xml:space="preserve">Leidingen/mantelbuizen van gestuurde boringen die buiten bedrijf worden gesteld, worden volledig afgevuld met </w:t>
      </w:r>
      <w:proofErr w:type="spellStart"/>
      <w:r>
        <w:t>drillgrout</w:t>
      </w:r>
      <w:proofErr w:type="spellEnd"/>
      <w:r>
        <w:t xml:space="preserve"> of gelijkwaardig. Eventuele toegangsputten worden volledig verwijderd waarbij de bodem wordt aangevuld en verdicht tot het naastgelegen maaiveld met dezelfde grondsoort.</w:t>
      </w:r>
    </w:p>
    <w:p w14:paraId="4D5C7F06" w14:textId="77777777" w:rsidR="00BF09E0" w:rsidRDefault="00BF09E0" w:rsidP="00BF09E0">
      <w:pPr>
        <w:tabs>
          <w:tab w:val="left" w:pos="567"/>
        </w:tabs>
      </w:pPr>
    </w:p>
    <w:p w14:paraId="7081E2A4" w14:textId="77777777" w:rsidR="00BF09E0" w:rsidRPr="004B7833" w:rsidRDefault="00BF09E0" w:rsidP="00A62230">
      <w:pPr>
        <w:pStyle w:val="Kop3"/>
      </w:pPr>
      <w:bookmarkStart w:id="1026" w:name="_Toc1766475023"/>
      <w:r>
        <w:t>Drainage</w:t>
      </w:r>
      <w:bookmarkEnd w:id="1026"/>
    </w:p>
    <w:p w14:paraId="41E0A923" w14:textId="77777777" w:rsidR="00BF09E0" w:rsidRDefault="00BF09E0" w:rsidP="00BF09E0">
      <w:pPr>
        <w:tabs>
          <w:tab w:val="left" w:pos="567"/>
        </w:tabs>
      </w:pPr>
    </w:p>
    <w:p w14:paraId="62C56B6B" w14:textId="77777777" w:rsidR="00BF09E0" w:rsidRPr="00DF2E4C" w:rsidRDefault="00BF09E0" w:rsidP="00BF09E0">
      <w:pPr>
        <w:tabs>
          <w:tab w:val="left" w:pos="567"/>
        </w:tabs>
      </w:pPr>
      <w:r>
        <w:t>Voor het aanbrengen en hebben van drainage in het waterstaatswerk en beschermingszone A wordt alleen een vergunning verleend wanneer de aanvrager aantoont dat er waterstaatkundig geen negatieve effecten ontstaan.</w:t>
      </w:r>
    </w:p>
    <w:p w14:paraId="4AF974BA" w14:textId="77777777" w:rsidR="00D968FC" w:rsidRPr="00CA021D" w:rsidRDefault="00D968FC" w:rsidP="00D968FC">
      <w:pPr>
        <w:rPr>
          <w:color w:val="000000" w:themeColor="text1"/>
        </w:rPr>
      </w:pPr>
    </w:p>
    <w:p w14:paraId="5EFFCE0C" w14:textId="77777777" w:rsidR="003974E8" w:rsidRPr="00CA021D" w:rsidRDefault="003974E8" w:rsidP="00D968FC">
      <w:pPr>
        <w:rPr>
          <w:color w:val="000000" w:themeColor="text1"/>
        </w:rPr>
      </w:pPr>
    </w:p>
    <w:p w14:paraId="16909155" w14:textId="77777777" w:rsidR="003500F4" w:rsidRPr="00CA021D" w:rsidRDefault="003974E8" w:rsidP="003500F4">
      <w:pPr>
        <w:pStyle w:val="Kop1"/>
        <w:rPr>
          <w:color w:val="000000" w:themeColor="text1"/>
        </w:rPr>
      </w:pPr>
      <w:bookmarkStart w:id="1027" w:name="_Toc1199462244"/>
      <w:r w:rsidRPr="74ADECDF">
        <w:rPr>
          <w:color w:val="000000" w:themeColor="text1"/>
        </w:rPr>
        <w:br w:type="page"/>
      </w:r>
      <w:bookmarkStart w:id="1028" w:name="_Toc509309225"/>
      <w:bookmarkStart w:id="1029" w:name="_Toc509309491"/>
      <w:bookmarkStart w:id="1030" w:name="_Toc509315407"/>
      <w:r w:rsidR="003500F4" w:rsidRPr="74ADECDF">
        <w:rPr>
          <w:color w:val="000000" w:themeColor="text1"/>
        </w:rPr>
        <w:lastRenderedPageBreak/>
        <w:t>Beleidsregel Bouwwerken waterkeringen</w:t>
      </w:r>
      <w:bookmarkEnd w:id="1028"/>
      <w:bookmarkEnd w:id="1029"/>
      <w:bookmarkEnd w:id="1030"/>
      <w:bookmarkEnd w:id="1027"/>
    </w:p>
    <w:p w14:paraId="43241DBB" w14:textId="77777777" w:rsidR="003500F4" w:rsidRPr="00CA021D" w:rsidRDefault="003500F4" w:rsidP="003500F4">
      <w:pPr>
        <w:pStyle w:val="Kop2"/>
        <w:rPr>
          <w:color w:val="000000" w:themeColor="text1"/>
        </w:rPr>
      </w:pPr>
      <w:bookmarkStart w:id="1031" w:name="_Toc509309492"/>
      <w:bookmarkStart w:id="1032" w:name="_Toc509315408"/>
      <w:bookmarkStart w:id="1033" w:name="_Toc2107582508"/>
      <w:r w:rsidRPr="74ADECDF">
        <w:rPr>
          <w:color w:val="000000" w:themeColor="text1"/>
        </w:rPr>
        <w:t>Kader</w:t>
      </w:r>
      <w:bookmarkEnd w:id="1031"/>
      <w:bookmarkEnd w:id="1032"/>
      <w:bookmarkEnd w:id="1033"/>
      <w:r w:rsidRPr="74ADECDF">
        <w:rPr>
          <w:color w:val="000000" w:themeColor="text1"/>
        </w:rPr>
        <w:t xml:space="preserve"> </w:t>
      </w:r>
    </w:p>
    <w:p w14:paraId="5B955D15" w14:textId="54ED402E" w:rsidR="003500F4" w:rsidRPr="00CA021D" w:rsidRDefault="00A416D7" w:rsidP="00C1174D">
      <w:pPr>
        <w:pStyle w:val="Kop3"/>
        <w:rPr>
          <w:color w:val="000000" w:themeColor="text1"/>
        </w:rPr>
      </w:pPr>
      <w:bookmarkStart w:id="1034" w:name="_Toc509309493"/>
      <w:bookmarkStart w:id="1035" w:name="_Toc509315409"/>
      <w:bookmarkStart w:id="1036" w:name="_Toc888115713"/>
      <w:proofErr w:type="spellStart"/>
      <w:r w:rsidRPr="74ADECDF">
        <w:rPr>
          <w:color w:val="000000" w:themeColor="text1"/>
        </w:rPr>
        <w:t>Waterschapsverordening</w:t>
      </w:r>
      <w:bookmarkEnd w:id="1034"/>
      <w:bookmarkEnd w:id="1035"/>
      <w:bookmarkEnd w:id="1036"/>
      <w:proofErr w:type="spellEnd"/>
      <w:r w:rsidR="003500F4" w:rsidRPr="74ADECDF">
        <w:rPr>
          <w:color w:val="000000" w:themeColor="text1"/>
        </w:rPr>
        <w:t xml:space="preserve"> </w:t>
      </w:r>
    </w:p>
    <w:p w14:paraId="1ACC4156" w14:textId="6C8B6E40" w:rsidR="00391530" w:rsidRPr="00CA021D" w:rsidRDefault="00E9772A" w:rsidP="003500F4">
      <w:pPr>
        <w:rPr>
          <w:color w:val="000000" w:themeColor="text1"/>
        </w:rPr>
      </w:pPr>
      <w:r w:rsidRPr="00CA021D">
        <w:rPr>
          <w:color w:val="000000" w:themeColor="text1"/>
        </w:rPr>
        <w:t>In artikel 3.</w:t>
      </w:r>
      <w:r w:rsidR="0053189C" w:rsidRPr="00CA021D">
        <w:rPr>
          <w:color w:val="000000" w:themeColor="text1"/>
        </w:rPr>
        <w:t>2</w:t>
      </w:r>
      <w:r w:rsidRPr="00CA021D">
        <w:rPr>
          <w:color w:val="000000" w:themeColor="text1"/>
        </w:rPr>
        <w:t xml:space="preserve"> van de </w:t>
      </w:r>
      <w:proofErr w:type="spellStart"/>
      <w:r w:rsidRPr="00CA021D">
        <w:rPr>
          <w:color w:val="000000" w:themeColor="text1"/>
        </w:rPr>
        <w:t>waterschapsverordening</w:t>
      </w:r>
      <w:proofErr w:type="spellEnd"/>
      <w:r w:rsidRPr="00CA021D">
        <w:rPr>
          <w:color w:val="000000" w:themeColor="text1"/>
        </w:rPr>
        <w:t xml:space="preserve"> zijn </w:t>
      </w:r>
      <w:proofErr w:type="spellStart"/>
      <w:r w:rsidRPr="00CA021D">
        <w:rPr>
          <w:color w:val="000000" w:themeColor="text1"/>
        </w:rPr>
        <w:t>vergunningplichtige</w:t>
      </w:r>
      <w:proofErr w:type="spellEnd"/>
      <w:r w:rsidRPr="00CA021D">
        <w:rPr>
          <w:color w:val="000000" w:themeColor="text1"/>
        </w:rPr>
        <w:t xml:space="preserve"> gevallen voor waterkeringen aangewezen.</w:t>
      </w:r>
    </w:p>
    <w:p w14:paraId="043344C9" w14:textId="56498B5A" w:rsidR="003500F4" w:rsidRPr="00CA021D" w:rsidRDefault="003500F4" w:rsidP="003500F4">
      <w:pPr>
        <w:pStyle w:val="Kop3"/>
        <w:rPr>
          <w:color w:val="000000" w:themeColor="text1"/>
        </w:rPr>
      </w:pPr>
      <w:bookmarkStart w:id="1037" w:name="_Toc509309494"/>
      <w:bookmarkStart w:id="1038" w:name="_Toc509315410"/>
      <w:bookmarkStart w:id="1039" w:name="_Toc925777768"/>
      <w:r w:rsidRPr="74ADECDF">
        <w:rPr>
          <w:color w:val="000000" w:themeColor="text1"/>
        </w:rPr>
        <w:t>Begripsbepaling</w:t>
      </w:r>
      <w:bookmarkEnd w:id="1037"/>
      <w:bookmarkEnd w:id="1038"/>
      <w:bookmarkEnd w:id="1039"/>
    </w:p>
    <w:p w14:paraId="3DE296FB" w14:textId="3C404428" w:rsidR="00DE6658" w:rsidRPr="00CA021D" w:rsidRDefault="00DE6658" w:rsidP="00DE6658">
      <w:pPr>
        <w:rPr>
          <w:color w:val="000000" w:themeColor="text1"/>
        </w:rPr>
      </w:pPr>
      <w:r w:rsidRPr="00CA021D">
        <w:rPr>
          <w:i/>
          <w:color w:val="000000" w:themeColor="text1"/>
        </w:rPr>
        <w:t>Eenvoudig verplaatsbare bouwwerken:</w:t>
      </w:r>
      <w:r w:rsidRPr="00CA021D">
        <w:rPr>
          <w:color w:val="000000" w:themeColor="text1"/>
        </w:rPr>
        <w:t xml:space="preserve"> bouwwerken die op eenvoudige wijze (c.q. tegen geringe kosten) te verplaatsen of te verwijderen zijn. Voorbeelden hiervan zijn speeltoestellen, prefab tuinhuisjes, hekwerken, tuinmuurtjes, brievenbussen, palen e.d. zonder zware funderingsconstructie.</w:t>
      </w:r>
    </w:p>
    <w:p w14:paraId="73FA4A8F" w14:textId="77777777" w:rsidR="003500F4" w:rsidRPr="00CA021D" w:rsidRDefault="003500F4" w:rsidP="003500F4">
      <w:pPr>
        <w:rPr>
          <w:color w:val="000000" w:themeColor="text1"/>
        </w:rPr>
      </w:pPr>
    </w:p>
    <w:p w14:paraId="640B3BFE" w14:textId="05E50A8A" w:rsidR="003500F4" w:rsidRPr="00CA021D" w:rsidRDefault="000C1955" w:rsidP="003500F4">
      <w:pPr>
        <w:rPr>
          <w:color w:val="000000" w:themeColor="text1"/>
        </w:rPr>
      </w:pPr>
      <w:r w:rsidRPr="00CA021D">
        <w:rPr>
          <w:color w:val="000000" w:themeColor="text1"/>
        </w:rPr>
        <w:t>B</w:t>
      </w:r>
      <w:r w:rsidR="003500F4" w:rsidRPr="00CA021D">
        <w:rPr>
          <w:color w:val="000000" w:themeColor="text1"/>
        </w:rPr>
        <w:t>ouwwerken met een in de bodem aangebrachte fundering</w:t>
      </w:r>
      <w:r w:rsidR="0020422F" w:rsidRPr="00CA021D">
        <w:rPr>
          <w:color w:val="000000" w:themeColor="text1"/>
        </w:rPr>
        <w:t xml:space="preserve"> dieper dan 30 cm</w:t>
      </w:r>
      <w:r w:rsidR="003500F4" w:rsidRPr="00CA021D">
        <w:rPr>
          <w:color w:val="000000" w:themeColor="text1"/>
        </w:rPr>
        <w:t xml:space="preserve"> </w:t>
      </w:r>
      <w:r w:rsidR="00B83BA5" w:rsidRPr="00CA021D">
        <w:rPr>
          <w:color w:val="000000" w:themeColor="text1"/>
        </w:rPr>
        <w:t xml:space="preserve">of 100 cm voor paalvormige bouwwerken </w:t>
      </w:r>
      <w:r w:rsidR="003500F4" w:rsidRPr="00CA021D">
        <w:rPr>
          <w:color w:val="000000" w:themeColor="text1"/>
        </w:rPr>
        <w:t>worden als niet eenvoudig te ver</w:t>
      </w:r>
      <w:r w:rsidR="00AC6458" w:rsidRPr="00CA021D">
        <w:rPr>
          <w:color w:val="000000" w:themeColor="text1"/>
        </w:rPr>
        <w:t>plaatsen</w:t>
      </w:r>
      <w:r w:rsidR="003500F4" w:rsidRPr="00CA021D">
        <w:rPr>
          <w:color w:val="000000" w:themeColor="text1"/>
        </w:rPr>
        <w:t xml:space="preserve"> beschouwd.</w:t>
      </w:r>
      <w:r w:rsidR="00DF246A" w:rsidRPr="00CA021D">
        <w:rPr>
          <w:color w:val="000000" w:themeColor="text1"/>
        </w:rPr>
        <w:t xml:space="preserve"> </w:t>
      </w:r>
    </w:p>
    <w:p w14:paraId="1E097CC8" w14:textId="77777777" w:rsidR="003500F4" w:rsidRPr="00CA021D" w:rsidRDefault="003500F4" w:rsidP="003500F4">
      <w:pPr>
        <w:rPr>
          <w:color w:val="000000" w:themeColor="text1"/>
        </w:rPr>
      </w:pPr>
    </w:p>
    <w:p w14:paraId="3BE92495" w14:textId="47053463" w:rsidR="001633D3" w:rsidRPr="00CA021D" w:rsidRDefault="001633D3" w:rsidP="003500F4">
      <w:pPr>
        <w:rPr>
          <w:color w:val="000000" w:themeColor="text1"/>
        </w:rPr>
      </w:pPr>
      <w:r w:rsidRPr="00CA021D">
        <w:rPr>
          <w:i/>
          <w:color w:val="000000" w:themeColor="text1"/>
        </w:rPr>
        <w:t>Bestaand bebouwd gebied</w:t>
      </w:r>
      <w:r w:rsidRPr="00CA021D">
        <w:rPr>
          <w:color w:val="000000" w:themeColor="text1"/>
        </w:rPr>
        <w:t xml:space="preserve">: gebied dat </w:t>
      </w:r>
      <w:r w:rsidR="00AB7E31" w:rsidRPr="00CA021D">
        <w:rPr>
          <w:color w:val="000000" w:themeColor="text1"/>
        </w:rPr>
        <w:t xml:space="preserve">op grond van </w:t>
      </w:r>
      <w:r w:rsidRPr="00CA021D">
        <w:rPr>
          <w:color w:val="000000" w:themeColor="text1"/>
        </w:rPr>
        <w:t xml:space="preserve">het vigerende </w:t>
      </w:r>
      <w:r w:rsidR="00F0447D">
        <w:rPr>
          <w:color w:val="000000" w:themeColor="text1"/>
        </w:rPr>
        <w:t>omgevings</w:t>
      </w:r>
      <w:r w:rsidRPr="00CA021D">
        <w:rPr>
          <w:color w:val="000000" w:themeColor="text1"/>
        </w:rPr>
        <w:t xml:space="preserve">plan </w:t>
      </w:r>
      <w:r w:rsidR="000B1BC9" w:rsidRPr="00CA021D">
        <w:rPr>
          <w:color w:val="000000" w:themeColor="text1"/>
        </w:rPr>
        <w:t xml:space="preserve">kan worden </w:t>
      </w:r>
      <w:r w:rsidRPr="00CA021D">
        <w:rPr>
          <w:color w:val="000000" w:themeColor="text1"/>
        </w:rPr>
        <w:t>aangemerkt als gebied met een woon-, bedrijfs- of kantoorfunctie.</w:t>
      </w:r>
      <w:r w:rsidR="000B1BC9" w:rsidRPr="00CA021D">
        <w:rPr>
          <w:color w:val="000000" w:themeColor="text1"/>
        </w:rPr>
        <w:t xml:space="preserve"> Hieronder vallen ook agrarische en recreatieve bouwvlakken.</w:t>
      </w:r>
    </w:p>
    <w:p w14:paraId="2D8AFF97" w14:textId="77777777" w:rsidR="00A77C92" w:rsidRPr="00CA021D" w:rsidRDefault="00A77C92" w:rsidP="003500F4">
      <w:pPr>
        <w:rPr>
          <w:color w:val="000000" w:themeColor="text1"/>
        </w:rPr>
      </w:pPr>
    </w:p>
    <w:p w14:paraId="487C2064" w14:textId="647B3617" w:rsidR="00A77C92" w:rsidRPr="00CA021D" w:rsidRDefault="00A77C92" w:rsidP="003500F4">
      <w:pPr>
        <w:rPr>
          <w:color w:val="000000" w:themeColor="text1"/>
        </w:rPr>
      </w:pPr>
      <w:r w:rsidRPr="00CA021D">
        <w:rPr>
          <w:i/>
          <w:color w:val="000000" w:themeColor="text1"/>
        </w:rPr>
        <w:t>Lintbebouwing</w:t>
      </w:r>
      <w:r w:rsidRPr="00CA021D">
        <w:rPr>
          <w:color w:val="000000" w:themeColor="text1"/>
        </w:rPr>
        <w:t>: rij van aaneengesloten bouwwerken langs een waterkering in bestaand bebouwd gebied</w:t>
      </w:r>
      <w:r w:rsidR="00B76492" w:rsidRPr="00CA021D">
        <w:rPr>
          <w:color w:val="000000" w:themeColor="text1"/>
        </w:rPr>
        <w:t>.</w:t>
      </w:r>
    </w:p>
    <w:p w14:paraId="7407A614" w14:textId="77777777" w:rsidR="00B76492" w:rsidRPr="00CA021D" w:rsidRDefault="00B76492" w:rsidP="003500F4">
      <w:pPr>
        <w:rPr>
          <w:color w:val="000000" w:themeColor="text1"/>
        </w:rPr>
      </w:pPr>
    </w:p>
    <w:p w14:paraId="65D6EEB0" w14:textId="18618E0C" w:rsidR="00B76492" w:rsidRPr="00CA021D" w:rsidRDefault="00B76492" w:rsidP="003500F4">
      <w:pPr>
        <w:rPr>
          <w:color w:val="000000" w:themeColor="text1"/>
        </w:rPr>
      </w:pPr>
      <w:proofErr w:type="spellStart"/>
      <w:r w:rsidRPr="00CA021D">
        <w:rPr>
          <w:i/>
          <w:color w:val="000000" w:themeColor="text1"/>
        </w:rPr>
        <w:t>Overhoogte</w:t>
      </w:r>
      <w:proofErr w:type="spellEnd"/>
      <w:r w:rsidRPr="00CA021D">
        <w:rPr>
          <w:i/>
          <w:color w:val="000000" w:themeColor="text1"/>
        </w:rPr>
        <w:t>:</w:t>
      </w:r>
      <w:r w:rsidRPr="00CA021D">
        <w:rPr>
          <w:color w:val="000000" w:themeColor="text1"/>
        </w:rPr>
        <w:t xml:space="preserve"> de extra ruimte tussen het bestaande maaiveld (beheerprofiel) van de waterkering en het ter plaatse vastgestelde leggerprofiel </w:t>
      </w:r>
      <w:proofErr w:type="spellStart"/>
      <w:r w:rsidRPr="00CA021D">
        <w:rPr>
          <w:color w:val="000000" w:themeColor="text1"/>
        </w:rPr>
        <w:t>danwel</w:t>
      </w:r>
      <w:proofErr w:type="spellEnd"/>
      <w:r w:rsidRPr="00CA021D">
        <w:rPr>
          <w:color w:val="000000" w:themeColor="text1"/>
        </w:rPr>
        <w:t xml:space="preserve"> profiel van vrije ruimte</w:t>
      </w:r>
      <w:r w:rsidR="00B44EFC" w:rsidRPr="00CA021D">
        <w:rPr>
          <w:color w:val="000000" w:themeColor="text1"/>
        </w:rPr>
        <w:t xml:space="preserve"> (zie figuur </w:t>
      </w:r>
      <w:r w:rsidR="001E450B">
        <w:rPr>
          <w:color w:val="000000" w:themeColor="text1"/>
        </w:rPr>
        <w:t>20</w:t>
      </w:r>
      <w:r w:rsidR="00B44EFC" w:rsidRPr="00CA021D">
        <w:rPr>
          <w:color w:val="000000" w:themeColor="text1"/>
        </w:rPr>
        <w:t>.1)</w:t>
      </w:r>
      <w:r w:rsidR="00B86BCA" w:rsidRPr="00CA021D">
        <w:rPr>
          <w:color w:val="000000" w:themeColor="text1"/>
        </w:rPr>
        <w:t>.</w:t>
      </w:r>
    </w:p>
    <w:p w14:paraId="64092F23" w14:textId="77777777" w:rsidR="00B86BCA" w:rsidRPr="00CA021D" w:rsidRDefault="00B86BCA" w:rsidP="003500F4">
      <w:pPr>
        <w:rPr>
          <w:color w:val="000000" w:themeColor="text1"/>
        </w:rPr>
      </w:pPr>
    </w:p>
    <w:p w14:paraId="6AEABB53" w14:textId="77777777" w:rsidR="00B44EFC" w:rsidRPr="00CA021D" w:rsidRDefault="00B44EFC" w:rsidP="003500F4">
      <w:pPr>
        <w:rPr>
          <w:color w:val="000000" w:themeColor="text1"/>
        </w:rPr>
      </w:pPr>
    </w:p>
    <w:p w14:paraId="048A0999" w14:textId="27D075D0" w:rsidR="00B44EFC" w:rsidRPr="00CA021D" w:rsidRDefault="00B86BCA" w:rsidP="003500F4">
      <w:pPr>
        <w:rPr>
          <w:color w:val="000000" w:themeColor="text1"/>
        </w:rPr>
      </w:pPr>
      <w:r w:rsidRPr="00CA021D">
        <w:rPr>
          <w:noProof/>
          <w:color w:val="000000" w:themeColor="text1"/>
        </w:rPr>
        <w:drawing>
          <wp:inline distT="0" distB="0" distL="0" distR="0" wp14:anchorId="034467FC" wp14:editId="2FA6FD90">
            <wp:extent cx="6162675" cy="3190875"/>
            <wp:effectExtent l="0" t="0" r="9525"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75379" cy="3197453"/>
                    </a:xfrm>
                    <a:prstGeom prst="rect">
                      <a:avLst/>
                    </a:prstGeom>
                    <a:noFill/>
                  </pic:spPr>
                </pic:pic>
              </a:graphicData>
            </a:graphic>
          </wp:inline>
        </w:drawing>
      </w:r>
    </w:p>
    <w:p w14:paraId="3E9EF3FF" w14:textId="38611156" w:rsidR="00B44EFC" w:rsidRPr="00CA021D" w:rsidRDefault="00B44EFC" w:rsidP="008E652C">
      <w:pPr>
        <w:pStyle w:val="Bijschrift"/>
        <w:rPr>
          <w:i/>
          <w:color w:val="000000" w:themeColor="text1"/>
        </w:rPr>
      </w:pPr>
      <w:r w:rsidRPr="00CA021D">
        <w:rPr>
          <w:b w:val="0"/>
          <w:i/>
          <w:color w:val="000000" w:themeColor="text1"/>
        </w:rPr>
        <w:t xml:space="preserve">Figuur </w:t>
      </w:r>
      <w:r w:rsidR="006E0077">
        <w:rPr>
          <w:b w:val="0"/>
          <w:i/>
          <w:color w:val="000000" w:themeColor="text1"/>
        </w:rPr>
        <w:t>20</w:t>
      </w:r>
      <w:r w:rsidRPr="00CA021D">
        <w:rPr>
          <w:b w:val="0"/>
          <w:i/>
          <w:color w:val="000000" w:themeColor="text1"/>
        </w:rPr>
        <w:t xml:space="preserve">.1: </w:t>
      </w:r>
      <w:r w:rsidR="00F0447D">
        <w:rPr>
          <w:b w:val="0"/>
          <w:i/>
          <w:color w:val="000000" w:themeColor="text1"/>
        </w:rPr>
        <w:t>Voorbeeld</w:t>
      </w:r>
      <w:r w:rsidRPr="00CA021D">
        <w:rPr>
          <w:b w:val="0"/>
          <w:i/>
          <w:color w:val="000000" w:themeColor="text1"/>
        </w:rPr>
        <w:t xml:space="preserve">profiel waterkering met </w:t>
      </w:r>
      <w:proofErr w:type="spellStart"/>
      <w:r w:rsidRPr="00CA021D">
        <w:rPr>
          <w:b w:val="0"/>
          <w:i/>
          <w:color w:val="000000" w:themeColor="text1"/>
        </w:rPr>
        <w:t>overhoogte</w:t>
      </w:r>
      <w:proofErr w:type="spellEnd"/>
      <w:r w:rsidR="00F0447D">
        <w:rPr>
          <w:b w:val="0"/>
          <w:i/>
          <w:color w:val="000000" w:themeColor="text1"/>
        </w:rPr>
        <w:t xml:space="preserve"> steunberm of </w:t>
      </w:r>
      <w:proofErr w:type="spellStart"/>
      <w:r w:rsidR="00F0447D">
        <w:rPr>
          <w:b w:val="0"/>
          <w:i/>
          <w:color w:val="000000" w:themeColor="text1"/>
        </w:rPr>
        <w:t>pipingberm</w:t>
      </w:r>
      <w:proofErr w:type="spellEnd"/>
    </w:p>
    <w:p w14:paraId="73034710" w14:textId="5CB6940C" w:rsidR="00B44EFC" w:rsidRPr="00CA021D" w:rsidRDefault="00555F34" w:rsidP="003500F4">
      <w:pPr>
        <w:rPr>
          <w:color w:val="000000" w:themeColor="text1"/>
        </w:rPr>
      </w:pPr>
      <w:r w:rsidRPr="00CA021D">
        <w:rPr>
          <w:i/>
          <w:color w:val="000000" w:themeColor="text1"/>
        </w:rPr>
        <w:t xml:space="preserve">Steunberm: </w:t>
      </w:r>
      <w:r w:rsidRPr="00CA021D">
        <w:rPr>
          <w:color w:val="000000" w:themeColor="text1"/>
        </w:rPr>
        <w:t>Extra hoogte aan de zijkant (binnen</w:t>
      </w:r>
      <w:r w:rsidR="007D179E" w:rsidRPr="00CA021D">
        <w:rPr>
          <w:color w:val="000000" w:themeColor="text1"/>
        </w:rPr>
        <w:t xml:space="preserve">dijks </w:t>
      </w:r>
      <w:r w:rsidRPr="00CA021D">
        <w:rPr>
          <w:color w:val="000000" w:themeColor="text1"/>
        </w:rPr>
        <w:t>of buiten</w:t>
      </w:r>
      <w:r w:rsidR="007D179E" w:rsidRPr="00CA021D">
        <w:rPr>
          <w:color w:val="000000" w:themeColor="text1"/>
        </w:rPr>
        <w:t>dijks</w:t>
      </w:r>
      <w:r w:rsidRPr="00CA021D">
        <w:rPr>
          <w:color w:val="000000" w:themeColor="text1"/>
        </w:rPr>
        <w:t xml:space="preserve">) van een waterkering </w:t>
      </w:r>
      <w:r w:rsidR="006423B9" w:rsidRPr="00CA021D">
        <w:rPr>
          <w:color w:val="000000" w:themeColor="text1"/>
        </w:rPr>
        <w:t xml:space="preserve">ter  </w:t>
      </w:r>
      <w:r w:rsidRPr="00CA021D">
        <w:rPr>
          <w:color w:val="000000" w:themeColor="text1"/>
        </w:rPr>
        <w:t xml:space="preserve">bescherming van de stabiliteit van de waterkering (zie voorbeeld in figuur </w:t>
      </w:r>
      <w:r w:rsidR="006E0077">
        <w:rPr>
          <w:color w:val="000000" w:themeColor="text1"/>
        </w:rPr>
        <w:t>20</w:t>
      </w:r>
      <w:r w:rsidR="006423B9" w:rsidRPr="00CA021D">
        <w:rPr>
          <w:color w:val="000000" w:themeColor="text1"/>
        </w:rPr>
        <w:t>.</w:t>
      </w:r>
      <w:r w:rsidRPr="00CA021D">
        <w:rPr>
          <w:color w:val="000000" w:themeColor="text1"/>
        </w:rPr>
        <w:t>1).</w:t>
      </w:r>
    </w:p>
    <w:p w14:paraId="3BC0DE80" w14:textId="77777777" w:rsidR="00555F34" w:rsidRPr="00CA021D" w:rsidRDefault="00555F34" w:rsidP="003500F4">
      <w:pPr>
        <w:rPr>
          <w:color w:val="000000" w:themeColor="text1"/>
        </w:rPr>
      </w:pPr>
    </w:p>
    <w:p w14:paraId="5FCA3150" w14:textId="22776C5C" w:rsidR="00B44EFC" w:rsidRPr="00CA021D" w:rsidRDefault="00555F34" w:rsidP="003500F4">
      <w:pPr>
        <w:rPr>
          <w:i/>
          <w:color w:val="000000" w:themeColor="text1"/>
        </w:rPr>
      </w:pPr>
      <w:proofErr w:type="spellStart"/>
      <w:r w:rsidRPr="00CA021D">
        <w:rPr>
          <w:i/>
          <w:color w:val="000000" w:themeColor="text1"/>
        </w:rPr>
        <w:t>Pipingberm</w:t>
      </w:r>
      <w:proofErr w:type="spellEnd"/>
      <w:r w:rsidRPr="00CA021D">
        <w:rPr>
          <w:i/>
          <w:color w:val="000000" w:themeColor="text1"/>
        </w:rPr>
        <w:t>:</w:t>
      </w:r>
      <w:r w:rsidRPr="00CA021D">
        <w:rPr>
          <w:color w:val="000000" w:themeColor="text1"/>
        </w:rPr>
        <w:t xml:space="preserve"> Extra hoogte aan de zijkant (binnen</w:t>
      </w:r>
      <w:r w:rsidR="007D179E" w:rsidRPr="00CA021D">
        <w:rPr>
          <w:color w:val="000000" w:themeColor="text1"/>
        </w:rPr>
        <w:t>dijks</w:t>
      </w:r>
      <w:r w:rsidRPr="00CA021D">
        <w:rPr>
          <w:color w:val="000000" w:themeColor="text1"/>
        </w:rPr>
        <w:t xml:space="preserve">) van een waterkering als bescherming tegen </w:t>
      </w:r>
      <w:proofErr w:type="spellStart"/>
      <w:r w:rsidRPr="00CA021D">
        <w:rPr>
          <w:color w:val="000000" w:themeColor="text1"/>
        </w:rPr>
        <w:t>piping</w:t>
      </w:r>
      <w:proofErr w:type="spellEnd"/>
      <w:r w:rsidRPr="00CA021D">
        <w:rPr>
          <w:color w:val="000000" w:themeColor="text1"/>
        </w:rPr>
        <w:t xml:space="preserve"> / opbarsten van de bodem</w:t>
      </w:r>
      <w:r w:rsidR="006423B9" w:rsidRPr="00CA021D">
        <w:rPr>
          <w:color w:val="000000" w:themeColor="text1"/>
        </w:rPr>
        <w:t xml:space="preserve"> (vergelijkbaar met een steunberm, zie figuur </w:t>
      </w:r>
      <w:r w:rsidR="006E0077">
        <w:rPr>
          <w:color w:val="000000" w:themeColor="text1"/>
        </w:rPr>
        <w:t>20</w:t>
      </w:r>
      <w:r w:rsidR="006423B9" w:rsidRPr="00CA021D">
        <w:rPr>
          <w:color w:val="000000" w:themeColor="text1"/>
        </w:rPr>
        <w:t>.1).</w:t>
      </w:r>
      <w:r w:rsidRPr="00CA021D">
        <w:rPr>
          <w:color w:val="000000" w:themeColor="text1"/>
        </w:rPr>
        <w:t xml:space="preserve"> </w:t>
      </w:r>
    </w:p>
    <w:p w14:paraId="6D04C1A5" w14:textId="77777777" w:rsidR="003500F4" w:rsidRPr="00CA021D" w:rsidRDefault="003500F4" w:rsidP="003500F4">
      <w:pPr>
        <w:pStyle w:val="Kop3"/>
        <w:rPr>
          <w:color w:val="000000" w:themeColor="text1"/>
        </w:rPr>
      </w:pPr>
      <w:bookmarkStart w:id="1040" w:name="_Toc509309495"/>
      <w:bookmarkStart w:id="1041" w:name="_Toc509315411"/>
      <w:bookmarkStart w:id="1042" w:name="_Toc573842435"/>
      <w:r w:rsidRPr="74ADECDF">
        <w:rPr>
          <w:color w:val="000000" w:themeColor="text1"/>
        </w:rPr>
        <w:t>Toepassingsgebied</w:t>
      </w:r>
      <w:bookmarkEnd w:id="1040"/>
      <w:bookmarkEnd w:id="1041"/>
      <w:bookmarkEnd w:id="1042"/>
      <w:r w:rsidRPr="74ADECDF">
        <w:rPr>
          <w:color w:val="000000" w:themeColor="text1"/>
        </w:rPr>
        <w:t xml:space="preserve"> </w:t>
      </w:r>
    </w:p>
    <w:p w14:paraId="6A85D199" w14:textId="690E0230" w:rsidR="003003D7" w:rsidRPr="00CA021D" w:rsidRDefault="003500F4" w:rsidP="003500F4">
      <w:pPr>
        <w:rPr>
          <w:color w:val="000000" w:themeColor="text1"/>
        </w:rPr>
      </w:pPr>
      <w:r w:rsidRPr="00CA021D">
        <w:rPr>
          <w:color w:val="000000" w:themeColor="text1"/>
        </w:rPr>
        <w:t xml:space="preserve">Deze beleidsregel is van toepassing op alle bouwwerken op of in een waterkering, inclusief bijbehorende beschermingszones A </w:t>
      </w:r>
      <w:r w:rsidR="00DC1119" w:rsidRPr="00CA021D">
        <w:rPr>
          <w:color w:val="000000" w:themeColor="text1"/>
        </w:rPr>
        <w:t xml:space="preserve">en B </w:t>
      </w:r>
      <w:r w:rsidRPr="00CA021D">
        <w:rPr>
          <w:color w:val="000000" w:themeColor="text1"/>
        </w:rPr>
        <w:t>en profiel van vrije ruimte, met uitzondering van</w:t>
      </w:r>
      <w:r w:rsidR="003003D7" w:rsidRPr="00CA021D">
        <w:rPr>
          <w:color w:val="000000" w:themeColor="text1"/>
        </w:rPr>
        <w:t>:</w:t>
      </w:r>
    </w:p>
    <w:p w14:paraId="75F131DD" w14:textId="78E194FA" w:rsidR="000B1BC9" w:rsidRPr="00CA021D" w:rsidRDefault="00F0447D" w:rsidP="005D5782">
      <w:pPr>
        <w:pStyle w:val="Lijstalinea"/>
        <w:numPr>
          <w:ilvl w:val="6"/>
          <w:numId w:val="76"/>
        </w:numPr>
        <w:ind w:left="567" w:hanging="567"/>
        <w:rPr>
          <w:color w:val="000000" w:themeColor="text1"/>
        </w:rPr>
      </w:pPr>
      <w:r>
        <w:rPr>
          <w:color w:val="000000" w:themeColor="text1"/>
        </w:rPr>
        <w:t>B</w:t>
      </w:r>
      <w:r w:rsidR="000B1BC9" w:rsidRPr="00CA021D">
        <w:rPr>
          <w:color w:val="000000" w:themeColor="text1"/>
        </w:rPr>
        <w:t xml:space="preserve">ouwwerken in / op de schil van een compartimenteringskering en bijbehorende beschermingszone A; hiervoor is </w:t>
      </w:r>
      <w:r w:rsidR="00E9772A" w:rsidRPr="00CA021D">
        <w:rPr>
          <w:color w:val="000000" w:themeColor="text1"/>
        </w:rPr>
        <w:t xml:space="preserve">paragraaf 3.1.13 van de </w:t>
      </w:r>
      <w:proofErr w:type="spellStart"/>
      <w:r w:rsidR="00E9772A" w:rsidRPr="00CA021D">
        <w:rPr>
          <w:color w:val="000000" w:themeColor="text1"/>
        </w:rPr>
        <w:t>waterschapsverordening</w:t>
      </w:r>
      <w:proofErr w:type="spellEnd"/>
      <w:r w:rsidR="000B1BC9" w:rsidRPr="00CA021D">
        <w:rPr>
          <w:color w:val="000000" w:themeColor="text1"/>
        </w:rPr>
        <w:t xml:space="preserve"> van toepassing;</w:t>
      </w:r>
    </w:p>
    <w:p w14:paraId="2AC6C1C3" w14:textId="3893E46F" w:rsidR="003003D7" w:rsidRPr="00CA021D" w:rsidRDefault="00F0447D" w:rsidP="005D5782">
      <w:pPr>
        <w:pStyle w:val="Lijstalinea"/>
        <w:numPr>
          <w:ilvl w:val="6"/>
          <w:numId w:val="76"/>
        </w:numPr>
        <w:ind w:left="567" w:hanging="567"/>
        <w:rPr>
          <w:color w:val="000000" w:themeColor="text1"/>
        </w:rPr>
      </w:pPr>
      <w:r>
        <w:rPr>
          <w:color w:val="000000" w:themeColor="text1"/>
        </w:rPr>
        <w:lastRenderedPageBreak/>
        <w:t>E</w:t>
      </w:r>
      <w:r w:rsidR="003500F4" w:rsidRPr="00CA021D">
        <w:rPr>
          <w:color w:val="000000" w:themeColor="text1"/>
        </w:rPr>
        <w:t>envoudig verplaatsbare bouwwerken in beschermingszone A</w:t>
      </w:r>
      <w:r w:rsidR="003003D7" w:rsidRPr="00CA021D">
        <w:rPr>
          <w:color w:val="000000" w:themeColor="text1"/>
        </w:rPr>
        <w:t xml:space="preserve">; hiervoor is </w:t>
      </w:r>
      <w:r w:rsidR="00E9772A" w:rsidRPr="00CA021D">
        <w:rPr>
          <w:color w:val="000000" w:themeColor="text1"/>
        </w:rPr>
        <w:t xml:space="preserve">paragraaf 3.1.4 van de </w:t>
      </w:r>
      <w:proofErr w:type="spellStart"/>
      <w:r w:rsidR="00E9772A" w:rsidRPr="00CA021D">
        <w:rPr>
          <w:color w:val="000000" w:themeColor="text1"/>
        </w:rPr>
        <w:t>waterschapsverordening</w:t>
      </w:r>
      <w:proofErr w:type="spellEnd"/>
      <w:r w:rsidR="003003D7" w:rsidRPr="00CA021D">
        <w:rPr>
          <w:color w:val="000000" w:themeColor="text1"/>
        </w:rPr>
        <w:t xml:space="preserve"> van toepassing</w:t>
      </w:r>
      <w:r w:rsidR="000B1BC9" w:rsidRPr="00CA021D">
        <w:rPr>
          <w:color w:val="000000" w:themeColor="text1"/>
        </w:rPr>
        <w:t>;</w:t>
      </w:r>
    </w:p>
    <w:p w14:paraId="18C7C620" w14:textId="583C7E99" w:rsidR="00604044" w:rsidRPr="00CA021D" w:rsidRDefault="00F0447D" w:rsidP="005D5782">
      <w:pPr>
        <w:pStyle w:val="Lijstalinea"/>
        <w:numPr>
          <w:ilvl w:val="6"/>
          <w:numId w:val="76"/>
        </w:numPr>
        <w:ind w:left="567" w:hanging="567"/>
        <w:rPr>
          <w:color w:val="000000" w:themeColor="text1"/>
        </w:rPr>
      </w:pPr>
      <w:r>
        <w:rPr>
          <w:color w:val="000000" w:themeColor="text1"/>
        </w:rPr>
        <w:t>I</w:t>
      </w:r>
      <w:r w:rsidR="003500F4" w:rsidRPr="00CA021D">
        <w:rPr>
          <w:color w:val="000000" w:themeColor="text1"/>
        </w:rPr>
        <w:t>nterne verbouwingen</w:t>
      </w:r>
      <w:r w:rsidR="003003D7" w:rsidRPr="00CA021D">
        <w:rPr>
          <w:color w:val="000000" w:themeColor="text1"/>
        </w:rPr>
        <w:t xml:space="preserve">; hiervoor is </w:t>
      </w:r>
      <w:r w:rsidR="00E9772A" w:rsidRPr="00CA021D">
        <w:rPr>
          <w:color w:val="000000" w:themeColor="text1"/>
        </w:rPr>
        <w:t xml:space="preserve">paragraaf 3.1.11 van de </w:t>
      </w:r>
      <w:proofErr w:type="spellStart"/>
      <w:r w:rsidR="00E9772A" w:rsidRPr="00CA021D">
        <w:rPr>
          <w:color w:val="000000" w:themeColor="text1"/>
        </w:rPr>
        <w:t>waterschapsverordening</w:t>
      </w:r>
      <w:proofErr w:type="spellEnd"/>
      <w:r w:rsidR="003003D7" w:rsidRPr="00CA021D">
        <w:rPr>
          <w:color w:val="000000" w:themeColor="text1"/>
        </w:rPr>
        <w:t xml:space="preserve"> van toepassing</w:t>
      </w:r>
      <w:r w:rsidR="000B1BC9" w:rsidRPr="00CA021D">
        <w:rPr>
          <w:color w:val="000000" w:themeColor="text1"/>
        </w:rPr>
        <w:t>.</w:t>
      </w:r>
    </w:p>
    <w:p w14:paraId="7E7ACE8C" w14:textId="77777777" w:rsidR="003500F4" w:rsidRPr="00CA021D" w:rsidRDefault="003500F4" w:rsidP="003500F4">
      <w:pPr>
        <w:pStyle w:val="Kop2"/>
        <w:rPr>
          <w:color w:val="000000" w:themeColor="text1"/>
        </w:rPr>
      </w:pPr>
      <w:bookmarkStart w:id="1043" w:name="_Toc509309496"/>
      <w:bookmarkStart w:id="1044" w:name="_Toc509315412"/>
      <w:bookmarkStart w:id="1045" w:name="_Toc1410191710"/>
      <w:r w:rsidRPr="74ADECDF">
        <w:rPr>
          <w:color w:val="000000" w:themeColor="text1"/>
        </w:rPr>
        <w:t>Doel van de beleidsregel</w:t>
      </w:r>
      <w:bookmarkEnd w:id="1043"/>
      <w:bookmarkEnd w:id="1044"/>
      <w:bookmarkEnd w:id="1045"/>
      <w:r w:rsidRPr="74ADECDF">
        <w:rPr>
          <w:color w:val="000000" w:themeColor="text1"/>
        </w:rPr>
        <w:t xml:space="preserve"> </w:t>
      </w:r>
    </w:p>
    <w:p w14:paraId="4852D269" w14:textId="77777777" w:rsidR="003500F4" w:rsidRPr="00CA021D" w:rsidRDefault="003500F4" w:rsidP="003500F4">
      <w:pPr>
        <w:rPr>
          <w:color w:val="000000" w:themeColor="text1"/>
        </w:rPr>
      </w:pPr>
      <w:r w:rsidRPr="00CA021D">
        <w:rPr>
          <w:color w:val="000000" w:themeColor="text1"/>
        </w:rPr>
        <w:t>Het doel van deze beleidsregel is te waarborgen dat bij bouwwerkzaamheden de waterkering zijn waterkerende functie behoudt, dat het beheer en onderhoud aan de waterkering doelmatig kan worden uitgevoerd en te zorgen dat de waterkeringen in de toekomst zonder hoge extra kosten versterkt kunnen worden.</w:t>
      </w:r>
    </w:p>
    <w:p w14:paraId="2C5EE23C" w14:textId="77777777" w:rsidR="003500F4" w:rsidRPr="00CA021D" w:rsidRDefault="003500F4" w:rsidP="003500F4">
      <w:pPr>
        <w:pStyle w:val="Kop2"/>
        <w:rPr>
          <w:color w:val="000000" w:themeColor="text1"/>
        </w:rPr>
      </w:pPr>
      <w:bookmarkStart w:id="1046" w:name="_Toc509309497"/>
      <w:bookmarkStart w:id="1047" w:name="_Toc509315413"/>
      <w:bookmarkStart w:id="1048" w:name="_Toc1721954184"/>
      <w:r w:rsidRPr="74ADECDF">
        <w:rPr>
          <w:color w:val="000000" w:themeColor="text1"/>
        </w:rPr>
        <w:t>Motivering van de beleidsregel</w:t>
      </w:r>
      <w:bookmarkEnd w:id="1046"/>
      <w:bookmarkEnd w:id="1047"/>
      <w:bookmarkEnd w:id="1048"/>
      <w:r w:rsidRPr="74ADECDF">
        <w:rPr>
          <w:color w:val="000000" w:themeColor="text1"/>
        </w:rPr>
        <w:t xml:space="preserve"> </w:t>
      </w:r>
    </w:p>
    <w:p w14:paraId="1386DDCC" w14:textId="77777777" w:rsidR="00F0447D" w:rsidRPr="008E0A0F" w:rsidRDefault="003500F4" w:rsidP="00F0447D">
      <w:r w:rsidRPr="00CA021D">
        <w:rPr>
          <w:color w:val="000000" w:themeColor="text1"/>
        </w:rPr>
        <w:t>Het waterschap wil in principe geen nieuwe bouwwerken of herbouw van bestaande bouwwerken toestaan op of in de waterkering</w:t>
      </w:r>
      <w:r w:rsidR="003E7DB9" w:rsidRPr="00CA021D">
        <w:rPr>
          <w:color w:val="000000" w:themeColor="text1"/>
        </w:rPr>
        <w:t xml:space="preserve"> of aan de buitendijkse kant van de waterkering</w:t>
      </w:r>
      <w:r w:rsidRPr="00CA021D">
        <w:rPr>
          <w:color w:val="000000" w:themeColor="text1"/>
        </w:rPr>
        <w:t xml:space="preserve">. </w:t>
      </w:r>
      <w:r w:rsidR="00F0447D" w:rsidRPr="008E0A0F">
        <w:t>Bouwwerken kunnen een grote impact hebben op de waterkerende functie van de waterkering en het beheer en onderhoud; daarnaast kunnen bouwwerken belemmerend of kostenverhogend werken op een toekomstige dijkversterking.</w:t>
      </w:r>
    </w:p>
    <w:p w14:paraId="37F79328" w14:textId="77777777" w:rsidR="00F0447D" w:rsidRDefault="00F0447D" w:rsidP="00F0447D">
      <w:r w:rsidRPr="008E0A0F">
        <w:t>Buitendijkse bouwwerken kunnen bij hoogwater mogelijk bezwijken en een gevaar vormen voor de bekleding van het buitentalud (erosie, schade).</w:t>
      </w:r>
    </w:p>
    <w:p w14:paraId="5CE4B03C" w14:textId="77777777" w:rsidR="00F0447D" w:rsidRPr="006A65BE" w:rsidRDefault="00F0447D" w:rsidP="00F0447D"/>
    <w:p w14:paraId="6ADEE0C0" w14:textId="3AE7B4B4" w:rsidR="00F0447D" w:rsidRPr="006A65BE" w:rsidRDefault="612B71EC" w:rsidP="00F0447D">
      <w:r w:rsidRPr="006A65BE">
        <w:t>Het streefbeeld is ‘onbebouwd blijft onbebouwd’ zoals aangegeven in paragraaf 1</w:t>
      </w:r>
      <w:r w:rsidR="29FB6978" w:rsidRPr="006A65BE">
        <w:t>8</w:t>
      </w:r>
      <w:r w:rsidRPr="006A65BE">
        <w:t>.2. In deze beleidsregel gaat het om bouwwerken. Afwijken van dit streefbeeld kan in specifieke gevallen aan de orde zijn als de (her- of ver-)bouw van een bouwwerk gewenst is vanwege zijn functie dat samenvalt met zijn cultuurhistorische waarde, de ruimtelijke kwaliteit of andere maatschappelijke functies die het bouwwerk vervult of gaat vervullen. In zulke gevallen wordt bekeken of die aanwezige belangen zwaarder wegen dan voornoemd streefbeeld. Tevens wordt bekeken of er alternatieven mogelijk zijn. De uitkomst kan per geval anders zijn, bijvoorbeeld omdat de te beschermen belangen achter een primaire kering groter zijn dan bij een regionale kering.</w:t>
      </w:r>
    </w:p>
    <w:p w14:paraId="2FD53A47" w14:textId="3E1AA7BC" w:rsidR="00F0447D" w:rsidRDefault="00F0447D" w:rsidP="00F0447D">
      <w:r w:rsidRPr="006A65BE">
        <w:br/>
      </w:r>
      <w:r w:rsidR="612B71EC" w:rsidRPr="006A65BE">
        <w:t xml:space="preserve">Bij een bouwwerk met een cultuurhistorische functie valt te denken aan monumenten of anderszins historische gebouwen, zoals oude boerderijen, molens of kastelen. Het gaat hier in elk geval om sporen uit het verleden die zichtbaar en tastbaar aanwezig zijn. Ook andere maatschappelijke functies van bouwwerken kunnen reden zijn om bouwwerken alsnog toe te staan. Denk daarbij bijvoorbeeld aan (grote) infrastructurele werken waarbij brugpijlers of fundaties gecombineerd worden met de waterkering. Of denk aan waterstaatswerken in een kering zoals een sluis of </w:t>
      </w:r>
      <w:proofErr w:type="spellStart"/>
      <w:r w:rsidR="612B71EC" w:rsidRPr="006A65BE">
        <w:t>gemaa</w:t>
      </w:r>
      <w:proofErr w:type="spellEnd"/>
      <w:r w:rsidR="612B71EC" w:rsidRPr="006A65BE">
        <w:t xml:space="preserve"> die fungeert als ondersteunend kunstwerk voor het beheer van het watersysteem. Afwijken van het streefbeeld ‘onbebouwd blijft onbebouwd’ vanwege de ruimtelijke kwaliteit, wordt nader toegelicht in 1</w:t>
      </w:r>
      <w:r w:rsidR="78245F9E" w:rsidRPr="006A65BE">
        <w:t>8.2</w:t>
      </w:r>
      <w:r w:rsidR="612B71EC" w:rsidRPr="006A65BE">
        <w:t xml:space="preserve">. Bouwwerken </w:t>
      </w:r>
      <w:r w:rsidR="612B71EC">
        <w:t>kunnen een grote impact hebben op de waterkerende functie van de waterkering en het beheer en onderhoud; daarnaast kunnen bouwwerken belemmerend of kostenverhogend werken op een toekomstige dijkversterking.</w:t>
      </w:r>
      <w:r w:rsidRPr="291CB9D1">
        <w:rPr>
          <w:color w:val="1F487C"/>
        </w:rPr>
        <w:t xml:space="preserve">.3.5. </w:t>
      </w:r>
      <w:r>
        <w:t>Bouwwerken kunnen een grote impact hebben op de waterkerende functie van de waterkering en het beheer en onderhoud; daarnaast kunnen bouwwerken belemmerend of kostenverhogend werken op een toekomstige dijkversterking.</w:t>
      </w:r>
    </w:p>
    <w:p w14:paraId="6A40CC80" w14:textId="77777777" w:rsidR="003500F4" w:rsidRPr="00CA021D" w:rsidRDefault="003500F4" w:rsidP="00F0447D">
      <w:pPr>
        <w:rPr>
          <w:color w:val="000000" w:themeColor="text1"/>
        </w:rPr>
      </w:pPr>
    </w:p>
    <w:p w14:paraId="734F3911" w14:textId="0FB57622" w:rsidR="001E74D2" w:rsidRPr="00CA021D" w:rsidRDefault="003500F4" w:rsidP="003500F4">
      <w:pPr>
        <w:rPr>
          <w:color w:val="000000" w:themeColor="text1"/>
        </w:rPr>
      </w:pPr>
      <w:r w:rsidRPr="00CA021D">
        <w:rPr>
          <w:color w:val="000000" w:themeColor="text1"/>
        </w:rPr>
        <w:t xml:space="preserve">Onderstaand is voor een aantal specifieke </w:t>
      </w:r>
      <w:r w:rsidR="000B1BC9" w:rsidRPr="00CA021D">
        <w:rPr>
          <w:color w:val="000000" w:themeColor="text1"/>
        </w:rPr>
        <w:t xml:space="preserve">gevallen </w:t>
      </w:r>
      <w:r w:rsidRPr="00CA021D">
        <w:rPr>
          <w:color w:val="000000" w:themeColor="text1"/>
        </w:rPr>
        <w:t>aangegeven welke ruimte wordt geboden voor bouwwerk</w:t>
      </w:r>
      <w:r w:rsidR="003E7DB9" w:rsidRPr="00CA021D">
        <w:rPr>
          <w:color w:val="000000" w:themeColor="text1"/>
        </w:rPr>
        <w:t>zaamheden op of nabij de waterkering</w:t>
      </w:r>
      <w:r w:rsidRPr="00CA021D">
        <w:rPr>
          <w:color w:val="000000" w:themeColor="text1"/>
        </w:rPr>
        <w:t xml:space="preserve">. </w:t>
      </w:r>
    </w:p>
    <w:p w14:paraId="5AFCB5DB" w14:textId="12EAF611" w:rsidR="003500F4" w:rsidRPr="00CA021D" w:rsidRDefault="000B1BC9" w:rsidP="00C1174D">
      <w:pPr>
        <w:pStyle w:val="Kop3"/>
        <w:rPr>
          <w:color w:val="000000" w:themeColor="text1"/>
        </w:rPr>
      </w:pPr>
      <w:bookmarkStart w:id="1049" w:name="_Toc509309498"/>
      <w:bookmarkStart w:id="1050" w:name="_Toc509315414"/>
      <w:bookmarkStart w:id="1051" w:name="_Toc1633886418"/>
      <w:r w:rsidRPr="74ADECDF">
        <w:rPr>
          <w:color w:val="000000" w:themeColor="text1"/>
        </w:rPr>
        <w:t>B</w:t>
      </w:r>
      <w:r w:rsidR="003500F4" w:rsidRPr="74ADECDF">
        <w:rPr>
          <w:color w:val="000000" w:themeColor="text1"/>
        </w:rPr>
        <w:t>ouw</w:t>
      </w:r>
      <w:r w:rsidRPr="74ADECDF">
        <w:rPr>
          <w:color w:val="000000" w:themeColor="text1"/>
        </w:rPr>
        <w:t>werken i</w:t>
      </w:r>
      <w:r w:rsidR="003500F4" w:rsidRPr="74ADECDF">
        <w:rPr>
          <w:color w:val="000000" w:themeColor="text1"/>
        </w:rPr>
        <w:t>n profiel van vrije ruimte</w:t>
      </w:r>
      <w:bookmarkEnd w:id="1049"/>
      <w:bookmarkEnd w:id="1050"/>
      <w:bookmarkEnd w:id="1051"/>
    </w:p>
    <w:p w14:paraId="300F4E2C" w14:textId="2A70F460" w:rsidR="003500F4" w:rsidRPr="00CA021D" w:rsidRDefault="003500F4" w:rsidP="00F808D4">
      <w:pPr>
        <w:rPr>
          <w:color w:val="000000" w:themeColor="text1"/>
        </w:rPr>
      </w:pPr>
      <w:r w:rsidRPr="00CA021D">
        <w:rPr>
          <w:color w:val="000000" w:themeColor="text1"/>
        </w:rPr>
        <w:t>Het profiel van vrije ruimte geeft de contouren aan van een eventuele toekomstige dijkversterking. Binnen het profiel van vrije ruimte mag in principe niet gebouwd worden omdat dit belemmerend werkt op een toekomstige dijkversterking c.q. leidt tot hogere kosten.</w:t>
      </w:r>
      <w:r w:rsidR="00F808D4" w:rsidRPr="00CA021D">
        <w:rPr>
          <w:color w:val="000000" w:themeColor="text1"/>
        </w:rPr>
        <w:t xml:space="preserve"> Voor v</w:t>
      </w:r>
      <w:r w:rsidRPr="00CA021D">
        <w:rPr>
          <w:color w:val="000000" w:themeColor="text1"/>
        </w:rPr>
        <w:t xml:space="preserve">erbouw van bestaande bebouwing </w:t>
      </w:r>
      <w:r w:rsidR="00F808D4" w:rsidRPr="00CA021D">
        <w:rPr>
          <w:color w:val="000000" w:themeColor="text1"/>
        </w:rPr>
        <w:t xml:space="preserve">kan onder voorwaarden een vergunning worden verleend. </w:t>
      </w:r>
    </w:p>
    <w:p w14:paraId="0F20F561" w14:textId="77777777" w:rsidR="003500F4" w:rsidRPr="00CA021D" w:rsidRDefault="003500F4" w:rsidP="00C1174D">
      <w:pPr>
        <w:pStyle w:val="Kop3"/>
        <w:rPr>
          <w:color w:val="000000" w:themeColor="text1"/>
        </w:rPr>
      </w:pPr>
      <w:bookmarkStart w:id="1052" w:name="_Toc509309499"/>
      <w:bookmarkStart w:id="1053" w:name="_Toc509315415"/>
      <w:bookmarkStart w:id="1054" w:name="_Toc465121436"/>
      <w:r w:rsidRPr="74ADECDF">
        <w:rPr>
          <w:color w:val="000000" w:themeColor="text1"/>
        </w:rPr>
        <w:t>Bouwwerken in beschermingszone A</w:t>
      </w:r>
      <w:bookmarkEnd w:id="1052"/>
      <w:bookmarkEnd w:id="1053"/>
      <w:bookmarkEnd w:id="1054"/>
    </w:p>
    <w:p w14:paraId="7E723F82" w14:textId="6D40527C" w:rsidR="003500F4" w:rsidRPr="00CA021D" w:rsidRDefault="003500F4" w:rsidP="003500F4">
      <w:pPr>
        <w:rPr>
          <w:color w:val="000000" w:themeColor="text1"/>
        </w:rPr>
      </w:pPr>
      <w:r w:rsidRPr="00CA021D">
        <w:rPr>
          <w:color w:val="000000" w:themeColor="text1"/>
        </w:rPr>
        <w:t xml:space="preserve">Bouwwerken in beschermingszone A hebben </w:t>
      </w:r>
      <w:r w:rsidR="000B7AE6" w:rsidRPr="00CA021D">
        <w:rPr>
          <w:color w:val="000000" w:themeColor="text1"/>
        </w:rPr>
        <w:t xml:space="preserve">(zeker aan de binnenzijde van de waterkering) </w:t>
      </w:r>
      <w:r w:rsidRPr="00CA021D">
        <w:rPr>
          <w:color w:val="000000" w:themeColor="text1"/>
        </w:rPr>
        <w:t xml:space="preserve">een minder groot effect op de waterkerende functie dan bouwwerken in de waterkering. Aandachtspunten zijn de stabiliteit vlak bij de teen van de waterkering en het in stand houden van eventuele afdichtende lagen (voorkomen van </w:t>
      </w:r>
      <w:proofErr w:type="spellStart"/>
      <w:r w:rsidRPr="00CA021D">
        <w:rPr>
          <w:color w:val="000000" w:themeColor="text1"/>
        </w:rPr>
        <w:t>piping</w:t>
      </w:r>
      <w:proofErr w:type="spellEnd"/>
      <w:r w:rsidRPr="00CA021D">
        <w:rPr>
          <w:color w:val="000000" w:themeColor="text1"/>
        </w:rPr>
        <w:t xml:space="preserve">). Daarnaast moet rekening gehouden worden met de </w:t>
      </w:r>
      <w:r w:rsidR="00F0447D">
        <w:rPr>
          <w:color w:val="000000" w:themeColor="text1"/>
        </w:rPr>
        <w:t>(werk)</w:t>
      </w:r>
      <w:r w:rsidRPr="00CA021D">
        <w:rPr>
          <w:color w:val="000000" w:themeColor="text1"/>
        </w:rPr>
        <w:t xml:space="preserve">ruimte die nodig is voor toekomstige dijkversterking en de mogelijke impact van de bouwwerken op het beheer en onderhoud. </w:t>
      </w:r>
    </w:p>
    <w:p w14:paraId="6A3A0A15" w14:textId="77777777" w:rsidR="003500F4" w:rsidRPr="00CA021D" w:rsidRDefault="003500F4" w:rsidP="00C1174D">
      <w:pPr>
        <w:pStyle w:val="Kop3"/>
        <w:rPr>
          <w:color w:val="000000" w:themeColor="text1"/>
        </w:rPr>
      </w:pPr>
      <w:bookmarkStart w:id="1055" w:name="_Toc509309500"/>
      <w:bookmarkStart w:id="1056" w:name="_Toc509315416"/>
      <w:bookmarkStart w:id="1057" w:name="_Toc130875393"/>
      <w:r w:rsidRPr="74ADECDF">
        <w:rPr>
          <w:color w:val="000000" w:themeColor="text1"/>
        </w:rPr>
        <w:t>Verbetering bestaande situatie</w:t>
      </w:r>
      <w:bookmarkEnd w:id="1055"/>
      <w:bookmarkEnd w:id="1056"/>
      <w:bookmarkEnd w:id="1057"/>
    </w:p>
    <w:p w14:paraId="128652ED" w14:textId="5A07073A" w:rsidR="00A77C92" w:rsidRPr="00CA021D" w:rsidRDefault="003500F4" w:rsidP="003500F4">
      <w:pPr>
        <w:rPr>
          <w:color w:val="000000" w:themeColor="text1"/>
        </w:rPr>
      </w:pPr>
      <w:r w:rsidRPr="00CA021D">
        <w:rPr>
          <w:color w:val="000000" w:themeColor="text1"/>
        </w:rPr>
        <w:t xml:space="preserve">Op een aantal locaties is sprake van </w:t>
      </w:r>
      <w:r w:rsidR="00C84EDF" w:rsidRPr="00CA021D">
        <w:rPr>
          <w:color w:val="000000" w:themeColor="text1"/>
        </w:rPr>
        <w:t>bouw</w:t>
      </w:r>
      <w:r w:rsidRPr="00CA021D">
        <w:rPr>
          <w:color w:val="000000" w:themeColor="text1"/>
        </w:rPr>
        <w:t xml:space="preserve">werken die in het verleden in de waterkering zijn aangelegd, waarbij het werk feitelijk een deel van de waterveiligheidsfunctie heeft overgenomen of waarbij – bijvoorbeeld als gevolg van holle ruimtes (kelders e.d.) sprake is van een qua waterveiligheid moeilijk te </w:t>
      </w:r>
      <w:r w:rsidRPr="00CA021D">
        <w:rPr>
          <w:color w:val="000000" w:themeColor="text1"/>
        </w:rPr>
        <w:lastRenderedPageBreak/>
        <w:t xml:space="preserve">beoordelen c.q. te beheren situatie. Bij </w:t>
      </w:r>
      <w:r w:rsidR="00C84EDF" w:rsidRPr="00CA021D">
        <w:rPr>
          <w:color w:val="000000" w:themeColor="text1"/>
        </w:rPr>
        <w:t>bouw</w:t>
      </w:r>
      <w:r w:rsidRPr="00CA021D">
        <w:rPr>
          <w:color w:val="000000" w:themeColor="text1"/>
        </w:rPr>
        <w:t>werkzaamheden waarbij deze situatie wordt opgeheven</w:t>
      </w:r>
      <w:r w:rsidR="00C84EDF" w:rsidRPr="00CA021D">
        <w:rPr>
          <w:color w:val="000000" w:themeColor="text1"/>
        </w:rPr>
        <w:t>/verbeterd</w:t>
      </w:r>
      <w:r w:rsidRPr="00CA021D">
        <w:rPr>
          <w:color w:val="000000" w:themeColor="text1"/>
        </w:rPr>
        <w:t xml:space="preserve">, </w:t>
      </w:r>
      <w:r w:rsidR="00F808D4" w:rsidRPr="00CA021D">
        <w:rPr>
          <w:color w:val="000000" w:themeColor="text1"/>
        </w:rPr>
        <w:t>kan onder voorwaarden vergunning worden verleend</w:t>
      </w:r>
      <w:r w:rsidR="00C84EDF" w:rsidRPr="00CA021D">
        <w:rPr>
          <w:color w:val="000000" w:themeColor="text1"/>
        </w:rPr>
        <w:t>.</w:t>
      </w:r>
    </w:p>
    <w:p w14:paraId="46281BE0" w14:textId="77777777" w:rsidR="00A77C92" w:rsidRPr="00CA021D" w:rsidRDefault="00A77C92" w:rsidP="00C1174D">
      <w:pPr>
        <w:pStyle w:val="Kop3"/>
        <w:rPr>
          <w:color w:val="000000" w:themeColor="text1"/>
        </w:rPr>
      </w:pPr>
      <w:bookmarkStart w:id="1058" w:name="_Toc509309501"/>
      <w:bookmarkStart w:id="1059" w:name="_Toc509315417"/>
      <w:bookmarkStart w:id="1060" w:name="_Toc155930895"/>
      <w:proofErr w:type="spellStart"/>
      <w:r w:rsidRPr="74ADECDF">
        <w:rPr>
          <w:color w:val="000000" w:themeColor="text1"/>
        </w:rPr>
        <w:t>Overhoogte</w:t>
      </w:r>
      <w:proofErr w:type="spellEnd"/>
      <w:r w:rsidRPr="74ADECDF">
        <w:rPr>
          <w:color w:val="000000" w:themeColor="text1"/>
        </w:rPr>
        <w:t xml:space="preserve"> in bestaand bebouwd gebied</w:t>
      </w:r>
      <w:bookmarkEnd w:id="1058"/>
      <w:bookmarkEnd w:id="1059"/>
      <w:bookmarkEnd w:id="1060"/>
      <w:r w:rsidRPr="74ADECDF">
        <w:rPr>
          <w:color w:val="000000" w:themeColor="text1"/>
        </w:rPr>
        <w:t xml:space="preserve"> </w:t>
      </w:r>
    </w:p>
    <w:p w14:paraId="0871369D" w14:textId="2BFB12A5" w:rsidR="003500F4" w:rsidRPr="00CA021D" w:rsidRDefault="00A77C92" w:rsidP="003500F4">
      <w:pPr>
        <w:rPr>
          <w:color w:val="000000" w:themeColor="text1"/>
        </w:rPr>
      </w:pPr>
      <w:r w:rsidRPr="00CA021D">
        <w:rPr>
          <w:color w:val="000000" w:themeColor="text1"/>
        </w:rPr>
        <w:t xml:space="preserve">Op sommige locaties is sprake van een grote </w:t>
      </w:r>
      <w:proofErr w:type="spellStart"/>
      <w:r w:rsidRPr="00CA021D">
        <w:rPr>
          <w:color w:val="000000" w:themeColor="text1"/>
        </w:rPr>
        <w:t>overhoogte</w:t>
      </w:r>
      <w:proofErr w:type="spellEnd"/>
      <w:r w:rsidRPr="00CA021D">
        <w:rPr>
          <w:color w:val="000000" w:themeColor="text1"/>
        </w:rPr>
        <w:t xml:space="preserve"> van de waterkering, ook boven het profiel van vrije ruimte. Met name in al bestaand bebouwd gebied is maatschappelijk behoefte aan mogelijkheden om hier bouwwerken toe te staan (verdichting). Bij een grote </w:t>
      </w:r>
      <w:proofErr w:type="spellStart"/>
      <w:r w:rsidRPr="00CA021D">
        <w:rPr>
          <w:color w:val="000000" w:themeColor="text1"/>
        </w:rPr>
        <w:t>overhoogte</w:t>
      </w:r>
      <w:proofErr w:type="spellEnd"/>
      <w:r w:rsidRPr="00CA021D">
        <w:rPr>
          <w:color w:val="000000" w:themeColor="text1"/>
        </w:rPr>
        <w:t xml:space="preserve"> hebben bouwwerken weinig invloed op de waterkerende functie en kunnen daarom onder voorwaarden worden toegestaan.</w:t>
      </w:r>
    </w:p>
    <w:p w14:paraId="7A48CB78" w14:textId="77777777" w:rsidR="003500F4" w:rsidRPr="00CA021D" w:rsidRDefault="003500F4" w:rsidP="00C1174D">
      <w:pPr>
        <w:pStyle w:val="Kop3"/>
        <w:rPr>
          <w:color w:val="000000" w:themeColor="text1"/>
        </w:rPr>
      </w:pPr>
      <w:bookmarkStart w:id="1061" w:name="_Toc509309502"/>
      <w:bookmarkStart w:id="1062" w:name="_Toc509315418"/>
      <w:bookmarkStart w:id="1063" w:name="_Toc871092482"/>
      <w:r w:rsidRPr="74ADECDF">
        <w:rPr>
          <w:color w:val="000000" w:themeColor="text1"/>
        </w:rPr>
        <w:t>Lintbebouwing</w:t>
      </w:r>
      <w:bookmarkEnd w:id="1061"/>
      <w:bookmarkEnd w:id="1062"/>
      <w:bookmarkEnd w:id="1063"/>
      <w:r w:rsidRPr="74ADECDF">
        <w:rPr>
          <w:color w:val="000000" w:themeColor="text1"/>
        </w:rPr>
        <w:t xml:space="preserve"> </w:t>
      </w:r>
    </w:p>
    <w:p w14:paraId="55B2C1C3" w14:textId="26F56C3A" w:rsidR="003500F4" w:rsidRPr="00CA021D" w:rsidRDefault="4F6D0956" w:rsidP="003500F4">
      <w:pPr>
        <w:pStyle w:val="Tekstzonderopmaak"/>
        <w:rPr>
          <w:rFonts w:ascii="Verdana" w:hAnsi="Verdana"/>
          <w:color w:val="000000" w:themeColor="text1"/>
          <w:sz w:val="18"/>
          <w:szCs w:val="18"/>
        </w:rPr>
      </w:pPr>
      <w:r w:rsidRPr="7F82D9BC">
        <w:rPr>
          <w:rFonts w:ascii="Verdana" w:hAnsi="Verdana"/>
          <w:color w:val="000000" w:themeColor="text1"/>
          <w:sz w:val="18"/>
          <w:szCs w:val="18"/>
        </w:rPr>
        <w:t>Op en aan de bestaande waterkeringen zijn vaak (historische) bebouwinglinten aanwezig. Maatschappelijk is er behoefte om in opengevallen ruimtes binnen deze bebouwingslinten bebouwing te kunnen plaatsen waarmee weer een aaneengesloten bouwlint ontstaat (ruimtelijke kwaliteit). Vanuit waterveiligheidsoogpunt bestaat echter de voorkeur om zo min mogelijk bebouwing in de waterkering of beschermingszone te hebben (zie ook beleidsregel 1</w:t>
      </w:r>
      <w:r w:rsidR="4D2DF1B6" w:rsidRPr="7F82D9BC">
        <w:rPr>
          <w:rFonts w:ascii="Verdana" w:hAnsi="Verdana"/>
          <w:color w:val="000000" w:themeColor="text1"/>
          <w:sz w:val="18"/>
          <w:szCs w:val="18"/>
        </w:rPr>
        <w:t>8</w:t>
      </w:r>
      <w:r w:rsidRPr="7F82D9BC">
        <w:rPr>
          <w:rFonts w:ascii="Verdana" w:hAnsi="Verdana"/>
          <w:color w:val="000000" w:themeColor="text1"/>
          <w:sz w:val="18"/>
          <w:szCs w:val="18"/>
        </w:rPr>
        <w:t>)</w:t>
      </w:r>
      <w:r w:rsidR="2FB48D93" w:rsidRPr="7F82D9BC">
        <w:rPr>
          <w:rFonts w:ascii="Verdana" w:hAnsi="Verdana"/>
          <w:color w:val="000000" w:themeColor="text1"/>
          <w:sz w:val="18"/>
          <w:szCs w:val="18"/>
        </w:rPr>
        <w:t>.</w:t>
      </w:r>
    </w:p>
    <w:p w14:paraId="45C049C1" w14:textId="77777777" w:rsidR="003500F4" w:rsidRPr="00CA021D" w:rsidRDefault="003500F4" w:rsidP="003500F4">
      <w:pPr>
        <w:pStyle w:val="Tekstzonderopmaak"/>
        <w:rPr>
          <w:rFonts w:ascii="Verdana" w:hAnsi="Verdana"/>
          <w:color w:val="000000" w:themeColor="text1"/>
          <w:sz w:val="18"/>
          <w:szCs w:val="18"/>
        </w:rPr>
      </w:pPr>
      <w:r w:rsidRPr="00CA021D">
        <w:rPr>
          <w:rFonts w:ascii="Verdana" w:hAnsi="Verdana"/>
          <w:color w:val="000000" w:themeColor="text1"/>
          <w:sz w:val="18"/>
          <w:szCs w:val="18"/>
        </w:rPr>
        <w:t>Bij een bestaande lintbebouwing is nu al sprake van aangepast beheer; bij een toekomstige dijkversterking zal ook maatwerk geleverd moeten worden. Nieuwbouw of herbouw bij een lintbebouwing kan daarom worden toegestaan wanneer beheer en onderhoud alsmede de kosten voor een toekomstige dijkversterking niet wezenlijk zullen afwijken ten opzichte van de situatie zonder de nieuwbouw of herbouw.</w:t>
      </w:r>
    </w:p>
    <w:p w14:paraId="04D1E20A" w14:textId="539014EF" w:rsidR="003500F4" w:rsidRPr="00CA021D" w:rsidRDefault="003500F4" w:rsidP="00C1174D">
      <w:pPr>
        <w:pStyle w:val="Kop3"/>
        <w:rPr>
          <w:color w:val="000000" w:themeColor="text1"/>
        </w:rPr>
      </w:pPr>
      <w:bookmarkStart w:id="1064" w:name="_Toc509309503"/>
      <w:bookmarkStart w:id="1065" w:name="_Toc509315419"/>
      <w:bookmarkStart w:id="1066" w:name="_Toc1941037508"/>
      <w:r w:rsidRPr="74ADECDF">
        <w:rPr>
          <w:color w:val="000000" w:themeColor="text1"/>
        </w:rPr>
        <w:t>Eenvoudig ver</w:t>
      </w:r>
      <w:r w:rsidR="00DF246A" w:rsidRPr="74ADECDF">
        <w:rPr>
          <w:color w:val="000000" w:themeColor="text1"/>
        </w:rPr>
        <w:t xml:space="preserve">plaatsbare </w:t>
      </w:r>
      <w:r w:rsidRPr="74ADECDF">
        <w:rPr>
          <w:color w:val="000000" w:themeColor="text1"/>
        </w:rPr>
        <w:t>bouwwerken</w:t>
      </w:r>
      <w:bookmarkEnd w:id="1064"/>
      <w:bookmarkEnd w:id="1065"/>
      <w:bookmarkEnd w:id="1066"/>
      <w:r w:rsidRPr="74ADECDF">
        <w:rPr>
          <w:color w:val="000000" w:themeColor="text1"/>
        </w:rPr>
        <w:t xml:space="preserve"> </w:t>
      </w:r>
    </w:p>
    <w:p w14:paraId="0BD83EBF" w14:textId="1570083E" w:rsidR="00DF246A" w:rsidRPr="00CA021D" w:rsidRDefault="003500F4" w:rsidP="003500F4">
      <w:pPr>
        <w:overflowPunct/>
        <w:autoSpaceDE/>
        <w:autoSpaceDN/>
        <w:adjustRightInd/>
        <w:textAlignment w:val="auto"/>
        <w:rPr>
          <w:color w:val="000000" w:themeColor="text1"/>
        </w:rPr>
      </w:pPr>
      <w:r w:rsidRPr="00CA021D">
        <w:rPr>
          <w:color w:val="000000" w:themeColor="text1"/>
        </w:rPr>
        <w:t>Eenvoudig ver</w:t>
      </w:r>
      <w:r w:rsidR="00DF246A" w:rsidRPr="00CA021D">
        <w:rPr>
          <w:color w:val="000000" w:themeColor="text1"/>
        </w:rPr>
        <w:t xml:space="preserve">plaatsbare </w:t>
      </w:r>
      <w:r w:rsidRPr="00CA021D">
        <w:rPr>
          <w:color w:val="000000" w:themeColor="text1"/>
        </w:rPr>
        <w:t xml:space="preserve">bouwwerken zijn geen groot bezwaar bij het beheer </w:t>
      </w:r>
      <w:r w:rsidR="00DA0DD5" w:rsidRPr="00CA021D">
        <w:rPr>
          <w:color w:val="000000" w:themeColor="text1"/>
        </w:rPr>
        <w:t xml:space="preserve">van de waterkering </w:t>
      </w:r>
      <w:r w:rsidRPr="00CA021D">
        <w:rPr>
          <w:color w:val="000000" w:themeColor="text1"/>
        </w:rPr>
        <w:t>of een toekomstige dijkversterking</w:t>
      </w:r>
      <w:r w:rsidR="00DA0DD5" w:rsidRPr="00CA021D">
        <w:rPr>
          <w:color w:val="000000" w:themeColor="text1"/>
        </w:rPr>
        <w:t xml:space="preserve">. Zij kunnen </w:t>
      </w:r>
      <w:r w:rsidR="00F808D4" w:rsidRPr="00CA021D">
        <w:rPr>
          <w:color w:val="000000" w:themeColor="text1"/>
        </w:rPr>
        <w:t xml:space="preserve">snel </w:t>
      </w:r>
      <w:r w:rsidR="00DA0DD5" w:rsidRPr="00CA021D">
        <w:rPr>
          <w:color w:val="000000" w:themeColor="text1"/>
        </w:rPr>
        <w:t>en tegen geringe kosten worden verwijderd of verplaatst wanneer sprake is van een risico voor de waterkerende functie van de waterkering of wanneer de waterkering wordt versterkt</w:t>
      </w:r>
      <w:r w:rsidRPr="00CA021D">
        <w:rPr>
          <w:color w:val="000000" w:themeColor="text1"/>
        </w:rPr>
        <w:t>.</w:t>
      </w:r>
      <w:r w:rsidR="00DF246A" w:rsidRPr="00CA021D">
        <w:rPr>
          <w:color w:val="000000" w:themeColor="text1"/>
        </w:rPr>
        <w:t xml:space="preserve"> </w:t>
      </w:r>
    </w:p>
    <w:p w14:paraId="3233E83F" w14:textId="77777777" w:rsidR="0053189C" w:rsidRPr="00CA021D" w:rsidRDefault="0053189C" w:rsidP="003500F4">
      <w:pPr>
        <w:overflowPunct/>
        <w:autoSpaceDE/>
        <w:autoSpaceDN/>
        <w:adjustRightInd/>
        <w:textAlignment w:val="auto"/>
        <w:rPr>
          <w:color w:val="000000" w:themeColor="text1"/>
        </w:rPr>
      </w:pPr>
    </w:p>
    <w:p w14:paraId="02D93E6D" w14:textId="15F5628C" w:rsidR="003500F4" w:rsidRPr="00CA021D" w:rsidRDefault="00DA0DD5" w:rsidP="003500F4">
      <w:pPr>
        <w:overflowPunct/>
        <w:autoSpaceDE/>
        <w:autoSpaceDN/>
        <w:adjustRightInd/>
        <w:textAlignment w:val="auto"/>
        <w:rPr>
          <w:color w:val="000000" w:themeColor="text1"/>
        </w:rPr>
      </w:pPr>
      <w:r w:rsidRPr="00CA021D">
        <w:rPr>
          <w:color w:val="000000" w:themeColor="text1"/>
        </w:rPr>
        <w:t xml:space="preserve">Eenvoudig verwijderbare bouwwerken </w:t>
      </w:r>
      <w:r w:rsidR="003500F4" w:rsidRPr="00CA021D">
        <w:rPr>
          <w:color w:val="000000" w:themeColor="text1"/>
        </w:rPr>
        <w:t xml:space="preserve">kunnen daarom onder voorwaarden worden toegestaan. </w:t>
      </w:r>
    </w:p>
    <w:p w14:paraId="0EEB05DA" w14:textId="2F6E7001" w:rsidR="00DC1119" w:rsidRPr="00CA021D" w:rsidRDefault="00DC1119" w:rsidP="00C1174D">
      <w:pPr>
        <w:pStyle w:val="Kop3"/>
        <w:rPr>
          <w:color w:val="000000" w:themeColor="text1"/>
        </w:rPr>
      </w:pPr>
      <w:bookmarkStart w:id="1067" w:name="_Toc509309504"/>
      <w:bookmarkStart w:id="1068" w:name="_Toc509315420"/>
      <w:bookmarkStart w:id="1069" w:name="_Toc925538271"/>
      <w:r w:rsidRPr="74ADECDF">
        <w:rPr>
          <w:color w:val="000000" w:themeColor="text1"/>
        </w:rPr>
        <w:t>Bouwwerken in beschermingszone B</w:t>
      </w:r>
      <w:bookmarkEnd w:id="1067"/>
      <w:bookmarkEnd w:id="1068"/>
      <w:bookmarkEnd w:id="1069"/>
      <w:r w:rsidRPr="74ADECDF">
        <w:rPr>
          <w:color w:val="000000" w:themeColor="text1"/>
        </w:rPr>
        <w:t xml:space="preserve"> </w:t>
      </w:r>
    </w:p>
    <w:p w14:paraId="488EFD0F" w14:textId="7AFD2B86" w:rsidR="00EA685D" w:rsidRDefault="00DC1119" w:rsidP="003500F4">
      <w:pPr>
        <w:overflowPunct/>
        <w:autoSpaceDE/>
        <w:autoSpaceDN/>
        <w:adjustRightInd/>
        <w:textAlignment w:val="auto"/>
        <w:rPr>
          <w:color w:val="000000" w:themeColor="text1"/>
        </w:rPr>
      </w:pPr>
      <w:r w:rsidRPr="00CA021D">
        <w:rPr>
          <w:color w:val="000000" w:themeColor="text1"/>
        </w:rPr>
        <w:t xml:space="preserve">Bouwwerken in beschermingszone B hebben een minder groot effect op de waterkerende functie dan bouwwerken in de waterkering of beschermingszone A. Aandachtspunt is het in stand houden van eventuele afdichtende lagen (voorkomen van </w:t>
      </w:r>
      <w:proofErr w:type="spellStart"/>
      <w:r w:rsidRPr="00CA021D">
        <w:rPr>
          <w:color w:val="000000" w:themeColor="text1"/>
        </w:rPr>
        <w:t>piping</w:t>
      </w:r>
      <w:proofErr w:type="spellEnd"/>
      <w:r w:rsidRPr="00CA021D">
        <w:rPr>
          <w:color w:val="000000" w:themeColor="text1"/>
        </w:rPr>
        <w:t>).</w:t>
      </w:r>
      <w:r w:rsidR="00730DF4" w:rsidRPr="00CA021D">
        <w:rPr>
          <w:color w:val="000000" w:themeColor="text1"/>
        </w:rPr>
        <w:t xml:space="preserve"> Een voorbeeld is de aanleg of het verwijderen van een steiger met een grote hoeveelheid palen.</w:t>
      </w:r>
    </w:p>
    <w:p w14:paraId="6ACE7445" w14:textId="77777777" w:rsidR="00EA685D" w:rsidRDefault="00EA685D" w:rsidP="00A60E03">
      <w:pPr>
        <w:pStyle w:val="Kop3"/>
      </w:pPr>
      <w:bookmarkStart w:id="1070" w:name="_Toc1558810399"/>
      <w:r>
        <w:t>Onderhoud, verbetering en aanpassing van bestaande bouwwerken</w:t>
      </w:r>
      <w:bookmarkEnd w:id="1070"/>
    </w:p>
    <w:p w14:paraId="0D4F75F4" w14:textId="77777777" w:rsidR="00EA685D" w:rsidRDefault="00EA685D" w:rsidP="74ADECDF">
      <w:r>
        <w:t xml:space="preserve">Op of nabij de waterkering zijn vaak al bouwwerken aanwezig die in het verleden zijn toegestaan/vergund. Deze bouwwerken moeten onderhouden worden. Bij oude bouwwerken treden soms verzakkingen op omdat de bestaande fundering niet (meer) voldoet. Ook is er behoefte aan verduurzaming (bijvoorbeeld aanbrengen isolatievoorzieningen, energievoorzieningen e.d.) van oude woningen/panden of aanpassing van woningen vanwege levensfase, mantelzorg e.d. </w:t>
      </w:r>
    </w:p>
    <w:p w14:paraId="3C6CC0EC" w14:textId="77777777" w:rsidR="00EA685D" w:rsidRPr="00A60E03" w:rsidRDefault="00EA685D" w:rsidP="74ADECDF">
      <w:r>
        <w:t xml:space="preserve">Deze werkzaamheden grijpen soms in op de waterkering, maar zijn maatschappelijk wel gewenst. Wanneer deze aanpassingen geen negatief effect hebben op de waterveiligheid, een eventuele dijkversterking en het beheer en onderhoud van de waterkering, kunnen ze worden toegestaan.     </w:t>
      </w:r>
    </w:p>
    <w:p w14:paraId="3E733179" w14:textId="77777777" w:rsidR="00EA685D" w:rsidRPr="00CA021D" w:rsidRDefault="00EA685D" w:rsidP="003500F4">
      <w:pPr>
        <w:overflowPunct/>
        <w:autoSpaceDE/>
        <w:autoSpaceDN/>
        <w:adjustRightInd/>
        <w:textAlignment w:val="auto"/>
        <w:rPr>
          <w:color w:val="000000" w:themeColor="text1"/>
          <w:highlight w:val="yellow"/>
        </w:rPr>
      </w:pPr>
    </w:p>
    <w:p w14:paraId="5AA75459" w14:textId="50DC2BD7" w:rsidR="005203EB" w:rsidRPr="00CA021D" w:rsidRDefault="005203EB" w:rsidP="008E652C">
      <w:pPr>
        <w:pStyle w:val="Kop2"/>
        <w:rPr>
          <w:color w:val="000000" w:themeColor="text1"/>
        </w:rPr>
      </w:pPr>
      <w:bookmarkStart w:id="1071" w:name="_Toc509309505"/>
      <w:bookmarkStart w:id="1072" w:name="_Toc509315421"/>
      <w:bookmarkStart w:id="1073" w:name="_Toc1282280381"/>
      <w:r w:rsidRPr="74ADECDF">
        <w:rPr>
          <w:color w:val="000000" w:themeColor="text1"/>
        </w:rPr>
        <w:t>Toetsingscriteria</w:t>
      </w:r>
      <w:bookmarkEnd w:id="1071"/>
      <w:bookmarkEnd w:id="1072"/>
      <w:bookmarkEnd w:id="1073"/>
    </w:p>
    <w:p w14:paraId="257319F5" w14:textId="77777777" w:rsidR="005203EB" w:rsidRPr="00CA021D" w:rsidRDefault="005203EB" w:rsidP="005203EB">
      <w:pPr>
        <w:tabs>
          <w:tab w:val="left" w:pos="567"/>
        </w:tabs>
        <w:rPr>
          <w:color w:val="000000" w:themeColor="text1"/>
        </w:rPr>
      </w:pPr>
    </w:p>
    <w:p w14:paraId="524807D4" w14:textId="137013DE" w:rsidR="005203EB" w:rsidRPr="00CA021D" w:rsidRDefault="44C5CE1C" w:rsidP="005203EB">
      <w:pPr>
        <w:rPr>
          <w:color w:val="000000" w:themeColor="text1"/>
        </w:rPr>
      </w:pPr>
      <w:r w:rsidRPr="7F82D9BC">
        <w:rPr>
          <w:color w:val="000000" w:themeColor="text1"/>
        </w:rPr>
        <w:t>Aanvragen worden beoordeeld aan de hand van de algemene toetsingscriteria</w:t>
      </w:r>
      <w:r w:rsidR="1BBFB0AE" w:rsidRPr="7F82D9BC">
        <w:rPr>
          <w:color w:val="000000" w:themeColor="text1"/>
        </w:rPr>
        <w:t>.</w:t>
      </w:r>
      <w:r w:rsidRPr="7F82D9BC">
        <w:rPr>
          <w:color w:val="000000" w:themeColor="text1"/>
        </w:rPr>
        <w:t xml:space="preserve"> </w:t>
      </w:r>
    </w:p>
    <w:p w14:paraId="711DA829" w14:textId="468C5139" w:rsidR="005203EB" w:rsidRDefault="005203EB" w:rsidP="74ADECDF">
      <w:pPr>
        <w:pStyle w:val="Kop3"/>
        <w:rPr>
          <w:color w:val="000000" w:themeColor="text1"/>
        </w:rPr>
      </w:pPr>
      <w:bookmarkStart w:id="1074" w:name="_Toc509309506"/>
      <w:bookmarkStart w:id="1075" w:name="_Toc509315422"/>
      <w:bookmarkStart w:id="1076" w:name="_Toc147154521"/>
      <w:r w:rsidRPr="74ADECDF">
        <w:rPr>
          <w:color w:val="000000" w:themeColor="text1"/>
        </w:rPr>
        <w:t>Bouwwerken a</w:t>
      </w:r>
      <w:r w:rsidR="003500F4" w:rsidRPr="74ADECDF">
        <w:rPr>
          <w:color w:val="000000" w:themeColor="text1"/>
        </w:rPr>
        <w:t>lgemeen</w:t>
      </w:r>
      <w:bookmarkEnd w:id="1074"/>
      <w:bookmarkEnd w:id="1075"/>
      <w:bookmarkEnd w:id="1076"/>
    </w:p>
    <w:p w14:paraId="3D39B025" w14:textId="01B4EEDC" w:rsidR="1D990856" w:rsidRDefault="1D990856" w:rsidP="74ADECDF">
      <w:pPr>
        <w:pStyle w:val="list-customitem"/>
        <w:spacing w:before="0" w:beforeAutospacing="0" w:after="0" w:afterAutospacing="0"/>
        <w:ind w:left="700" w:hanging="700"/>
        <w:rPr>
          <w:rFonts w:ascii="Verdana" w:hAnsi="Verdana" w:cs="Arial"/>
          <w:color w:val="000000" w:themeColor="text1"/>
          <w:sz w:val="18"/>
          <w:szCs w:val="18"/>
        </w:rPr>
      </w:pPr>
      <w:r w:rsidRPr="74ADECDF">
        <w:rPr>
          <w:rStyle w:val="list-customitembullet"/>
          <w:rFonts w:ascii="Verdana" w:hAnsi="Verdana" w:cs="Arial"/>
          <w:color w:val="000000" w:themeColor="text1"/>
          <w:sz w:val="18"/>
          <w:szCs w:val="18"/>
        </w:rPr>
        <w:t>1.</w:t>
      </w:r>
      <w:r>
        <w:tab/>
      </w:r>
      <w:r>
        <w:tab/>
      </w:r>
    </w:p>
    <w:p w14:paraId="1C7E69EA" w14:textId="4325823B" w:rsidR="1D990856" w:rsidRDefault="1D990856" w:rsidP="74ADECDF">
      <w:pPr>
        <w:pStyle w:val="list-customitem"/>
        <w:spacing w:before="0" w:beforeAutospacing="0" w:after="0" w:afterAutospacing="0"/>
        <w:rPr>
          <w:rFonts w:ascii="Verdana" w:hAnsi="Verdana" w:cs="Arial"/>
          <w:color w:val="000000" w:themeColor="text1"/>
          <w:sz w:val="18"/>
          <w:szCs w:val="18"/>
        </w:rPr>
      </w:pPr>
      <w:r w:rsidRPr="74ADECDF">
        <w:rPr>
          <w:rStyle w:val="list-customitembullet"/>
          <w:rFonts w:ascii="Verdana" w:hAnsi="Verdana" w:cs="Arial"/>
          <w:color w:val="000000" w:themeColor="text1"/>
          <w:sz w:val="18"/>
          <w:szCs w:val="18"/>
        </w:rPr>
        <w:t>2.</w:t>
      </w:r>
      <w:r>
        <w:tab/>
      </w:r>
      <w:r>
        <w:tab/>
      </w:r>
      <w:r>
        <w:tab/>
      </w:r>
      <w:r>
        <w:tab/>
      </w:r>
      <w:r>
        <w:tab/>
      </w:r>
    </w:p>
    <w:p w14:paraId="7E7B4C5C" w14:textId="49D34F71" w:rsidR="1D990856" w:rsidRDefault="1D990856" w:rsidP="74ADECDF">
      <w:pPr>
        <w:pStyle w:val="list-customitem"/>
        <w:spacing w:before="0" w:beforeAutospacing="0" w:after="0" w:afterAutospacing="0"/>
        <w:ind w:left="700" w:hanging="700"/>
        <w:rPr>
          <w:rFonts w:ascii="Verdana" w:hAnsi="Verdana" w:cs="Arial"/>
          <w:color w:val="000000" w:themeColor="text1"/>
          <w:sz w:val="18"/>
          <w:szCs w:val="18"/>
        </w:rPr>
      </w:pPr>
      <w:r w:rsidRPr="74ADECDF">
        <w:rPr>
          <w:rStyle w:val="list-customitembullet"/>
          <w:rFonts w:ascii="Verdana" w:hAnsi="Verdana" w:cs="Arial"/>
          <w:color w:val="000000" w:themeColor="text1"/>
          <w:sz w:val="18"/>
          <w:szCs w:val="18"/>
        </w:rPr>
        <w:t>3.</w:t>
      </w:r>
      <w:r>
        <w:tab/>
      </w:r>
      <w:r>
        <w:tab/>
      </w:r>
      <w:r>
        <w:tab/>
      </w:r>
      <w:r>
        <w:tab/>
      </w:r>
    </w:p>
    <w:p w14:paraId="3A65556F" w14:textId="37DA50A2" w:rsidR="74ADECDF" w:rsidRDefault="74ADECDF" w:rsidP="74ADECDF">
      <w:pPr>
        <w:tabs>
          <w:tab w:val="left" w:pos="567"/>
        </w:tabs>
      </w:pPr>
    </w:p>
    <w:p w14:paraId="11B3405C" w14:textId="1F26E3B7" w:rsidR="003500F4" w:rsidRPr="00CA021D" w:rsidRDefault="003500F4" w:rsidP="00C1174D">
      <w:pPr>
        <w:pStyle w:val="Kop3"/>
        <w:rPr>
          <w:color w:val="000000" w:themeColor="text1"/>
        </w:rPr>
      </w:pPr>
      <w:bookmarkStart w:id="1077" w:name="_Toc509309507"/>
      <w:bookmarkStart w:id="1078" w:name="_Toc509315423"/>
      <w:bookmarkStart w:id="1079" w:name="_Toc1596372295"/>
      <w:r w:rsidRPr="74ADECDF">
        <w:rPr>
          <w:color w:val="000000" w:themeColor="text1"/>
        </w:rPr>
        <w:t>Nieuwbouw bouwwerk</w:t>
      </w:r>
      <w:bookmarkEnd w:id="1077"/>
      <w:bookmarkEnd w:id="1078"/>
      <w:bookmarkEnd w:id="1079"/>
    </w:p>
    <w:p w14:paraId="13191272" w14:textId="70058193" w:rsidR="0053189C" w:rsidRPr="00CA021D" w:rsidRDefault="0053189C" w:rsidP="00C1606B">
      <w:pPr>
        <w:pStyle w:val="list-customitem"/>
        <w:spacing w:before="0" w:beforeAutospacing="0" w:after="0" w:afterAutospacing="0"/>
        <w:ind w:left="700" w:hanging="700"/>
        <w:rPr>
          <w:rFonts w:ascii="Verdana" w:hAnsi="Verdana" w:cs="Arial"/>
          <w:color w:val="000000" w:themeColor="text1"/>
          <w:sz w:val="18"/>
          <w:szCs w:val="18"/>
        </w:rPr>
      </w:pPr>
      <w:r w:rsidRPr="00CA021D">
        <w:rPr>
          <w:rStyle w:val="list-customitembullet"/>
          <w:rFonts w:ascii="Verdana" w:hAnsi="Verdana" w:cs="Arial"/>
          <w:color w:val="000000" w:themeColor="text1"/>
          <w:sz w:val="18"/>
          <w:szCs w:val="18"/>
        </w:rPr>
        <w:t>1.</w:t>
      </w:r>
      <w:r w:rsidR="00C1606B">
        <w:rPr>
          <w:rStyle w:val="list-customitembullet"/>
          <w:rFonts w:ascii="Verdana" w:hAnsi="Verdana" w:cs="Arial"/>
          <w:color w:val="000000" w:themeColor="text1"/>
          <w:sz w:val="18"/>
          <w:szCs w:val="18"/>
        </w:rPr>
        <w:tab/>
      </w:r>
      <w:r w:rsidRPr="00CA021D">
        <w:rPr>
          <w:rFonts w:ascii="Verdana" w:hAnsi="Verdana" w:cs="Arial"/>
          <w:color w:val="000000" w:themeColor="text1"/>
          <w:sz w:val="18"/>
          <w:szCs w:val="18"/>
        </w:rPr>
        <w:t>Nieuwbouw van bouwwerken op / in de waterkering of in de buitendijkse beschermingszone A is niet toegestaan, tenzij sprake is van een zwaarwegend (maatschappelijk) belang.</w:t>
      </w:r>
    </w:p>
    <w:p w14:paraId="5213CAB2" w14:textId="719B6DC8" w:rsidR="0053189C" w:rsidRPr="00CA021D" w:rsidRDefault="0053189C" w:rsidP="00814C37">
      <w:pPr>
        <w:pStyle w:val="list-customitem"/>
        <w:spacing w:before="0" w:beforeAutospacing="0" w:after="0" w:afterAutospacing="0"/>
        <w:rPr>
          <w:rFonts w:ascii="Verdana" w:hAnsi="Verdana" w:cs="Arial"/>
          <w:color w:val="000000" w:themeColor="text1"/>
          <w:sz w:val="18"/>
          <w:szCs w:val="18"/>
        </w:rPr>
      </w:pPr>
      <w:r w:rsidRPr="00CA021D">
        <w:rPr>
          <w:rStyle w:val="list-customitembullet"/>
          <w:rFonts w:ascii="Verdana" w:hAnsi="Verdana" w:cs="Arial"/>
          <w:color w:val="000000" w:themeColor="text1"/>
          <w:sz w:val="18"/>
          <w:szCs w:val="18"/>
        </w:rPr>
        <w:t>2.</w:t>
      </w:r>
      <w:r w:rsidR="00C1606B">
        <w:rPr>
          <w:rStyle w:val="list-customitembullet"/>
          <w:rFonts w:ascii="Verdana" w:hAnsi="Verdana" w:cs="Arial"/>
          <w:color w:val="000000" w:themeColor="text1"/>
          <w:sz w:val="18"/>
          <w:szCs w:val="18"/>
        </w:rPr>
        <w:tab/>
      </w:r>
      <w:r w:rsidRPr="00CA021D">
        <w:rPr>
          <w:rFonts w:ascii="Verdana" w:hAnsi="Verdana" w:cs="Arial"/>
          <w:color w:val="000000" w:themeColor="text1"/>
          <w:sz w:val="18"/>
          <w:szCs w:val="18"/>
        </w:rPr>
        <w:t>Bouwwerken inclusief funderingen en mogelijke buitendijkse erosiekuilen mogen:</w:t>
      </w:r>
    </w:p>
    <w:p w14:paraId="5C53E461" w14:textId="18D77FEA" w:rsidR="0053189C" w:rsidRPr="00CA021D" w:rsidRDefault="2FB48D93" w:rsidP="0071689A">
      <w:pPr>
        <w:pStyle w:val="structuurtekst"/>
        <w:spacing w:before="0" w:beforeAutospacing="0" w:after="0" w:afterAutospacing="0"/>
        <w:ind w:left="708"/>
        <w:rPr>
          <w:rFonts w:ascii="Verdana" w:hAnsi="Verdana" w:cs="Arial"/>
          <w:color w:val="000000" w:themeColor="text1"/>
          <w:sz w:val="18"/>
          <w:szCs w:val="18"/>
        </w:rPr>
      </w:pPr>
      <w:r w:rsidRPr="7F82D9BC">
        <w:rPr>
          <w:rFonts w:ascii="Verdana" w:hAnsi="Verdana" w:cs="Arial"/>
          <w:color w:val="000000" w:themeColor="text1"/>
          <w:sz w:val="18"/>
          <w:szCs w:val="18"/>
        </w:rPr>
        <w:lastRenderedPageBreak/>
        <w:t>a. het leggerprofiel niet doorsnijden</w:t>
      </w:r>
      <w:r w:rsidR="1C946BF2" w:rsidRPr="7F82D9BC">
        <w:rPr>
          <w:rFonts w:ascii="Verdana" w:hAnsi="Verdana" w:cs="Arial"/>
          <w:color w:val="000000" w:themeColor="text1"/>
          <w:sz w:val="18"/>
          <w:szCs w:val="18"/>
        </w:rPr>
        <w:t>, tenzij met berekeningen wordt aangetoond dat de waterkering blijft voldoen aan de normen zoals bedoeld in paragraaf 1</w:t>
      </w:r>
      <w:r w:rsidR="0B1E3809" w:rsidRPr="7F82D9BC">
        <w:rPr>
          <w:rFonts w:ascii="Verdana" w:hAnsi="Verdana" w:cs="Arial"/>
          <w:color w:val="000000" w:themeColor="text1"/>
          <w:sz w:val="18"/>
          <w:szCs w:val="18"/>
        </w:rPr>
        <w:t>8</w:t>
      </w:r>
      <w:r w:rsidR="1C946BF2" w:rsidRPr="7F82D9BC">
        <w:rPr>
          <w:rFonts w:ascii="Verdana" w:hAnsi="Verdana" w:cs="Arial"/>
          <w:color w:val="000000" w:themeColor="text1"/>
          <w:sz w:val="18"/>
          <w:szCs w:val="18"/>
        </w:rPr>
        <w:t>.2.2.</w:t>
      </w:r>
    </w:p>
    <w:p w14:paraId="196D55A7" w14:textId="2C0CE1AE" w:rsidR="0053189C" w:rsidRPr="00CA021D" w:rsidRDefault="2FB48D93" w:rsidP="0071689A">
      <w:pPr>
        <w:pStyle w:val="structuurtekst"/>
        <w:spacing w:before="0" w:beforeAutospacing="0" w:after="0" w:afterAutospacing="0"/>
        <w:ind w:left="708"/>
        <w:rPr>
          <w:rFonts w:ascii="Verdana" w:hAnsi="Verdana" w:cs="Arial"/>
          <w:color w:val="000000" w:themeColor="text1"/>
          <w:sz w:val="18"/>
          <w:szCs w:val="18"/>
        </w:rPr>
      </w:pPr>
      <w:r w:rsidRPr="7F82D9BC">
        <w:rPr>
          <w:rFonts w:ascii="Verdana" w:hAnsi="Verdana" w:cs="Arial"/>
          <w:color w:val="000000" w:themeColor="text1"/>
          <w:sz w:val="18"/>
          <w:szCs w:val="18"/>
        </w:rPr>
        <w:t>b. het profiel van vrije ruimte niet doorsnijden</w:t>
      </w:r>
      <w:r w:rsidR="1C946BF2" w:rsidRPr="7F82D9BC">
        <w:rPr>
          <w:rFonts w:ascii="Verdana" w:hAnsi="Verdana" w:cs="Arial"/>
          <w:color w:val="000000" w:themeColor="text1"/>
          <w:sz w:val="18"/>
          <w:szCs w:val="18"/>
        </w:rPr>
        <w:t>, tenzij uit de toetsing bij hoofdstuk 1</w:t>
      </w:r>
      <w:r w:rsidR="38933781" w:rsidRPr="7F82D9BC">
        <w:rPr>
          <w:rFonts w:ascii="Verdana" w:hAnsi="Verdana" w:cs="Arial"/>
          <w:color w:val="000000" w:themeColor="text1"/>
          <w:sz w:val="18"/>
          <w:szCs w:val="18"/>
        </w:rPr>
        <w:t>8</w:t>
      </w:r>
      <w:r w:rsidR="1C946BF2" w:rsidRPr="7F82D9BC">
        <w:rPr>
          <w:rFonts w:ascii="Verdana" w:hAnsi="Verdana" w:cs="Arial"/>
          <w:color w:val="000000" w:themeColor="text1"/>
          <w:sz w:val="18"/>
          <w:szCs w:val="18"/>
        </w:rPr>
        <w:t>.2.4 is gebleken dat een bouwwerk kan worden toegestaan.</w:t>
      </w:r>
    </w:p>
    <w:p w14:paraId="127B972D" w14:textId="1EDE9114" w:rsidR="0053189C" w:rsidRPr="00CA021D" w:rsidRDefault="0053189C" w:rsidP="00C1606B">
      <w:pPr>
        <w:pStyle w:val="structuurtekst"/>
        <w:spacing w:before="0" w:beforeAutospacing="0" w:after="0" w:afterAutospacing="0"/>
        <w:ind w:left="708"/>
        <w:rPr>
          <w:rFonts w:ascii="Verdana" w:hAnsi="Verdana" w:cs="Arial"/>
          <w:color w:val="000000" w:themeColor="text1"/>
          <w:sz w:val="18"/>
          <w:szCs w:val="18"/>
        </w:rPr>
      </w:pPr>
      <w:r w:rsidRPr="00CA021D">
        <w:rPr>
          <w:rFonts w:ascii="Verdana" w:hAnsi="Verdana" w:cs="Arial"/>
          <w:color w:val="000000" w:themeColor="text1"/>
          <w:sz w:val="18"/>
          <w:szCs w:val="18"/>
        </w:rPr>
        <w:t xml:space="preserve">Lid 2 is niet van toepassing op funderingspalen in beschermingszone A, in de steunberm en / of </w:t>
      </w:r>
      <w:proofErr w:type="spellStart"/>
      <w:r w:rsidRPr="00CA021D">
        <w:rPr>
          <w:rFonts w:ascii="Verdana" w:hAnsi="Verdana" w:cs="Arial"/>
          <w:color w:val="000000" w:themeColor="text1"/>
          <w:sz w:val="18"/>
          <w:szCs w:val="18"/>
        </w:rPr>
        <w:t>pipingberm</w:t>
      </w:r>
      <w:proofErr w:type="spellEnd"/>
      <w:r w:rsidRPr="00CA021D">
        <w:rPr>
          <w:rFonts w:ascii="Verdana" w:hAnsi="Verdana" w:cs="Arial"/>
          <w:color w:val="000000" w:themeColor="text1"/>
          <w:sz w:val="18"/>
          <w:szCs w:val="18"/>
        </w:rPr>
        <w:t xml:space="preserve"> van de waterkering en in het daarboven gelegen profiel van vrije ruimte mits ze </w:t>
      </w:r>
      <w:proofErr w:type="spellStart"/>
      <w:r w:rsidRPr="00CA021D">
        <w:rPr>
          <w:rFonts w:ascii="Verdana" w:hAnsi="Verdana" w:cs="Arial"/>
          <w:color w:val="000000" w:themeColor="text1"/>
          <w:sz w:val="18"/>
          <w:szCs w:val="18"/>
        </w:rPr>
        <w:t>grondverdringend</w:t>
      </w:r>
      <w:proofErr w:type="spellEnd"/>
      <w:r w:rsidRPr="00CA021D">
        <w:rPr>
          <w:rFonts w:ascii="Verdana" w:hAnsi="Verdana" w:cs="Arial"/>
          <w:color w:val="000000" w:themeColor="text1"/>
          <w:sz w:val="18"/>
          <w:szCs w:val="18"/>
        </w:rPr>
        <w:t xml:space="preserve"> en zonder verbrede voet worden aangebracht;</w:t>
      </w:r>
    </w:p>
    <w:p w14:paraId="3F72C1B8" w14:textId="72CF783B" w:rsidR="0053189C" w:rsidRPr="00CA021D" w:rsidRDefault="0053189C" w:rsidP="00C1606B">
      <w:pPr>
        <w:pStyle w:val="list-customitem"/>
        <w:spacing w:before="0" w:beforeAutospacing="0" w:after="0" w:afterAutospacing="0"/>
        <w:ind w:left="700" w:hanging="700"/>
        <w:rPr>
          <w:rFonts w:ascii="Verdana" w:hAnsi="Verdana" w:cs="Arial"/>
          <w:color w:val="000000" w:themeColor="text1"/>
          <w:sz w:val="18"/>
          <w:szCs w:val="18"/>
        </w:rPr>
      </w:pPr>
      <w:r w:rsidRPr="00CA021D">
        <w:rPr>
          <w:rStyle w:val="list-customitembullet"/>
          <w:rFonts w:ascii="Verdana" w:hAnsi="Verdana" w:cs="Arial"/>
          <w:color w:val="000000" w:themeColor="text1"/>
          <w:sz w:val="18"/>
          <w:szCs w:val="18"/>
        </w:rPr>
        <w:t>3.</w:t>
      </w:r>
      <w:r w:rsidR="00C1606B">
        <w:rPr>
          <w:rStyle w:val="list-customitembullet"/>
          <w:rFonts w:ascii="Verdana" w:hAnsi="Verdana" w:cs="Arial"/>
          <w:color w:val="000000" w:themeColor="text1"/>
          <w:sz w:val="18"/>
          <w:szCs w:val="18"/>
        </w:rPr>
        <w:tab/>
      </w:r>
      <w:r w:rsidR="00814C37" w:rsidRPr="00CA021D">
        <w:rPr>
          <w:rFonts w:ascii="Verdana" w:hAnsi="Verdana" w:cs="Arial"/>
          <w:color w:val="000000" w:themeColor="text1"/>
          <w:sz w:val="18"/>
          <w:szCs w:val="18"/>
        </w:rPr>
        <w:t>E</w:t>
      </w:r>
      <w:r w:rsidRPr="00CA021D">
        <w:rPr>
          <w:rFonts w:ascii="Verdana" w:hAnsi="Verdana" w:cs="Arial"/>
          <w:color w:val="000000" w:themeColor="text1"/>
          <w:sz w:val="18"/>
          <w:szCs w:val="18"/>
        </w:rPr>
        <w:t>en toekomstige dijkverzwaring binnen het profiel van vrije ruimte moet mogelijk zijn zonder dat hierdoor schade aan het aan te brengen bouwwerk ontstaat.</w:t>
      </w:r>
    </w:p>
    <w:p w14:paraId="027D445A" w14:textId="35DC78F6" w:rsidR="0053189C" w:rsidRPr="00CA021D" w:rsidRDefault="2FB48D93" w:rsidP="0071689A">
      <w:pPr>
        <w:pStyle w:val="list-customitem"/>
        <w:spacing w:before="0" w:beforeAutospacing="0" w:after="0" w:afterAutospacing="0"/>
        <w:ind w:left="700" w:hanging="700"/>
        <w:rPr>
          <w:rFonts w:ascii="Verdana" w:hAnsi="Verdana" w:cs="Arial"/>
          <w:color w:val="000000" w:themeColor="text1"/>
          <w:sz w:val="18"/>
          <w:szCs w:val="18"/>
        </w:rPr>
      </w:pPr>
      <w:r w:rsidRPr="7F82D9BC">
        <w:rPr>
          <w:rStyle w:val="list-customitembullet"/>
          <w:rFonts w:ascii="Verdana" w:hAnsi="Verdana" w:cs="Arial"/>
          <w:color w:val="000000" w:themeColor="text1"/>
          <w:sz w:val="18"/>
          <w:szCs w:val="18"/>
        </w:rPr>
        <w:t>4.</w:t>
      </w:r>
      <w:r w:rsidR="0053189C">
        <w:tab/>
      </w:r>
      <w:r w:rsidR="6EEF9330" w:rsidRPr="7F82D9BC">
        <w:rPr>
          <w:rFonts w:ascii="Verdana" w:hAnsi="Verdana" w:cs="Arial"/>
          <w:color w:val="000000" w:themeColor="text1"/>
          <w:sz w:val="18"/>
          <w:szCs w:val="18"/>
        </w:rPr>
        <w:t>V</w:t>
      </w:r>
      <w:r w:rsidRPr="7F82D9BC">
        <w:rPr>
          <w:rFonts w:ascii="Verdana" w:hAnsi="Verdana" w:cs="Arial"/>
          <w:color w:val="000000" w:themeColor="text1"/>
          <w:sz w:val="18"/>
          <w:szCs w:val="18"/>
        </w:rPr>
        <w:t xml:space="preserve">oor een toekomstige </w:t>
      </w:r>
      <w:proofErr w:type="spellStart"/>
      <w:r w:rsidR="1C946BF2" w:rsidRPr="7F82D9BC">
        <w:rPr>
          <w:rFonts w:ascii="Verdana" w:hAnsi="Verdana" w:cs="Arial"/>
          <w:color w:val="000000" w:themeColor="text1"/>
          <w:sz w:val="18"/>
          <w:szCs w:val="18"/>
        </w:rPr>
        <w:t>dijkver</w:t>
      </w:r>
      <w:proofErr w:type="spellEnd"/>
      <w:r w:rsidR="1C946BF2" w:rsidRPr="0071689A">
        <w:rPr>
          <w:rFonts w:ascii="Verdana" w:hAnsi="Verdana"/>
          <w:sz w:val="18"/>
          <w:szCs w:val="18"/>
        </w:rPr>
        <w:t xml:space="preserve"> </w:t>
      </w:r>
      <w:proofErr w:type="spellStart"/>
      <w:r w:rsidR="1C946BF2" w:rsidRPr="0071689A">
        <w:rPr>
          <w:rFonts w:ascii="Verdana" w:hAnsi="Verdana"/>
          <w:sz w:val="18"/>
          <w:szCs w:val="18"/>
        </w:rPr>
        <w:t>dijkversterkingzwaring</w:t>
      </w:r>
      <w:proofErr w:type="spellEnd"/>
      <w:r w:rsidR="1C946BF2" w:rsidRPr="0071689A">
        <w:rPr>
          <w:rFonts w:ascii="Verdana" w:hAnsi="Verdana"/>
          <w:sz w:val="18"/>
          <w:szCs w:val="18"/>
        </w:rPr>
        <w:t xml:space="preserve"> binnen het profiel van vrije ruimte moet mogelijk zijn zonder dat hierdoor schade aan het aan te brengen bouwwerk ontstaat, indien dit bouwwerk kan worden vergund conform toetsingscriterium 1</w:t>
      </w:r>
      <w:r w:rsidR="2B8F2A66" w:rsidRPr="0071689A">
        <w:rPr>
          <w:rFonts w:ascii="Verdana" w:hAnsi="Verdana"/>
          <w:sz w:val="18"/>
          <w:szCs w:val="18"/>
        </w:rPr>
        <w:t>8</w:t>
      </w:r>
      <w:r w:rsidR="1C946BF2" w:rsidRPr="0071689A">
        <w:rPr>
          <w:rFonts w:ascii="Verdana" w:hAnsi="Verdana"/>
          <w:sz w:val="18"/>
          <w:szCs w:val="18"/>
        </w:rPr>
        <w:t>.2.4. Middels berekeningen moet worden aangetoond dat de bebouwing en/of fundatie daarvan geen schade op zal lopen door de belasting van het grondlichaam conform het profiel van vrije ruimte.</w:t>
      </w:r>
    </w:p>
    <w:p w14:paraId="02E076AE" w14:textId="0692E7F3" w:rsidR="0053189C" w:rsidRPr="00CA021D" w:rsidRDefault="0053189C" w:rsidP="00C1606B">
      <w:pPr>
        <w:pStyle w:val="list-customitem"/>
        <w:spacing w:before="0" w:beforeAutospacing="0" w:after="0" w:afterAutospacing="0"/>
        <w:ind w:left="700" w:hanging="700"/>
        <w:rPr>
          <w:rFonts w:ascii="Verdana" w:hAnsi="Verdana" w:cs="Arial"/>
          <w:color w:val="000000" w:themeColor="text1"/>
          <w:sz w:val="18"/>
          <w:szCs w:val="18"/>
        </w:rPr>
      </w:pPr>
      <w:r w:rsidRPr="00CA021D">
        <w:rPr>
          <w:rStyle w:val="list-customitembullet"/>
          <w:rFonts w:ascii="Verdana" w:hAnsi="Verdana" w:cs="Arial"/>
          <w:color w:val="000000" w:themeColor="text1"/>
          <w:sz w:val="18"/>
          <w:szCs w:val="18"/>
        </w:rPr>
        <w:t>5.</w:t>
      </w:r>
      <w:r w:rsidR="00C1606B">
        <w:rPr>
          <w:rStyle w:val="list-customitembullet"/>
          <w:rFonts w:ascii="Verdana" w:hAnsi="Verdana" w:cs="Arial"/>
          <w:color w:val="000000" w:themeColor="text1"/>
          <w:sz w:val="18"/>
          <w:szCs w:val="18"/>
        </w:rPr>
        <w:tab/>
      </w:r>
      <w:r w:rsidRPr="00CA021D">
        <w:rPr>
          <w:rFonts w:ascii="Verdana" w:hAnsi="Verdana" w:cs="Arial"/>
          <w:color w:val="000000" w:themeColor="text1"/>
          <w:sz w:val="18"/>
          <w:szCs w:val="18"/>
        </w:rPr>
        <w:t>Middels berekeningen moet worden aangetoond dat de bebouwing en/of fundatie daarvan geen schade op zal lopen door de belasting van het grondlichaam conform het profiel van vrije ruimte.</w:t>
      </w:r>
    </w:p>
    <w:p w14:paraId="4C957AF3" w14:textId="42EE86EF" w:rsidR="004E47B2" w:rsidRPr="00CA021D" w:rsidRDefault="004E47B2" w:rsidP="00DB5431">
      <w:pPr>
        <w:pStyle w:val="Lijstalinea"/>
        <w:tabs>
          <w:tab w:val="left" w:pos="567"/>
        </w:tabs>
        <w:ind w:left="567"/>
        <w:rPr>
          <w:color w:val="000000" w:themeColor="text1"/>
        </w:rPr>
      </w:pPr>
    </w:p>
    <w:p w14:paraId="6A1761A1" w14:textId="77777777" w:rsidR="003500F4" w:rsidRPr="00CA021D" w:rsidRDefault="003500F4" w:rsidP="00C1174D">
      <w:pPr>
        <w:pStyle w:val="Kop3"/>
        <w:rPr>
          <w:color w:val="000000" w:themeColor="text1"/>
        </w:rPr>
      </w:pPr>
      <w:bookmarkStart w:id="1080" w:name="_Toc509309508"/>
      <w:bookmarkStart w:id="1081" w:name="_Toc509315424"/>
      <w:bookmarkStart w:id="1082" w:name="_Toc779133348"/>
      <w:r w:rsidRPr="74ADECDF">
        <w:rPr>
          <w:color w:val="000000" w:themeColor="text1"/>
        </w:rPr>
        <w:t>Herbouw bouwwerk</w:t>
      </w:r>
      <w:bookmarkEnd w:id="1080"/>
      <w:bookmarkEnd w:id="1081"/>
      <w:bookmarkEnd w:id="1082"/>
    </w:p>
    <w:p w14:paraId="64798DB8" w14:textId="587080F8" w:rsidR="003500F4" w:rsidRPr="00CA021D" w:rsidRDefault="003500F4" w:rsidP="005D5782">
      <w:pPr>
        <w:pStyle w:val="Lijstalinea"/>
        <w:numPr>
          <w:ilvl w:val="0"/>
          <w:numId w:val="44"/>
        </w:numPr>
        <w:ind w:left="567" w:hanging="567"/>
        <w:rPr>
          <w:color w:val="000000" w:themeColor="text1"/>
        </w:rPr>
      </w:pPr>
      <w:r w:rsidRPr="00CA021D">
        <w:rPr>
          <w:color w:val="000000" w:themeColor="text1"/>
        </w:rPr>
        <w:t xml:space="preserve">De herbouw van een bestaand bouwwerk </w:t>
      </w:r>
      <w:r w:rsidR="00296C70" w:rsidRPr="00CA021D">
        <w:rPr>
          <w:color w:val="000000" w:themeColor="text1"/>
        </w:rPr>
        <w:t>op de waterkering of in beschermin</w:t>
      </w:r>
      <w:r w:rsidR="002F4339" w:rsidRPr="00CA021D">
        <w:rPr>
          <w:color w:val="000000" w:themeColor="text1"/>
        </w:rPr>
        <w:t>g</w:t>
      </w:r>
      <w:r w:rsidR="00296C70" w:rsidRPr="00CA021D">
        <w:rPr>
          <w:color w:val="000000" w:themeColor="text1"/>
        </w:rPr>
        <w:t xml:space="preserve">szone A is toegestaan wanneer geen aanpassing van de fundering plaatsvindt; </w:t>
      </w:r>
    </w:p>
    <w:p w14:paraId="1BE8ED88" w14:textId="36180BE7" w:rsidR="003500F4" w:rsidRPr="00CA021D" w:rsidRDefault="003500F4" w:rsidP="005D5782">
      <w:pPr>
        <w:pStyle w:val="Lijstalinea"/>
        <w:numPr>
          <w:ilvl w:val="0"/>
          <w:numId w:val="44"/>
        </w:numPr>
        <w:ind w:left="567" w:hanging="567"/>
        <w:rPr>
          <w:color w:val="000000" w:themeColor="text1"/>
        </w:rPr>
      </w:pPr>
      <w:r w:rsidRPr="00CA021D">
        <w:rPr>
          <w:color w:val="000000" w:themeColor="text1"/>
        </w:rPr>
        <w:t xml:space="preserve">In overige gevallen wordt de herbouw beschouwd als </w:t>
      </w:r>
      <w:r w:rsidR="00296C70" w:rsidRPr="00CA021D">
        <w:rPr>
          <w:color w:val="000000" w:themeColor="text1"/>
        </w:rPr>
        <w:t>nieuwbouw</w:t>
      </w:r>
      <w:r w:rsidRPr="00CA021D">
        <w:rPr>
          <w:color w:val="000000" w:themeColor="text1"/>
        </w:rPr>
        <w:t>.</w:t>
      </w:r>
    </w:p>
    <w:p w14:paraId="51ED403D" w14:textId="77777777" w:rsidR="003500F4" w:rsidRPr="00CA021D" w:rsidRDefault="003500F4" w:rsidP="00C1174D">
      <w:pPr>
        <w:pStyle w:val="Kop3"/>
        <w:rPr>
          <w:color w:val="000000" w:themeColor="text1"/>
        </w:rPr>
      </w:pPr>
      <w:bookmarkStart w:id="1083" w:name="_Toc509309509"/>
      <w:bookmarkStart w:id="1084" w:name="_Toc509315425"/>
      <w:bookmarkStart w:id="1085" w:name="_Toc218747699"/>
      <w:r w:rsidRPr="74ADECDF">
        <w:rPr>
          <w:color w:val="000000" w:themeColor="text1"/>
        </w:rPr>
        <w:t>Uitbreiding bouwwerk</w:t>
      </w:r>
      <w:bookmarkEnd w:id="1083"/>
      <w:bookmarkEnd w:id="1084"/>
      <w:bookmarkEnd w:id="1085"/>
    </w:p>
    <w:p w14:paraId="15C64917" w14:textId="6E91DDE8" w:rsidR="003500F4" w:rsidRPr="00CA021D" w:rsidRDefault="00296C70" w:rsidP="005D5782">
      <w:pPr>
        <w:pStyle w:val="Lijstalinea"/>
        <w:numPr>
          <w:ilvl w:val="0"/>
          <w:numId w:val="45"/>
        </w:numPr>
        <w:ind w:left="567" w:hanging="567"/>
        <w:rPr>
          <w:color w:val="000000" w:themeColor="text1"/>
        </w:rPr>
      </w:pPr>
      <w:r w:rsidRPr="00CA021D">
        <w:rPr>
          <w:color w:val="000000" w:themeColor="text1"/>
        </w:rPr>
        <w:t xml:space="preserve">Een op zichzelf staand bouwwerk </w:t>
      </w:r>
      <w:r w:rsidR="003500F4" w:rsidRPr="00CA021D">
        <w:rPr>
          <w:color w:val="000000" w:themeColor="text1"/>
        </w:rPr>
        <w:t>dat binnen het profiel van vrije ruimte staat, mag eenmalig worden uitgebreid met maximaal 10%</w:t>
      </w:r>
      <w:r w:rsidRPr="00CA021D">
        <w:rPr>
          <w:color w:val="000000" w:themeColor="text1"/>
        </w:rPr>
        <w:t xml:space="preserve"> van het bebouwd</w:t>
      </w:r>
      <w:r w:rsidR="00B1479E" w:rsidRPr="00CA021D">
        <w:rPr>
          <w:color w:val="000000" w:themeColor="text1"/>
        </w:rPr>
        <w:t>e</w:t>
      </w:r>
      <w:r w:rsidRPr="00CA021D">
        <w:rPr>
          <w:color w:val="000000" w:themeColor="text1"/>
        </w:rPr>
        <w:t xml:space="preserve"> grondoppervlak</w:t>
      </w:r>
      <w:r w:rsidR="00EA685D">
        <w:rPr>
          <w:color w:val="000000" w:themeColor="text1"/>
        </w:rPr>
        <w:t xml:space="preserve"> van het desbetreffende bouwwerk.</w:t>
      </w:r>
    </w:p>
    <w:p w14:paraId="2A6FB2BF" w14:textId="5BD94967" w:rsidR="00942C74" w:rsidRPr="00CA021D" w:rsidRDefault="00942C74" w:rsidP="005D5782">
      <w:pPr>
        <w:pStyle w:val="Lijstalinea"/>
        <w:numPr>
          <w:ilvl w:val="0"/>
          <w:numId w:val="45"/>
        </w:numPr>
        <w:ind w:left="567" w:hanging="567"/>
        <w:rPr>
          <w:color w:val="000000" w:themeColor="text1"/>
        </w:rPr>
      </w:pPr>
      <w:r w:rsidRPr="00CA021D">
        <w:rPr>
          <w:color w:val="000000" w:themeColor="text1"/>
        </w:rPr>
        <w:t>Een uitbreiding van een bouwwerk met meer dan 10% van het bebouwd grondoppervlak</w:t>
      </w:r>
      <w:r w:rsidR="00EA685D">
        <w:rPr>
          <w:color w:val="000000" w:themeColor="text1"/>
        </w:rPr>
        <w:t xml:space="preserve"> van het desbetreffende bouwwerk</w:t>
      </w:r>
      <w:r w:rsidRPr="00CA021D">
        <w:rPr>
          <w:color w:val="000000" w:themeColor="text1"/>
        </w:rPr>
        <w:t xml:space="preserve"> binnen het profiel van vrije ruimte wordt beschouwd als nieuwbouw.</w:t>
      </w:r>
    </w:p>
    <w:p w14:paraId="72EEC487" w14:textId="17393C62" w:rsidR="003500F4" w:rsidRPr="00CA021D" w:rsidRDefault="003500F4" w:rsidP="005D5782">
      <w:pPr>
        <w:pStyle w:val="Lijstalinea"/>
        <w:numPr>
          <w:ilvl w:val="0"/>
          <w:numId w:val="45"/>
        </w:numPr>
        <w:ind w:left="567" w:hanging="567"/>
        <w:rPr>
          <w:color w:val="000000" w:themeColor="text1"/>
        </w:rPr>
      </w:pPr>
      <w:r w:rsidRPr="00CA021D">
        <w:rPr>
          <w:color w:val="000000" w:themeColor="text1"/>
        </w:rPr>
        <w:t xml:space="preserve">In het geval van een uitbreiding van een bouwwerk moet de uitbreiding buiten het leggerprofiel van de waterkering worden gerealiseerd. </w:t>
      </w:r>
    </w:p>
    <w:p w14:paraId="259ACFB0" w14:textId="012F5A6C" w:rsidR="003500F4" w:rsidRPr="00CA021D" w:rsidRDefault="003500F4" w:rsidP="005D5782">
      <w:pPr>
        <w:pStyle w:val="Lijstalinea"/>
        <w:numPr>
          <w:ilvl w:val="0"/>
          <w:numId w:val="45"/>
        </w:numPr>
        <w:tabs>
          <w:tab w:val="left" w:pos="567"/>
        </w:tabs>
        <w:ind w:left="567" w:hanging="567"/>
        <w:rPr>
          <w:color w:val="000000" w:themeColor="text1"/>
        </w:rPr>
      </w:pPr>
      <w:r w:rsidRPr="00CA021D">
        <w:rPr>
          <w:color w:val="000000" w:themeColor="text1"/>
        </w:rPr>
        <w:t xml:space="preserve">Een uitbreiding binnen de waterkering en beschermingszone A mag niet in de richting van of evenwijdig aan de waterkering </w:t>
      </w:r>
      <w:r w:rsidR="005D4981" w:rsidRPr="00CA021D">
        <w:rPr>
          <w:color w:val="000000" w:themeColor="text1"/>
        </w:rPr>
        <w:t xml:space="preserve">plaatsvinden </w:t>
      </w:r>
      <w:r w:rsidRPr="00CA021D">
        <w:rPr>
          <w:color w:val="000000" w:themeColor="text1"/>
        </w:rPr>
        <w:t xml:space="preserve">tenzij direct aangrenzende bouwwerken reeds dichter naar de waterkering gebouwd zijn en dit niet binnen afzienbare tijd zal veranderen. </w:t>
      </w:r>
    </w:p>
    <w:p w14:paraId="5F5010D9" w14:textId="09846941" w:rsidR="005D4981" w:rsidRPr="00CA021D" w:rsidRDefault="005D4981" w:rsidP="00C1174D">
      <w:pPr>
        <w:pStyle w:val="Kop3"/>
        <w:rPr>
          <w:color w:val="000000" w:themeColor="text1"/>
        </w:rPr>
      </w:pPr>
      <w:bookmarkStart w:id="1086" w:name="_Toc509309510"/>
      <w:bookmarkStart w:id="1087" w:name="_Toc509315426"/>
      <w:bookmarkStart w:id="1088" w:name="_Toc1476416183"/>
      <w:r w:rsidRPr="74ADECDF">
        <w:rPr>
          <w:color w:val="000000" w:themeColor="text1"/>
        </w:rPr>
        <w:t>Eenvoudig verplaatsbare bouwwerken</w:t>
      </w:r>
      <w:bookmarkEnd w:id="1086"/>
      <w:bookmarkEnd w:id="1087"/>
      <w:bookmarkEnd w:id="1088"/>
    </w:p>
    <w:p w14:paraId="4A02346E" w14:textId="036F72CB" w:rsidR="0060588C" w:rsidRPr="00CA021D" w:rsidRDefault="0060588C" w:rsidP="005D5782">
      <w:pPr>
        <w:pStyle w:val="Lijstalinea"/>
        <w:numPr>
          <w:ilvl w:val="0"/>
          <w:numId w:val="71"/>
        </w:numPr>
        <w:ind w:left="567" w:hanging="567"/>
        <w:rPr>
          <w:rFonts w:cs="Verdana"/>
          <w:color w:val="000000" w:themeColor="text1"/>
          <w:szCs w:val="18"/>
          <w:lang w:eastAsia="en-US"/>
        </w:rPr>
      </w:pPr>
      <w:r w:rsidRPr="00CA021D">
        <w:rPr>
          <w:rFonts w:cs="Verdana"/>
          <w:color w:val="000000" w:themeColor="text1"/>
          <w:szCs w:val="18"/>
          <w:lang w:eastAsia="en-US"/>
        </w:rPr>
        <w:t xml:space="preserve">In afwijking van de artikelen </w:t>
      </w:r>
      <w:r w:rsidR="00255439">
        <w:rPr>
          <w:rFonts w:cs="Verdana"/>
          <w:color w:val="000000" w:themeColor="text1"/>
          <w:szCs w:val="18"/>
          <w:lang w:eastAsia="en-US"/>
        </w:rPr>
        <w:t>20</w:t>
      </w:r>
      <w:r w:rsidRPr="00CA021D">
        <w:rPr>
          <w:rFonts w:cs="Verdana"/>
          <w:color w:val="000000" w:themeColor="text1"/>
          <w:szCs w:val="18"/>
          <w:lang w:eastAsia="en-US"/>
        </w:rPr>
        <w:t xml:space="preserve">.4.2 tot en met </w:t>
      </w:r>
      <w:r w:rsidR="00255439">
        <w:rPr>
          <w:rFonts w:cs="Verdana"/>
          <w:color w:val="000000" w:themeColor="text1"/>
          <w:szCs w:val="18"/>
          <w:lang w:eastAsia="en-US"/>
        </w:rPr>
        <w:t>20</w:t>
      </w:r>
      <w:r w:rsidRPr="00CA021D">
        <w:rPr>
          <w:rFonts w:cs="Verdana"/>
          <w:color w:val="000000" w:themeColor="text1"/>
          <w:szCs w:val="18"/>
          <w:lang w:eastAsia="en-US"/>
        </w:rPr>
        <w:t>.4.4 zijn nieuwbouw, herbouw en uitbreiding van eenvoudig verplaatsbare bouwwerken op een waterkering toegestaan, mits:</w:t>
      </w:r>
    </w:p>
    <w:p w14:paraId="6D490C84" w14:textId="2172BF79" w:rsidR="0060588C" w:rsidRPr="00CA021D" w:rsidRDefault="0060588C" w:rsidP="005D5782">
      <w:pPr>
        <w:pStyle w:val="Lijstalinea"/>
        <w:numPr>
          <w:ilvl w:val="1"/>
          <w:numId w:val="71"/>
        </w:numPr>
        <w:ind w:left="993" w:hanging="426"/>
        <w:rPr>
          <w:rFonts w:cs="Verdana"/>
          <w:color w:val="000000" w:themeColor="text1"/>
          <w:szCs w:val="18"/>
          <w:lang w:eastAsia="en-US"/>
        </w:rPr>
      </w:pPr>
      <w:r w:rsidRPr="00CA021D">
        <w:rPr>
          <w:rFonts w:cs="Verdana"/>
          <w:color w:val="000000" w:themeColor="text1"/>
          <w:szCs w:val="18"/>
          <w:lang w:eastAsia="en-US"/>
        </w:rPr>
        <w:t>sprake is van een bouwwerk dat wettelijk is voorgeschreven of</w:t>
      </w:r>
    </w:p>
    <w:p w14:paraId="6DE17D52" w14:textId="33800240" w:rsidR="0060588C" w:rsidRPr="00CA021D" w:rsidRDefault="0060588C" w:rsidP="005D5782">
      <w:pPr>
        <w:pStyle w:val="Lijstalinea"/>
        <w:numPr>
          <w:ilvl w:val="1"/>
          <w:numId w:val="71"/>
        </w:numPr>
        <w:ind w:left="993" w:hanging="426"/>
        <w:rPr>
          <w:rFonts w:cs="Verdana"/>
          <w:color w:val="000000" w:themeColor="text1"/>
          <w:szCs w:val="18"/>
          <w:lang w:eastAsia="en-US"/>
        </w:rPr>
      </w:pPr>
      <w:r w:rsidRPr="00CA021D">
        <w:rPr>
          <w:rFonts w:cs="Verdana"/>
          <w:color w:val="000000" w:themeColor="text1"/>
          <w:szCs w:val="18"/>
          <w:lang w:eastAsia="en-US"/>
        </w:rPr>
        <w:t xml:space="preserve">sprake is van een bouwwerk ter bescherming van de </w:t>
      </w:r>
      <w:r w:rsidR="0093207F" w:rsidRPr="00CA021D">
        <w:rPr>
          <w:rFonts w:cs="Verdana"/>
          <w:color w:val="000000" w:themeColor="text1"/>
          <w:szCs w:val="18"/>
          <w:lang w:eastAsia="en-US"/>
        </w:rPr>
        <w:t>(</w:t>
      </w:r>
      <w:proofErr w:type="spellStart"/>
      <w:r w:rsidRPr="00CA021D">
        <w:rPr>
          <w:rFonts w:cs="Verdana"/>
          <w:color w:val="000000" w:themeColor="text1"/>
          <w:szCs w:val="18"/>
          <w:lang w:eastAsia="en-US"/>
        </w:rPr>
        <w:t>verkeers</w:t>
      </w:r>
      <w:proofErr w:type="spellEnd"/>
      <w:r w:rsidRPr="00CA021D">
        <w:rPr>
          <w:rFonts w:cs="Verdana"/>
          <w:color w:val="000000" w:themeColor="text1"/>
          <w:szCs w:val="18"/>
          <w:lang w:eastAsia="en-US"/>
        </w:rPr>
        <w:t>)veiligheid</w:t>
      </w:r>
      <w:r w:rsidR="0042167D" w:rsidRPr="00CA021D">
        <w:rPr>
          <w:rFonts w:cs="Verdana"/>
          <w:color w:val="000000" w:themeColor="text1"/>
          <w:szCs w:val="18"/>
          <w:lang w:eastAsia="en-US"/>
        </w:rPr>
        <w:t>.</w:t>
      </w:r>
    </w:p>
    <w:p w14:paraId="05505951" w14:textId="539B2583" w:rsidR="0060588C" w:rsidRPr="00CA021D" w:rsidRDefault="00785027" w:rsidP="005D5782">
      <w:pPr>
        <w:pStyle w:val="Lijstalinea"/>
        <w:numPr>
          <w:ilvl w:val="0"/>
          <w:numId w:val="71"/>
        </w:numPr>
        <w:ind w:left="567" w:hanging="567"/>
        <w:rPr>
          <w:rFonts w:cs="Verdana"/>
          <w:color w:val="000000" w:themeColor="text1"/>
          <w:szCs w:val="18"/>
          <w:lang w:eastAsia="en-US"/>
        </w:rPr>
      </w:pPr>
      <w:r w:rsidRPr="00CA021D">
        <w:rPr>
          <w:rFonts w:cs="Verdana"/>
          <w:color w:val="000000" w:themeColor="text1"/>
          <w:szCs w:val="18"/>
          <w:lang w:eastAsia="en-US"/>
        </w:rPr>
        <w:t xml:space="preserve">In afwijking van de artikelen </w:t>
      </w:r>
      <w:r w:rsidR="00255439">
        <w:rPr>
          <w:rFonts w:cs="Verdana"/>
          <w:color w:val="000000" w:themeColor="text1"/>
          <w:szCs w:val="18"/>
          <w:lang w:eastAsia="en-US"/>
        </w:rPr>
        <w:t>20</w:t>
      </w:r>
      <w:r w:rsidRPr="00CA021D">
        <w:rPr>
          <w:rFonts w:cs="Verdana"/>
          <w:color w:val="000000" w:themeColor="text1"/>
          <w:szCs w:val="18"/>
          <w:lang w:eastAsia="en-US"/>
        </w:rPr>
        <w:t xml:space="preserve">.4.2 tot en met </w:t>
      </w:r>
      <w:r w:rsidR="00255439">
        <w:rPr>
          <w:rFonts w:cs="Verdana"/>
          <w:color w:val="000000" w:themeColor="text1"/>
          <w:szCs w:val="18"/>
          <w:lang w:eastAsia="en-US"/>
        </w:rPr>
        <w:t>20</w:t>
      </w:r>
      <w:r w:rsidRPr="00CA021D">
        <w:rPr>
          <w:rFonts w:cs="Verdana"/>
          <w:color w:val="000000" w:themeColor="text1"/>
          <w:szCs w:val="18"/>
          <w:lang w:eastAsia="en-US"/>
        </w:rPr>
        <w:t xml:space="preserve">.4.4 zijn </w:t>
      </w:r>
      <w:r w:rsidR="005A03D1" w:rsidRPr="00CA021D">
        <w:rPr>
          <w:rFonts w:cs="Verdana"/>
          <w:color w:val="000000" w:themeColor="text1"/>
          <w:szCs w:val="18"/>
          <w:lang w:eastAsia="en-US"/>
        </w:rPr>
        <w:t xml:space="preserve">nieuwbouw, herbouw en uitbreiding van </w:t>
      </w:r>
      <w:r w:rsidRPr="00CA021D">
        <w:rPr>
          <w:rFonts w:cs="Verdana"/>
          <w:color w:val="000000" w:themeColor="text1"/>
          <w:szCs w:val="18"/>
          <w:lang w:eastAsia="en-US"/>
        </w:rPr>
        <w:t>e</w:t>
      </w:r>
      <w:r w:rsidR="0027176A" w:rsidRPr="00CA021D">
        <w:rPr>
          <w:rFonts w:cs="Verdana"/>
          <w:color w:val="000000" w:themeColor="text1"/>
          <w:szCs w:val="18"/>
          <w:lang w:eastAsia="en-US"/>
        </w:rPr>
        <w:t xml:space="preserve">envoudig verplaatsbare bouwwerken </w:t>
      </w:r>
      <w:r w:rsidRPr="00CA021D">
        <w:rPr>
          <w:rFonts w:cs="Verdana"/>
          <w:color w:val="000000" w:themeColor="text1"/>
          <w:szCs w:val="18"/>
          <w:lang w:eastAsia="en-US"/>
        </w:rPr>
        <w:t xml:space="preserve">op </w:t>
      </w:r>
      <w:r w:rsidR="005A03D1" w:rsidRPr="00CA021D">
        <w:rPr>
          <w:rFonts w:cs="Verdana"/>
          <w:color w:val="000000" w:themeColor="text1"/>
          <w:szCs w:val="18"/>
          <w:lang w:eastAsia="en-US"/>
        </w:rPr>
        <w:t xml:space="preserve">een </w:t>
      </w:r>
      <w:r w:rsidR="0027176A" w:rsidRPr="00CA021D">
        <w:rPr>
          <w:rFonts w:cs="Verdana"/>
          <w:color w:val="000000" w:themeColor="text1"/>
          <w:szCs w:val="18"/>
          <w:lang w:eastAsia="en-US"/>
        </w:rPr>
        <w:t xml:space="preserve">waterkering </w:t>
      </w:r>
      <w:r w:rsidR="00EA685D">
        <w:rPr>
          <w:rFonts w:cs="Verdana"/>
          <w:color w:val="000000" w:themeColor="text1"/>
          <w:szCs w:val="18"/>
          <w:lang w:eastAsia="en-US"/>
        </w:rPr>
        <w:t xml:space="preserve">of in de buitendijkse beschermingszone A </w:t>
      </w:r>
      <w:r w:rsidR="0027176A" w:rsidRPr="00CA021D">
        <w:rPr>
          <w:rFonts w:cs="Verdana"/>
          <w:color w:val="000000" w:themeColor="text1"/>
          <w:szCs w:val="18"/>
          <w:lang w:eastAsia="en-US"/>
        </w:rPr>
        <w:t>toegestaan, mits</w:t>
      </w:r>
      <w:r w:rsidRPr="00CA021D">
        <w:rPr>
          <w:rFonts w:cs="Verdana"/>
          <w:color w:val="000000" w:themeColor="text1"/>
          <w:szCs w:val="18"/>
          <w:lang w:eastAsia="en-US"/>
        </w:rPr>
        <w:t>:</w:t>
      </w:r>
    </w:p>
    <w:p w14:paraId="55E4E86C" w14:textId="00A9C66B" w:rsidR="00785027" w:rsidRPr="00CA021D" w:rsidRDefault="0027176A" w:rsidP="005D5782">
      <w:pPr>
        <w:pStyle w:val="Lijstalinea"/>
        <w:numPr>
          <w:ilvl w:val="0"/>
          <w:numId w:val="77"/>
        </w:numPr>
        <w:rPr>
          <w:rFonts w:cs="Verdana"/>
          <w:color w:val="000000" w:themeColor="text1"/>
          <w:szCs w:val="18"/>
          <w:lang w:eastAsia="en-US"/>
        </w:rPr>
      </w:pPr>
      <w:r w:rsidRPr="00CA021D">
        <w:rPr>
          <w:rFonts w:cs="Verdana"/>
          <w:color w:val="000000" w:themeColor="text1"/>
          <w:szCs w:val="18"/>
          <w:lang w:eastAsia="en-US"/>
        </w:rPr>
        <w:t xml:space="preserve">het bouwwerk </w:t>
      </w:r>
      <w:r w:rsidR="00EA685D">
        <w:rPr>
          <w:rFonts w:cs="Verdana"/>
          <w:color w:val="000000" w:themeColor="text1"/>
          <w:szCs w:val="18"/>
          <w:lang w:eastAsia="en-US"/>
        </w:rPr>
        <w:t>het beheer en onderhoud niet belemmert en</w:t>
      </w:r>
    </w:p>
    <w:p w14:paraId="3EDD61C6" w14:textId="77777777" w:rsidR="00785027" w:rsidRPr="00CA021D" w:rsidRDefault="0027176A" w:rsidP="005D5782">
      <w:pPr>
        <w:pStyle w:val="Lijstalinea"/>
        <w:numPr>
          <w:ilvl w:val="0"/>
          <w:numId w:val="77"/>
        </w:numPr>
        <w:rPr>
          <w:rFonts w:cs="Verdana"/>
          <w:color w:val="000000" w:themeColor="text1"/>
          <w:szCs w:val="18"/>
          <w:lang w:eastAsia="en-US"/>
        </w:rPr>
      </w:pPr>
      <w:r w:rsidRPr="00CA021D">
        <w:rPr>
          <w:rFonts w:cs="Verdana"/>
          <w:color w:val="000000" w:themeColor="text1"/>
          <w:szCs w:val="18"/>
          <w:lang w:eastAsia="en-US"/>
        </w:rPr>
        <w:t>het bouwwerk boven het bestaande maaiveld staat</w:t>
      </w:r>
      <w:r w:rsidR="00785027" w:rsidRPr="00CA021D">
        <w:rPr>
          <w:rFonts w:cs="Verdana"/>
          <w:color w:val="000000" w:themeColor="text1"/>
          <w:szCs w:val="18"/>
          <w:lang w:eastAsia="en-US"/>
        </w:rPr>
        <w:t xml:space="preserve"> en</w:t>
      </w:r>
    </w:p>
    <w:p w14:paraId="19786568" w14:textId="3278F1DC" w:rsidR="0060588C" w:rsidRPr="00CA021D" w:rsidRDefault="00454193" w:rsidP="005D5782">
      <w:pPr>
        <w:pStyle w:val="Lijstalinea"/>
        <w:numPr>
          <w:ilvl w:val="0"/>
          <w:numId w:val="77"/>
        </w:numPr>
        <w:rPr>
          <w:color w:val="000000" w:themeColor="text1"/>
        </w:rPr>
      </w:pPr>
      <w:r w:rsidRPr="00CA021D">
        <w:rPr>
          <w:rFonts w:cs="Verdana"/>
          <w:color w:val="000000" w:themeColor="text1"/>
          <w:szCs w:val="18"/>
          <w:lang w:eastAsia="en-US"/>
        </w:rPr>
        <w:t>de fundering</w:t>
      </w:r>
      <w:r w:rsidRPr="00CA021D">
        <w:rPr>
          <w:rFonts w:ascii="Calibri" w:hAnsi="Calibri"/>
          <w:color w:val="000000" w:themeColor="text1"/>
          <w:sz w:val="22"/>
          <w:szCs w:val="22"/>
        </w:rPr>
        <w:t xml:space="preserve">, inclusief mogelijke erosiekuil aan de buitendijkse zijde, </w:t>
      </w:r>
      <w:r w:rsidR="00AC3DD4" w:rsidRPr="00CA021D">
        <w:rPr>
          <w:rFonts w:cs="Verdana"/>
          <w:color w:val="000000" w:themeColor="text1"/>
          <w:szCs w:val="18"/>
          <w:lang w:eastAsia="en-US"/>
        </w:rPr>
        <w:t>het leggerprofiel niet doorkruist</w:t>
      </w:r>
      <w:r w:rsidR="00EA685D">
        <w:rPr>
          <w:rFonts w:cs="Verdana"/>
          <w:color w:val="000000" w:themeColor="text1"/>
          <w:szCs w:val="18"/>
          <w:lang w:eastAsia="en-US"/>
        </w:rPr>
        <w:t xml:space="preserve">, of het een paalvormig object betreft dat </w:t>
      </w:r>
      <w:proofErr w:type="spellStart"/>
      <w:r w:rsidR="00EA685D">
        <w:rPr>
          <w:rFonts w:cs="Verdana"/>
          <w:color w:val="000000" w:themeColor="text1"/>
          <w:szCs w:val="18"/>
          <w:lang w:eastAsia="en-US"/>
        </w:rPr>
        <w:t>grondverdringend</w:t>
      </w:r>
      <w:proofErr w:type="spellEnd"/>
      <w:r w:rsidR="00EA685D">
        <w:rPr>
          <w:rFonts w:cs="Verdana"/>
          <w:color w:val="000000" w:themeColor="text1"/>
          <w:szCs w:val="18"/>
          <w:lang w:eastAsia="en-US"/>
        </w:rPr>
        <w:t xml:space="preserve"> wordt aangebracht tot maximaal 1 meter diepte.</w:t>
      </w:r>
    </w:p>
    <w:p w14:paraId="1DBF231F" w14:textId="4823FFC3" w:rsidR="00BB64DD" w:rsidRPr="00CA021D" w:rsidRDefault="00BB64DD" w:rsidP="00C1174D">
      <w:pPr>
        <w:pStyle w:val="Kop3"/>
        <w:rPr>
          <w:color w:val="000000" w:themeColor="text1"/>
        </w:rPr>
      </w:pPr>
      <w:bookmarkStart w:id="1089" w:name="_Toc509309511"/>
      <w:bookmarkStart w:id="1090" w:name="_Toc509315427"/>
      <w:bookmarkStart w:id="1091" w:name="_Toc1540001321"/>
      <w:r w:rsidRPr="74ADECDF">
        <w:rPr>
          <w:color w:val="000000" w:themeColor="text1"/>
        </w:rPr>
        <w:t>Verbetering bestaande situatie</w:t>
      </w:r>
      <w:bookmarkEnd w:id="1089"/>
      <w:bookmarkEnd w:id="1090"/>
      <w:r w:rsidR="00EA685D" w:rsidRPr="74ADECDF">
        <w:rPr>
          <w:color w:val="000000" w:themeColor="text1"/>
        </w:rPr>
        <w:t xml:space="preserve"> waterkerend vermogen.</w:t>
      </w:r>
      <w:bookmarkEnd w:id="1091"/>
    </w:p>
    <w:p w14:paraId="48B31B93" w14:textId="576F7C7C" w:rsidR="00BB64DD" w:rsidRPr="00CA021D" w:rsidRDefault="00BB64DD" w:rsidP="005D5782">
      <w:pPr>
        <w:pStyle w:val="Lijstalinea"/>
        <w:numPr>
          <w:ilvl w:val="0"/>
          <w:numId w:val="79"/>
        </w:numPr>
        <w:ind w:left="567" w:hanging="567"/>
        <w:rPr>
          <w:color w:val="000000" w:themeColor="text1"/>
        </w:rPr>
      </w:pPr>
      <w:r w:rsidRPr="00CA021D">
        <w:rPr>
          <w:color w:val="000000" w:themeColor="text1"/>
        </w:rPr>
        <w:t xml:space="preserve">In afwijking van artikel </w:t>
      </w:r>
      <w:r w:rsidR="00255439">
        <w:rPr>
          <w:color w:val="000000" w:themeColor="text1"/>
        </w:rPr>
        <w:t>20</w:t>
      </w:r>
      <w:r w:rsidRPr="00CA021D">
        <w:rPr>
          <w:color w:val="000000" w:themeColor="text1"/>
        </w:rPr>
        <w:t xml:space="preserve">.4.2 lid 1 </w:t>
      </w:r>
      <w:r w:rsidR="00C43351" w:rsidRPr="00CA021D">
        <w:rPr>
          <w:color w:val="000000" w:themeColor="text1"/>
        </w:rPr>
        <w:t xml:space="preserve">en lid 2 </w:t>
      </w:r>
      <w:r w:rsidRPr="00CA021D">
        <w:rPr>
          <w:color w:val="000000" w:themeColor="text1"/>
        </w:rPr>
        <w:t>is nieuwbouw op de waterkering</w:t>
      </w:r>
      <w:r w:rsidR="00EA685D">
        <w:rPr>
          <w:color w:val="000000" w:themeColor="text1"/>
        </w:rPr>
        <w:t xml:space="preserve"> of in de buitendijkse beschermingszone A</w:t>
      </w:r>
      <w:r w:rsidRPr="00CA021D">
        <w:rPr>
          <w:color w:val="000000" w:themeColor="text1"/>
        </w:rPr>
        <w:t xml:space="preserve"> toegestaan mits:</w:t>
      </w:r>
    </w:p>
    <w:p w14:paraId="4C8507DD" w14:textId="7ABE7505" w:rsidR="00BB64DD" w:rsidRPr="00CA021D" w:rsidRDefault="00D0643D" w:rsidP="005D5782">
      <w:pPr>
        <w:pStyle w:val="Lijstalinea"/>
        <w:numPr>
          <w:ilvl w:val="0"/>
          <w:numId w:val="88"/>
        </w:numPr>
        <w:ind w:left="851" w:hanging="284"/>
        <w:rPr>
          <w:color w:val="000000" w:themeColor="text1"/>
        </w:rPr>
      </w:pPr>
      <w:r w:rsidRPr="00CA021D">
        <w:rPr>
          <w:color w:val="000000" w:themeColor="text1"/>
        </w:rPr>
        <w:t xml:space="preserve">sprake is van sloop van een bestaand bouwwerk </w:t>
      </w:r>
      <w:r w:rsidR="00EA685D">
        <w:rPr>
          <w:color w:val="000000" w:themeColor="text1"/>
        </w:rPr>
        <w:t xml:space="preserve">op de waterkering </w:t>
      </w:r>
      <w:r w:rsidRPr="00CA021D">
        <w:rPr>
          <w:color w:val="000000" w:themeColor="text1"/>
        </w:rPr>
        <w:t xml:space="preserve">waardoor een </w:t>
      </w:r>
      <w:r w:rsidR="00BB64DD" w:rsidRPr="00CA021D">
        <w:rPr>
          <w:color w:val="000000" w:themeColor="text1"/>
        </w:rPr>
        <w:t>verbetering gerealiseerd wordt van de waterkering uit het oogpunt van waterkerend vermogen en</w:t>
      </w:r>
    </w:p>
    <w:p w14:paraId="06E40EEB" w14:textId="0FFEAA42" w:rsidR="00BB64DD" w:rsidRPr="00CA021D" w:rsidRDefault="00D0643D" w:rsidP="005D5782">
      <w:pPr>
        <w:pStyle w:val="Lijstalinea"/>
        <w:numPr>
          <w:ilvl w:val="0"/>
          <w:numId w:val="88"/>
        </w:numPr>
        <w:ind w:left="851" w:hanging="284"/>
        <w:rPr>
          <w:color w:val="000000" w:themeColor="text1"/>
        </w:rPr>
      </w:pPr>
      <w:r w:rsidRPr="00CA021D">
        <w:rPr>
          <w:color w:val="000000" w:themeColor="text1"/>
        </w:rPr>
        <w:t xml:space="preserve">de nieuwbouw qua </w:t>
      </w:r>
      <w:r w:rsidR="00B1479E" w:rsidRPr="00CA021D">
        <w:rPr>
          <w:color w:val="000000" w:themeColor="text1"/>
        </w:rPr>
        <w:t xml:space="preserve">bebouwd grondoppervlak </w:t>
      </w:r>
      <w:r w:rsidR="002A51D5" w:rsidRPr="00CA021D">
        <w:rPr>
          <w:color w:val="000000" w:themeColor="text1"/>
        </w:rPr>
        <w:t xml:space="preserve">niet groter is dan 110% van </w:t>
      </w:r>
      <w:r w:rsidR="00B1479E" w:rsidRPr="00CA021D">
        <w:rPr>
          <w:color w:val="000000" w:themeColor="text1"/>
        </w:rPr>
        <w:t xml:space="preserve">het bebouwde grondoppervlak </w:t>
      </w:r>
      <w:r w:rsidR="002A51D5" w:rsidRPr="00CA021D">
        <w:rPr>
          <w:color w:val="000000" w:themeColor="text1"/>
        </w:rPr>
        <w:t xml:space="preserve">van </w:t>
      </w:r>
      <w:r w:rsidRPr="00CA021D">
        <w:rPr>
          <w:color w:val="000000" w:themeColor="text1"/>
        </w:rPr>
        <w:t xml:space="preserve">het </w:t>
      </w:r>
      <w:r w:rsidR="00EA685D">
        <w:rPr>
          <w:color w:val="000000" w:themeColor="text1"/>
        </w:rPr>
        <w:t xml:space="preserve">desbetreffende </w:t>
      </w:r>
      <w:r w:rsidRPr="00CA021D">
        <w:rPr>
          <w:color w:val="000000" w:themeColor="text1"/>
        </w:rPr>
        <w:t>gesloopte bouwwerk.</w:t>
      </w:r>
    </w:p>
    <w:p w14:paraId="58D998E9" w14:textId="1494EBB4" w:rsidR="002A51D5" w:rsidRPr="00CA021D" w:rsidRDefault="00B1479E" w:rsidP="005D5782">
      <w:pPr>
        <w:pStyle w:val="Lijstalinea"/>
        <w:numPr>
          <w:ilvl w:val="0"/>
          <w:numId w:val="88"/>
        </w:numPr>
        <w:ind w:left="851" w:hanging="284"/>
        <w:rPr>
          <w:color w:val="000000" w:themeColor="text1"/>
        </w:rPr>
      </w:pPr>
      <w:r w:rsidRPr="00CA021D">
        <w:rPr>
          <w:color w:val="000000" w:themeColor="text1"/>
        </w:rPr>
        <w:t xml:space="preserve">de nieuwbouw </w:t>
      </w:r>
      <w:r w:rsidR="002A51D5" w:rsidRPr="00CA021D">
        <w:rPr>
          <w:color w:val="000000" w:themeColor="text1"/>
        </w:rPr>
        <w:t>niet in de richting van of evenwijdig aan de waterkering plaatsvind</w:t>
      </w:r>
      <w:r w:rsidRPr="00CA021D">
        <w:rPr>
          <w:color w:val="000000" w:themeColor="text1"/>
        </w:rPr>
        <w:t>t</w:t>
      </w:r>
      <w:r w:rsidR="002A51D5" w:rsidRPr="00CA021D">
        <w:rPr>
          <w:color w:val="000000" w:themeColor="text1"/>
        </w:rPr>
        <w:t xml:space="preserve"> tenzij direct aangrenzende bouwwerken reeds dichter naar de waterkering gebouwd zijn en dit niet binnen afzienbare tijd zal veranderen. </w:t>
      </w:r>
    </w:p>
    <w:p w14:paraId="06E21FCF" w14:textId="77777777" w:rsidR="003500F4" w:rsidRPr="00CA021D" w:rsidRDefault="003500F4" w:rsidP="00C1174D">
      <w:pPr>
        <w:pStyle w:val="Kop3"/>
        <w:rPr>
          <w:color w:val="000000" w:themeColor="text1"/>
        </w:rPr>
      </w:pPr>
      <w:bookmarkStart w:id="1092" w:name="_Toc509309512"/>
      <w:bookmarkStart w:id="1093" w:name="_Toc509315428"/>
      <w:bookmarkStart w:id="1094" w:name="_Toc1564873974"/>
      <w:r w:rsidRPr="74ADECDF">
        <w:rPr>
          <w:color w:val="000000" w:themeColor="text1"/>
        </w:rPr>
        <w:t>Bouwwerken in lintbebouwing</w:t>
      </w:r>
      <w:bookmarkEnd w:id="1092"/>
      <w:bookmarkEnd w:id="1093"/>
      <w:bookmarkEnd w:id="1094"/>
    </w:p>
    <w:p w14:paraId="15CF9E30" w14:textId="32FEE348" w:rsidR="00220C96" w:rsidRPr="00CA021D" w:rsidRDefault="00220C96" w:rsidP="005D5782">
      <w:pPr>
        <w:pStyle w:val="Lijstalinea"/>
        <w:numPr>
          <w:ilvl w:val="0"/>
          <w:numId w:val="73"/>
        </w:numPr>
        <w:ind w:left="567" w:hanging="567"/>
        <w:rPr>
          <w:rFonts w:cstheme="minorHAnsi"/>
          <w:color w:val="000000" w:themeColor="text1"/>
          <w:szCs w:val="18"/>
        </w:rPr>
      </w:pPr>
      <w:r w:rsidRPr="00CA021D">
        <w:rPr>
          <w:rFonts w:cstheme="minorHAnsi"/>
          <w:color w:val="000000" w:themeColor="text1"/>
          <w:szCs w:val="18"/>
        </w:rPr>
        <w:t xml:space="preserve">In afwijking van artikel </w:t>
      </w:r>
      <w:r w:rsidR="00255439">
        <w:rPr>
          <w:rFonts w:cstheme="minorHAnsi"/>
          <w:color w:val="000000" w:themeColor="text1"/>
          <w:szCs w:val="18"/>
        </w:rPr>
        <w:t>20</w:t>
      </w:r>
      <w:r w:rsidRPr="00CA021D">
        <w:rPr>
          <w:rFonts w:cstheme="minorHAnsi"/>
          <w:color w:val="000000" w:themeColor="text1"/>
          <w:szCs w:val="18"/>
        </w:rPr>
        <w:t xml:space="preserve">.4.2 </w:t>
      </w:r>
      <w:r w:rsidR="00662A87" w:rsidRPr="00CA021D">
        <w:rPr>
          <w:rFonts w:cstheme="minorHAnsi"/>
          <w:color w:val="000000" w:themeColor="text1"/>
          <w:szCs w:val="18"/>
        </w:rPr>
        <w:t>lid 1</w:t>
      </w:r>
      <w:r w:rsidR="00C43351" w:rsidRPr="00CA021D">
        <w:rPr>
          <w:rFonts w:cstheme="minorHAnsi"/>
          <w:color w:val="000000" w:themeColor="text1"/>
          <w:szCs w:val="18"/>
        </w:rPr>
        <w:t xml:space="preserve"> en lid 2 </w:t>
      </w:r>
      <w:r w:rsidRPr="00CA021D">
        <w:rPr>
          <w:rFonts w:cstheme="minorHAnsi"/>
          <w:color w:val="000000" w:themeColor="text1"/>
          <w:szCs w:val="18"/>
        </w:rPr>
        <w:t>is nieuwbouw op de waterkering toegestaan mits:</w:t>
      </w:r>
    </w:p>
    <w:p w14:paraId="2BEB002C" w14:textId="54966A76" w:rsidR="003500F4" w:rsidRPr="00CA021D" w:rsidRDefault="003500F4" w:rsidP="005D5782">
      <w:pPr>
        <w:pStyle w:val="Lijstalinea"/>
        <w:numPr>
          <w:ilvl w:val="1"/>
          <w:numId w:val="73"/>
        </w:numPr>
        <w:ind w:left="851" w:hanging="284"/>
        <w:rPr>
          <w:rFonts w:cstheme="minorHAnsi"/>
          <w:color w:val="000000" w:themeColor="text1"/>
          <w:szCs w:val="18"/>
        </w:rPr>
      </w:pPr>
      <w:r w:rsidRPr="00CA021D">
        <w:rPr>
          <w:rFonts w:cstheme="minorHAnsi"/>
          <w:color w:val="000000" w:themeColor="text1"/>
          <w:szCs w:val="18"/>
        </w:rPr>
        <w:lastRenderedPageBreak/>
        <w:t xml:space="preserve">De nieuwbouw plaats </w:t>
      </w:r>
      <w:r w:rsidR="00220C96" w:rsidRPr="00CA021D">
        <w:rPr>
          <w:rFonts w:cstheme="minorHAnsi"/>
          <w:color w:val="000000" w:themeColor="text1"/>
          <w:szCs w:val="18"/>
        </w:rPr>
        <w:t xml:space="preserve">vindt </w:t>
      </w:r>
      <w:r w:rsidRPr="00CA021D">
        <w:rPr>
          <w:rFonts w:cstheme="minorHAnsi"/>
          <w:color w:val="000000" w:themeColor="text1"/>
          <w:szCs w:val="18"/>
        </w:rPr>
        <w:t xml:space="preserve">als opvulling van een lege ruimte in een </w:t>
      </w:r>
      <w:r w:rsidR="00220C96" w:rsidRPr="00CA021D">
        <w:rPr>
          <w:rFonts w:cstheme="minorHAnsi"/>
          <w:color w:val="000000" w:themeColor="text1"/>
          <w:szCs w:val="18"/>
        </w:rPr>
        <w:t xml:space="preserve">bestaande </w:t>
      </w:r>
      <w:r w:rsidRPr="00CA021D">
        <w:rPr>
          <w:rFonts w:cstheme="minorHAnsi"/>
          <w:color w:val="000000" w:themeColor="text1"/>
          <w:szCs w:val="18"/>
        </w:rPr>
        <w:t xml:space="preserve">lintbebouwing en </w:t>
      </w:r>
    </w:p>
    <w:p w14:paraId="717265C2" w14:textId="1BE38EA5" w:rsidR="003500F4" w:rsidRPr="00CA021D" w:rsidRDefault="003500F4" w:rsidP="005D5782">
      <w:pPr>
        <w:pStyle w:val="Lijstalinea"/>
        <w:numPr>
          <w:ilvl w:val="1"/>
          <w:numId w:val="73"/>
        </w:numPr>
        <w:ind w:left="851" w:hanging="284"/>
        <w:rPr>
          <w:rFonts w:cstheme="minorHAnsi"/>
          <w:color w:val="000000" w:themeColor="text1"/>
          <w:szCs w:val="18"/>
        </w:rPr>
      </w:pPr>
      <w:r w:rsidRPr="00CA021D">
        <w:rPr>
          <w:rFonts w:cstheme="minorHAnsi"/>
          <w:color w:val="000000" w:themeColor="text1"/>
          <w:szCs w:val="18"/>
        </w:rPr>
        <w:t>De nieuwbouw qua afmetingen en ruimtebeslag aan</w:t>
      </w:r>
      <w:r w:rsidR="00220C96" w:rsidRPr="00CA021D">
        <w:rPr>
          <w:rFonts w:cstheme="minorHAnsi"/>
          <w:color w:val="000000" w:themeColor="text1"/>
          <w:szCs w:val="18"/>
        </w:rPr>
        <w:t>sluit</w:t>
      </w:r>
      <w:r w:rsidRPr="00CA021D">
        <w:rPr>
          <w:rFonts w:cstheme="minorHAnsi"/>
          <w:color w:val="000000" w:themeColor="text1"/>
          <w:szCs w:val="18"/>
        </w:rPr>
        <w:t xml:space="preserve"> op de bestaande bebouwing in de lintbebouwing en</w:t>
      </w:r>
    </w:p>
    <w:p w14:paraId="4CB6B225" w14:textId="51DF27E3" w:rsidR="003500F4" w:rsidRPr="00CA021D" w:rsidRDefault="003500F4" w:rsidP="005D5782">
      <w:pPr>
        <w:pStyle w:val="Lijstalinea"/>
        <w:numPr>
          <w:ilvl w:val="1"/>
          <w:numId w:val="73"/>
        </w:numPr>
        <w:ind w:left="851" w:hanging="284"/>
        <w:rPr>
          <w:rFonts w:cstheme="minorHAnsi"/>
          <w:color w:val="000000" w:themeColor="text1"/>
          <w:szCs w:val="18"/>
        </w:rPr>
      </w:pPr>
      <w:r w:rsidRPr="00CA021D">
        <w:rPr>
          <w:rFonts w:cstheme="minorHAnsi"/>
          <w:color w:val="000000" w:themeColor="text1"/>
          <w:szCs w:val="18"/>
        </w:rPr>
        <w:t xml:space="preserve">De nieuwbouw niet dichter naar de kering </w:t>
      </w:r>
      <w:r w:rsidR="00220C96" w:rsidRPr="00CA021D">
        <w:rPr>
          <w:rFonts w:cstheme="minorHAnsi"/>
          <w:color w:val="000000" w:themeColor="text1"/>
          <w:szCs w:val="18"/>
        </w:rPr>
        <w:t xml:space="preserve">wordt </w:t>
      </w:r>
      <w:r w:rsidRPr="00CA021D">
        <w:rPr>
          <w:rFonts w:cstheme="minorHAnsi"/>
          <w:color w:val="000000" w:themeColor="text1"/>
          <w:szCs w:val="18"/>
        </w:rPr>
        <w:t xml:space="preserve">gebouwd of dieper dan de bestaande </w:t>
      </w:r>
      <w:r w:rsidR="00537B60" w:rsidRPr="00CA021D">
        <w:rPr>
          <w:rFonts w:cstheme="minorHAnsi"/>
          <w:color w:val="000000" w:themeColor="text1"/>
          <w:szCs w:val="18"/>
        </w:rPr>
        <w:t>lint</w:t>
      </w:r>
      <w:r w:rsidRPr="00CA021D">
        <w:rPr>
          <w:rFonts w:cstheme="minorHAnsi"/>
          <w:color w:val="000000" w:themeColor="text1"/>
          <w:szCs w:val="18"/>
        </w:rPr>
        <w:t>bebouwing en</w:t>
      </w:r>
    </w:p>
    <w:p w14:paraId="2E125667" w14:textId="77777777" w:rsidR="00EA0483" w:rsidRPr="00CA021D" w:rsidRDefault="003500F4" w:rsidP="005D5782">
      <w:pPr>
        <w:pStyle w:val="Lijstalinea"/>
        <w:numPr>
          <w:ilvl w:val="1"/>
          <w:numId w:val="73"/>
        </w:numPr>
        <w:ind w:left="851" w:hanging="284"/>
        <w:rPr>
          <w:rFonts w:cstheme="minorHAnsi"/>
          <w:color w:val="000000" w:themeColor="text1"/>
          <w:szCs w:val="18"/>
        </w:rPr>
      </w:pPr>
      <w:r w:rsidRPr="00CA021D">
        <w:rPr>
          <w:rFonts w:cstheme="minorHAnsi"/>
          <w:color w:val="000000" w:themeColor="text1"/>
          <w:szCs w:val="18"/>
        </w:rPr>
        <w:t xml:space="preserve">De nieuwbouw geen </w:t>
      </w:r>
      <w:r w:rsidR="00BB64DD" w:rsidRPr="00CA021D">
        <w:rPr>
          <w:rFonts w:cstheme="minorHAnsi"/>
          <w:color w:val="000000" w:themeColor="text1"/>
          <w:szCs w:val="18"/>
        </w:rPr>
        <w:t xml:space="preserve">waterkerende </w:t>
      </w:r>
      <w:r w:rsidRPr="00CA021D">
        <w:rPr>
          <w:rFonts w:cstheme="minorHAnsi"/>
          <w:color w:val="000000" w:themeColor="text1"/>
          <w:szCs w:val="18"/>
        </w:rPr>
        <w:t xml:space="preserve">functie </w:t>
      </w:r>
      <w:r w:rsidR="00BB64DD" w:rsidRPr="00CA021D">
        <w:rPr>
          <w:rFonts w:cstheme="minorHAnsi"/>
          <w:color w:val="000000" w:themeColor="text1"/>
          <w:szCs w:val="18"/>
        </w:rPr>
        <w:t>gaat vervullen</w:t>
      </w:r>
      <w:r w:rsidRPr="00CA021D">
        <w:rPr>
          <w:rFonts w:cstheme="minorHAnsi"/>
          <w:color w:val="000000" w:themeColor="text1"/>
          <w:szCs w:val="18"/>
        </w:rPr>
        <w:t xml:space="preserve"> (geen functieverweving)</w:t>
      </w:r>
      <w:r w:rsidR="00EA0483" w:rsidRPr="00CA021D">
        <w:rPr>
          <w:rFonts w:cstheme="minorHAnsi"/>
          <w:color w:val="000000" w:themeColor="text1"/>
          <w:szCs w:val="18"/>
        </w:rPr>
        <w:t xml:space="preserve"> en</w:t>
      </w:r>
    </w:p>
    <w:p w14:paraId="17DD1A39" w14:textId="0D21C360" w:rsidR="003500F4" w:rsidRPr="00CA021D" w:rsidRDefault="00EA0483" w:rsidP="005D5782">
      <w:pPr>
        <w:pStyle w:val="Lijstalinea"/>
        <w:numPr>
          <w:ilvl w:val="1"/>
          <w:numId w:val="73"/>
        </w:numPr>
        <w:ind w:left="851" w:hanging="284"/>
        <w:rPr>
          <w:rFonts w:cstheme="minorHAnsi"/>
          <w:color w:val="000000" w:themeColor="text1"/>
          <w:szCs w:val="18"/>
        </w:rPr>
      </w:pPr>
      <w:r w:rsidRPr="00CA021D">
        <w:rPr>
          <w:rFonts w:cstheme="minorHAnsi"/>
          <w:color w:val="000000" w:themeColor="text1"/>
          <w:szCs w:val="18"/>
        </w:rPr>
        <w:t>Het beheer en onderhoud van de waterkering alsmede de kosten voor een toekomstige dijkversterking niet wezenlijk zullen afwijken ten opzichte van de situatie zonder de nieuwbouw.</w:t>
      </w:r>
    </w:p>
    <w:p w14:paraId="0F01AAE8" w14:textId="34C50F50" w:rsidR="000A410C" w:rsidRPr="00CA021D" w:rsidRDefault="000A410C" w:rsidP="00C1174D">
      <w:pPr>
        <w:pStyle w:val="Kop3"/>
        <w:rPr>
          <w:color w:val="000000" w:themeColor="text1"/>
        </w:rPr>
      </w:pPr>
      <w:bookmarkStart w:id="1095" w:name="_Toc509309513"/>
      <w:bookmarkStart w:id="1096" w:name="_Toc509315429"/>
      <w:bookmarkStart w:id="1097" w:name="_Toc1393884788"/>
      <w:r w:rsidRPr="74ADECDF">
        <w:rPr>
          <w:color w:val="000000" w:themeColor="text1"/>
        </w:rPr>
        <w:t xml:space="preserve">Bouwwerken in </w:t>
      </w:r>
      <w:r w:rsidR="00662A87" w:rsidRPr="74ADECDF">
        <w:rPr>
          <w:color w:val="000000" w:themeColor="text1"/>
        </w:rPr>
        <w:t xml:space="preserve">bestaand </w:t>
      </w:r>
      <w:r w:rsidRPr="74ADECDF">
        <w:rPr>
          <w:color w:val="000000" w:themeColor="text1"/>
        </w:rPr>
        <w:t>bebouwd gebied</w:t>
      </w:r>
      <w:r w:rsidR="00662A87" w:rsidRPr="74ADECDF">
        <w:rPr>
          <w:color w:val="000000" w:themeColor="text1"/>
        </w:rPr>
        <w:t xml:space="preserve"> met </w:t>
      </w:r>
      <w:proofErr w:type="spellStart"/>
      <w:r w:rsidR="00662A87" w:rsidRPr="74ADECDF">
        <w:rPr>
          <w:color w:val="000000" w:themeColor="text1"/>
        </w:rPr>
        <w:t>overhoogte</w:t>
      </w:r>
      <w:bookmarkEnd w:id="1095"/>
      <w:bookmarkEnd w:id="1096"/>
      <w:bookmarkEnd w:id="1097"/>
      <w:proofErr w:type="spellEnd"/>
    </w:p>
    <w:p w14:paraId="10E0D34D" w14:textId="0A257524" w:rsidR="000A410C" w:rsidRPr="00CA021D" w:rsidRDefault="001633D3" w:rsidP="005D5782">
      <w:pPr>
        <w:pStyle w:val="Lijstalinea"/>
        <w:numPr>
          <w:ilvl w:val="0"/>
          <w:numId w:val="85"/>
        </w:numPr>
        <w:ind w:left="567" w:hanging="567"/>
        <w:rPr>
          <w:color w:val="000000" w:themeColor="text1"/>
        </w:rPr>
      </w:pPr>
      <w:r w:rsidRPr="00CA021D">
        <w:rPr>
          <w:color w:val="000000" w:themeColor="text1"/>
        </w:rPr>
        <w:t xml:space="preserve">In afwijking van artikel </w:t>
      </w:r>
      <w:r w:rsidR="00255439">
        <w:rPr>
          <w:color w:val="000000" w:themeColor="text1"/>
        </w:rPr>
        <w:t>20</w:t>
      </w:r>
      <w:r w:rsidR="00662A87" w:rsidRPr="00CA021D">
        <w:rPr>
          <w:color w:val="000000" w:themeColor="text1"/>
        </w:rPr>
        <w:t>.4.2 lid 1 is nieuwbouw op de waterkering toegestaan mits:</w:t>
      </w:r>
    </w:p>
    <w:p w14:paraId="72C4AD38" w14:textId="28F4963A" w:rsidR="00662A87" w:rsidRPr="00CA021D" w:rsidRDefault="00662A87" w:rsidP="005D5782">
      <w:pPr>
        <w:pStyle w:val="Lijstalinea"/>
        <w:numPr>
          <w:ilvl w:val="1"/>
          <w:numId w:val="85"/>
        </w:numPr>
        <w:ind w:left="851" w:hanging="284"/>
        <w:rPr>
          <w:color w:val="000000" w:themeColor="text1"/>
        </w:rPr>
      </w:pPr>
      <w:r w:rsidRPr="00CA021D">
        <w:rPr>
          <w:color w:val="000000" w:themeColor="text1"/>
        </w:rPr>
        <w:t>Sprake is van bestaand bebouwd gebied en</w:t>
      </w:r>
    </w:p>
    <w:p w14:paraId="1C66A5D5" w14:textId="4D382DCC" w:rsidR="00662A87" w:rsidRPr="00CA021D" w:rsidRDefault="00662A87" w:rsidP="005D5782">
      <w:pPr>
        <w:pStyle w:val="Lijstalinea"/>
        <w:numPr>
          <w:ilvl w:val="1"/>
          <w:numId w:val="85"/>
        </w:numPr>
        <w:ind w:left="851" w:hanging="284"/>
        <w:rPr>
          <w:color w:val="000000" w:themeColor="text1"/>
        </w:rPr>
      </w:pPr>
      <w:r w:rsidRPr="00CA021D">
        <w:rPr>
          <w:color w:val="000000" w:themeColor="text1"/>
        </w:rPr>
        <w:t xml:space="preserve">Sprake is van </w:t>
      </w:r>
      <w:proofErr w:type="spellStart"/>
      <w:r w:rsidRPr="00CA021D">
        <w:rPr>
          <w:color w:val="000000" w:themeColor="text1"/>
        </w:rPr>
        <w:t>overhoogte</w:t>
      </w:r>
      <w:proofErr w:type="spellEnd"/>
      <w:r w:rsidRPr="00CA021D">
        <w:rPr>
          <w:color w:val="000000" w:themeColor="text1"/>
        </w:rPr>
        <w:t xml:space="preserve"> boven het profiel van vrije ruimte en</w:t>
      </w:r>
    </w:p>
    <w:p w14:paraId="717CE0F2" w14:textId="77777777" w:rsidR="0093207F" w:rsidRPr="00CA021D" w:rsidRDefault="00662A87" w:rsidP="005D5782">
      <w:pPr>
        <w:pStyle w:val="Lijstalinea"/>
        <w:numPr>
          <w:ilvl w:val="1"/>
          <w:numId w:val="85"/>
        </w:numPr>
        <w:ind w:left="851" w:hanging="284"/>
        <w:rPr>
          <w:color w:val="000000" w:themeColor="text1"/>
        </w:rPr>
      </w:pPr>
      <w:r w:rsidRPr="00CA021D">
        <w:rPr>
          <w:color w:val="000000" w:themeColor="text1"/>
        </w:rPr>
        <w:t>De nieuwbouw, inclusief fundering het leggerprofiel en het profiel van vrije ruimte niet doorsnijden</w:t>
      </w:r>
      <w:r w:rsidR="0093207F" w:rsidRPr="00CA021D">
        <w:rPr>
          <w:color w:val="000000" w:themeColor="text1"/>
        </w:rPr>
        <w:t xml:space="preserve"> en</w:t>
      </w:r>
    </w:p>
    <w:p w14:paraId="06E94A34" w14:textId="5F1D409C" w:rsidR="00662A87" w:rsidRPr="00CA021D" w:rsidRDefault="0093207F" w:rsidP="005D5782">
      <w:pPr>
        <w:pStyle w:val="Lijstalinea"/>
        <w:numPr>
          <w:ilvl w:val="1"/>
          <w:numId w:val="85"/>
        </w:numPr>
        <w:ind w:left="851" w:hanging="284"/>
        <w:rPr>
          <w:color w:val="000000" w:themeColor="text1"/>
        </w:rPr>
      </w:pPr>
      <w:r w:rsidRPr="00CA021D">
        <w:rPr>
          <w:color w:val="000000" w:themeColor="text1"/>
        </w:rPr>
        <w:t>De nieuwbouw geen negatief effect heeft op de stabiliteit en het waterkerende vermogen van de waterkering.</w:t>
      </w:r>
    </w:p>
    <w:p w14:paraId="3B65649E" w14:textId="65B15ACC" w:rsidR="00DC1119" w:rsidRPr="00CA021D" w:rsidRDefault="00DC1119" w:rsidP="00C1174D">
      <w:pPr>
        <w:pStyle w:val="Kop3"/>
        <w:rPr>
          <w:color w:val="000000" w:themeColor="text1"/>
        </w:rPr>
      </w:pPr>
      <w:bookmarkStart w:id="1098" w:name="_Toc509309514"/>
      <w:bookmarkStart w:id="1099" w:name="_Toc509315430"/>
      <w:bookmarkStart w:id="1100" w:name="_Toc2022756343"/>
      <w:r w:rsidRPr="74ADECDF">
        <w:rPr>
          <w:color w:val="000000" w:themeColor="text1"/>
        </w:rPr>
        <w:t>Bouwwerken in beschermingszone B</w:t>
      </w:r>
      <w:bookmarkEnd w:id="1098"/>
      <w:bookmarkEnd w:id="1099"/>
      <w:bookmarkEnd w:id="1100"/>
    </w:p>
    <w:p w14:paraId="3CBCFDFF" w14:textId="7E400BDF" w:rsidR="00EE4899" w:rsidRDefault="10134AB3" w:rsidP="005D5782">
      <w:pPr>
        <w:pStyle w:val="Lijstalinea"/>
        <w:numPr>
          <w:ilvl w:val="0"/>
          <w:numId w:val="86"/>
        </w:numPr>
        <w:ind w:left="567" w:hanging="567"/>
        <w:rPr>
          <w:color w:val="000000" w:themeColor="text1"/>
        </w:rPr>
      </w:pPr>
      <w:r w:rsidRPr="7F82D9BC">
        <w:rPr>
          <w:color w:val="000000" w:themeColor="text1"/>
        </w:rPr>
        <w:t xml:space="preserve">Het plaatsen, aanpassen en verwijderen van bouwwerken in beschermingszone B is toegestaan </w:t>
      </w:r>
      <w:r w:rsidR="031E7427" w:rsidRPr="7F82D9BC">
        <w:rPr>
          <w:color w:val="000000" w:themeColor="text1"/>
        </w:rPr>
        <w:t xml:space="preserve">mits de waterremmende werking van de </w:t>
      </w:r>
      <w:r w:rsidRPr="7F82D9BC">
        <w:rPr>
          <w:color w:val="000000" w:themeColor="text1"/>
        </w:rPr>
        <w:t xml:space="preserve">aanwezige afdichtende bodemlagen </w:t>
      </w:r>
      <w:r w:rsidR="031E7427" w:rsidRPr="7F82D9BC">
        <w:rPr>
          <w:color w:val="000000" w:themeColor="text1"/>
        </w:rPr>
        <w:t>niet wordt verminderd.</w:t>
      </w:r>
    </w:p>
    <w:p w14:paraId="4BF7B784" w14:textId="15623F73" w:rsidR="00EE4899" w:rsidRPr="00EE4899" w:rsidRDefault="00EE4899" w:rsidP="0046739A">
      <w:pPr>
        <w:pStyle w:val="Kop3"/>
      </w:pPr>
      <w:bookmarkStart w:id="1101" w:name="_Toc852069052"/>
      <w:r>
        <w:t>Aanpassing bestaand bouwwerk</w:t>
      </w:r>
      <w:bookmarkEnd w:id="1101"/>
    </w:p>
    <w:p w14:paraId="794816B8" w14:textId="77777777" w:rsidR="00EE4899" w:rsidRPr="0046739A" w:rsidRDefault="00EE4899" w:rsidP="00EE4899">
      <w:pPr>
        <w:overflowPunct/>
        <w:autoSpaceDE/>
        <w:autoSpaceDN/>
        <w:adjustRightInd/>
        <w:textAlignment w:val="auto"/>
        <w:rPr>
          <w:color w:val="000000" w:themeColor="text1"/>
        </w:rPr>
      </w:pPr>
    </w:p>
    <w:p w14:paraId="5D9C93E4" w14:textId="46410447" w:rsidR="00EE4899" w:rsidRPr="0046739A" w:rsidRDefault="616817DB" w:rsidP="0046739A">
      <w:pPr>
        <w:overflowPunct/>
        <w:autoSpaceDE/>
        <w:autoSpaceDN/>
        <w:adjustRightInd/>
        <w:ind w:left="700" w:hanging="700"/>
        <w:textAlignment w:val="auto"/>
        <w:rPr>
          <w:color w:val="000000" w:themeColor="text1"/>
        </w:rPr>
      </w:pPr>
      <w:r w:rsidRPr="7F82D9BC">
        <w:rPr>
          <w:color w:val="000000" w:themeColor="text1"/>
        </w:rPr>
        <w:t>1.</w:t>
      </w:r>
      <w:r w:rsidR="00EE4899">
        <w:tab/>
      </w:r>
      <w:r w:rsidRPr="0046739A">
        <w:rPr>
          <w:color w:val="000000" w:themeColor="text1"/>
        </w:rPr>
        <w:t xml:space="preserve">In afwijking van de artikelen </w:t>
      </w:r>
      <w:r w:rsidR="3F327FA7" w:rsidRPr="7F82D9BC">
        <w:rPr>
          <w:color w:val="000000" w:themeColor="text1"/>
        </w:rPr>
        <w:t>20</w:t>
      </w:r>
      <w:r w:rsidRPr="0046739A">
        <w:rPr>
          <w:color w:val="000000" w:themeColor="text1"/>
        </w:rPr>
        <w:t xml:space="preserve">.4.2 lid 1 en lid 2 is aanpassing van een bestaand bouwwerk op de waterkering of buitendijkse beschermingszone A toegestaan mits: </w:t>
      </w:r>
    </w:p>
    <w:p w14:paraId="5AE28631" w14:textId="77777777" w:rsidR="00EE4899" w:rsidRPr="0046739A" w:rsidRDefault="00EE4899" w:rsidP="00EE4899">
      <w:pPr>
        <w:pStyle w:val="Lijstalinea"/>
        <w:numPr>
          <w:ilvl w:val="1"/>
          <w:numId w:val="86"/>
        </w:numPr>
        <w:overflowPunct/>
        <w:autoSpaceDE/>
        <w:autoSpaceDN/>
        <w:adjustRightInd/>
        <w:textAlignment w:val="auto"/>
        <w:rPr>
          <w:color w:val="000000" w:themeColor="text1"/>
        </w:rPr>
      </w:pPr>
      <w:r w:rsidRPr="0046739A">
        <w:rPr>
          <w:color w:val="000000" w:themeColor="text1"/>
        </w:rPr>
        <w:t>sprake is van groot onderhoud, renovatie, verduurzaming of (bij woningen) het levensloopbestendig maken van het bouwwerk en</w:t>
      </w:r>
    </w:p>
    <w:p w14:paraId="3F42E303" w14:textId="45AFED62" w:rsidR="00EE4899" w:rsidRPr="0046739A" w:rsidRDefault="00EE4899" w:rsidP="0046739A">
      <w:pPr>
        <w:pStyle w:val="Lijstalinea"/>
        <w:numPr>
          <w:ilvl w:val="1"/>
          <w:numId w:val="86"/>
        </w:numPr>
        <w:overflowPunct/>
        <w:autoSpaceDE/>
        <w:autoSpaceDN/>
        <w:adjustRightInd/>
        <w:textAlignment w:val="auto"/>
        <w:rPr>
          <w:color w:val="000000" w:themeColor="text1"/>
        </w:rPr>
      </w:pPr>
      <w:r w:rsidRPr="0046739A">
        <w:rPr>
          <w:color w:val="000000" w:themeColor="text1"/>
        </w:rPr>
        <w:t>het bebouwde oppervlak niet wordt uitgebreid met meer dan 10% en;</w:t>
      </w:r>
    </w:p>
    <w:p w14:paraId="040BC26F" w14:textId="77777777" w:rsidR="00EE4899" w:rsidRPr="0046739A" w:rsidRDefault="00EE4899" w:rsidP="00EE4899">
      <w:pPr>
        <w:pStyle w:val="Lijstalinea"/>
        <w:numPr>
          <w:ilvl w:val="1"/>
          <w:numId w:val="86"/>
        </w:numPr>
        <w:overflowPunct/>
        <w:autoSpaceDE/>
        <w:autoSpaceDN/>
        <w:adjustRightInd/>
        <w:textAlignment w:val="auto"/>
        <w:rPr>
          <w:color w:val="000000" w:themeColor="text1"/>
        </w:rPr>
      </w:pPr>
      <w:r w:rsidRPr="0046739A">
        <w:rPr>
          <w:color w:val="000000" w:themeColor="text1"/>
        </w:rPr>
        <w:t>de bouwwerkzaamheden niet dichter naar de waterkering toe plaatsvinden en;</w:t>
      </w:r>
    </w:p>
    <w:p w14:paraId="52376ABF" w14:textId="768EAB39" w:rsidR="00EE4899" w:rsidRPr="0046739A" w:rsidRDefault="00EE4899" w:rsidP="0046739A">
      <w:pPr>
        <w:pStyle w:val="Lijstalinea"/>
        <w:numPr>
          <w:ilvl w:val="1"/>
          <w:numId w:val="86"/>
        </w:numPr>
        <w:rPr>
          <w:color w:val="000000" w:themeColor="text1"/>
        </w:rPr>
      </w:pPr>
      <w:r w:rsidRPr="0046739A">
        <w:rPr>
          <w:color w:val="000000" w:themeColor="text1"/>
        </w:rPr>
        <w:t>de aanpassing niet leidt tot een verslechtering van het waterkerende vermogen.</w:t>
      </w:r>
    </w:p>
    <w:p w14:paraId="757C7690" w14:textId="77777777" w:rsidR="00EE4899" w:rsidRPr="0046739A" w:rsidRDefault="00EE4899" w:rsidP="0046739A">
      <w:pPr>
        <w:rPr>
          <w:color w:val="000000" w:themeColor="text1"/>
        </w:rPr>
      </w:pPr>
    </w:p>
    <w:p w14:paraId="510317EC" w14:textId="19AE91D8" w:rsidR="00095FF5" w:rsidRPr="00CA021D" w:rsidRDefault="00095FF5">
      <w:pPr>
        <w:overflowPunct/>
        <w:autoSpaceDE/>
        <w:autoSpaceDN/>
        <w:adjustRightInd/>
        <w:textAlignment w:val="auto"/>
        <w:rPr>
          <w:color w:val="000000" w:themeColor="text1"/>
        </w:rPr>
      </w:pPr>
      <w:r w:rsidRPr="00CA021D">
        <w:rPr>
          <w:color w:val="000000" w:themeColor="text1"/>
        </w:rPr>
        <w:br w:type="page"/>
      </w:r>
    </w:p>
    <w:p w14:paraId="7EB9A18E" w14:textId="77777777" w:rsidR="002510AC" w:rsidRPr="00CA021D" w:rsidRDefault="002510AC" w:rsidP="002510AC">
      <w:pPr>
        <w:pStyle w:val="Kop1"/>
        <w:rPr>
          <w:color w:val="000000" w:themeColor="text1"/>
        </w:rPr>
      </w:pPr>
      <w:bookmarkStart w:id="1102" w:name="_Toc509309226"/>
      <w:bookmarkStart w:id="1103" w:name="_Toc509309515"/>
      <w:bookmarkStart w:id="1104" w:name="_Toc509315431"/>
      <w:bookmarkStart w:id="1105" w:name="_Toc1116962402"/>
      <w:r w:rsidRPr="74ADECDF">
        <w:rPr>
          <w:color w:val="000000" w:themeColor="text1"/>
        </w:rPr>
        <w:lastRenderedPageBreak/>
        <w:t xml:space="preserve">Beleidsregel Wegen, parkeerplaatsen en </w:t>
      </w:r>
      <w:proofErr w:type="spellStart"/>
      <w:r w:rsidRPr="74ADECDF">
        <w:rPr>
          <w:color w:val="000000" w:themeColor="text1"/>
        </w:rPr>
        <w:t>perceelsontsluitingen</w:t>
      </w:r>
      <w:proofErr w:type="spellEnd"/>
      <w:r w:rsidRPr="74ADECDF">
        <w:rPr>
          <w:color w:val="000000" w:themeColor="text1"/>
        </w:rPr>
        <w:t xml:space="preserve"> waterkeringen</w:t>
      </w:r>
      <w:bookmarkEnd w:id="1102"/>
      <w:bookmarkEnd w:id="1103"/>
      <w:bookmarkEnd w:id="1104"/>
      <w:bookmarkEnd w:id="1105"/>
    </w:p>
    <w:p w14:paraId="3277C936" w14:textId="77777777" w:rsidR="002510AC" w:rsidRPr="00CA021D" w:rsidRDefault="002510AC" w:rsidP="002510AC">
      <w:pPr>
        <w:pStyle w:val="Kop2"/>
        <w:rPr>
          <w:color w:val="000000" w:themeColor="text1"/>
        </w:rPr>
      </w:pPr>
      <w:bookmarkStart w:id="1106" w:name="_Toc509309516"/>
      <w:bookmarkStart w:id="1107" w:name="_Toc509315432"/>
      <w:bookmarkStart w:id="1108" w:name="_Toc195752302"/>
      <w:r w:rsidRPr="74ADECDF">
        <w:rPr>
          <w:color w:val="000000" w:themeColor="text1"/>
        </w:rPr>
        <w:t>Kader</w:t>
      </w:r>
      <w:bookmarkEnd w:id="1106"/>
      <w:bookmarkEnd w:id="1107"/>
      <w:bookmarkEnd w:id="1108"/>
    </w:p>
    <w:p w14:paraId="386EE393" w14:textId="0BCE277F" w:rsidR="002510AC" w:rsidRPr="00CA021D" w:rsidRDefault="00A416D7" w:rsidP="005145FF">
      <w:pPr>
        <w:pStyle w:val="Kop3"/>
        <w:rPr>
          <w:color w:val="000000" w:themeColor="text1"/>
        </w:rPr>
      </w:pPr>
      <w:bookmarkStart w:id="1109" w:name="_Toc509309517"/>
      <w:bookmarkStart w:id="1110" w:name="_Toc509315433"/>
      <w:bookmarkStart w:id="1111" w:name="_Toc490727124"/>
      <w:proofErr w:type="spellStart"/>
      <w:r w:rsidRPr="74ADECDF">
        <w:rPr>
          <w:color w:val="000000" w:themeColor="text1"/>
        </w:rPr>
        <w:t>Waterschapsverordening</w:t>
      </w:r>
      <w:bookmarkEnd w:id="1109"/>
      <w:bookmarkEnd w:id="1110"/>
      <w:bookmarkEnd w:id="1111"/>
      <w:proofErr w:type="spellEnd"/>
    </w:p>
    <w:p w14:paraId="6721D093" w14:textId="29814EEB" w:rsidR="00521CDD" w:rsidRDefault="006A4802" w:rsidP="002510AC">
      <w:pPr>
        <w:rPr>
          <w:color w:val="000000" w:themeColor="text1"/>
        </w:rPr>
      </w:pPr>
      <w:r w:rsidRPr="00CA021D">
        <w:rPr>
          <w:color w:val="000000" w:themeColor="text1"/>
        </w:rPr>
        <w:t xml:space="preserve">In artikel 3.2 van de </w:t>
      </w:r>
      <w:proofErr w:type="spellStart"/>
      <w:r w:rsidRPr="00CA021D">
        <w:rPr>
          <w:color w:val="000000" w:themeColor="text1"/>
        </w:rPr>
        <w:t>waterschapsverordening</w:t>
      </w:r>
      <w:proofErr w:type="spellEnd"/>
      <w:r w:rsidRPr="00CA021D">
        <w:rPr>
          <w:color w:val="000000" w:themeColor="text1"/>
        </w:rPr>
        <w:t xml:space="preserve"> zijn </w:t>
      </w:r>
      <w:proofErr w:type="spellStart"/>
      <w:r w:rsidRPr="00CA021D">
        <w:rPr>
          <w:color w:val="000000" w:themeColor="text1"/>
        </w:rPr>
        <w:t>vergunningplichtige</w:t>
      </w:r>
      <w:proofErr w:type="spellEnd"/>
      <w:r w:rsidRPr="00CA021D">
        <w:rPr>
          <w:color w:val="000000" w:themeColor="text1"/>
        </w:rPr>
        <w:t xml:space="preserve"> gevallen voor waterkeringen aangewezen.</w:t>
      </w:r>
    </w:p>
    <w:p w14:paraId="733322DB" w14:textId="59B648C0" w:rsidR="00521CDD" w:rsidRDefault="00521CDD" w:rsidP="00521CDD">
      <w:pPr>
        <w:pStyle w:val="Kop3"/>
      </w:pPr>
      <w:bookmarkStart w:id="1112" w:name="_Toc666472508"/>
      <w:r>
        <w:t>Begripsbepaling</w:t>
      </w:r>
      <w:bookmarkEnd w:id="1112"/>
    </w:p>
    <w:p w14:paraId="2EAC7339" w14:textId="3ED5E878" w:rsidR="00521CDD" w:rsidRPr="00521CDD" w:rsidRDefault="4DE57F9B" w:rsidP="00521CDD">
      <w:r>
        <w:t>Onder wegen worden tevens verstaan fie</w:t>
      </w:r>
      <w:r w:rsidR="1BA3B28B">
        <w:t>ts</w:t>
      </w:r>
      <w:r>
        <w:t>- en voetpaden.</w:t>
      </w:r>
    </w:p>
    <w:p w14:paraId="003380CB" w14:textId="77777777" w:rsidR="002510AC" w:rsidRPr="00CA021D" w:rsidRDefault="002510AC" w:rsidP="005145FF">
      <w:pPr>
        <w:pStyle w:val="Kop3"/>
        <w:rPr>
          <w:color w:val="000000" w:themeColor="text1"/>
        </w:rPr>
      </w:pPr>
      <w:bookmarkStart w:id="1113" w:name="_Toc509309518"/>
      <w:bookmarkStart w:id="1114" w:name="_Toc509315434"/>
      <w:bookmarkStart w:id="1115" w:name="_Toc1721902597"/>
      <w:r w:rsidRPr="74ADECDF">
        <w:rPr>
          <w:color w:val="000000" w:themeColor="text1"/>
        </w:rPr>
        <w:t>Toepassingsgebied</w:t>
      </w:r>
      <w:bookmarkEnd w:id="1113"/>
      <w:bookmarkEnd w:id="1114"/>
      <w:bookmarkEnd w:id="1115"/>
      <w:r w:rsidRPr="74ADECDF">
        <w:rPr>
          <w:color w:val="000000" w:themeColor="text1"/>
        </w:rPr>
        <w:t xml:space="preserve"> </w:t>
      </w:r>
    </w:p>
    <w:p w14:paraId="52E0963B" w14:textId="63717BCD" w:rsidR="00095FF5" w:rsidRPr="00CA021D" w:rsidRDefault="002510AC" w:rsidP="002510AC">
      <w:pPr>
        <w:rPr>
          <w:color w:val="000000" w:themeColor="text1"/>
        </w:rPr>
      </w:pPr>
      <w:r w:rsidRPr="00CA021D">
        <w:rPr>
          <w:color w:val="000000" w:themeColor="text1"/>
        </w:rPr>
        <w:t xml:space="preserve">Deze beleidsregel is van toepassing op </w:t>
      </w:r>
      <w:r w:rsidR="00F77148" w:rsidRPr="00CA021D">
        <w:rPr>
          <w:color w:val="000000" w:themeColor="text1"/>
        </w:rPr>
        <w:t xml:space="preserve">de aanleg, het onderhoud en het verwijderen van wegen, parkeerplaatsen en perceelontsluitingen op </w:t>
      </w:r>
      <w:r w:rsidRPr="00CA021D">
        <w:rPr>
          <w:color w:val="000000" w:themeColor="text1"/>
        </w:rPr>
        <w:t xml:space="preserve">alle waterkeringen </w:t>
      </w:r>
      <w:r w:rsidR="00BA11E3" w:rsidRPr="00CA021D">
        <w:rPr>
          <w:color w:val="000000" w:themeColor="text1"/>
        </w:rPr>
        <w:t xml:space="preserve">inclusief bijbehorende beschermingszones </w:t>
      </w:r>
      <w:r w:rsidR="00465AE4" w:rsidRPr="00CA021D">
        <w:rPr>
          <w:color w:val="000000" w:themeColor="text1"/>
        </w:rPr>
        <w:t xml:space="preserve">A </w:t>
      </w:r>
      <w:r w:rsidR="00BA11E3" w:rsidRPr="00CA021D">
        <w:rPr>
          <w:color w:val="000000" w:themeColor="text1"/>
        </w:rPr>
        <w:t>en profiel van vrije ruimte</w:t>
      </w:r>
      <w:r w:rsidRPr="00CA021D">
        <w:rPr>
          <w:color w:val="000000" w:themeColor="text1"/>
        </w:rPr>
        <w:t>.</w:t>
      </w:r>
    </w:p>
    <w:p w14:paraId="0CF02EE7" w14:textId="77777777" w:rsidR="00F77148" w:rsidRPr="00CA021D" w:rsidRDefault="00F77148" w:rsidP="002510AC">
      <w:pPr>
        <w:rPr>
          <w:color w:val="000000" w:themeColor="text1"/>
        </w:rPr>
      </w:pPr>
    </w:p>
    <w:p w14:paraId="75441122" w14:textId="467C1E83" w:rsidR="00F77148" w:rsidRPr="00CA021D" w:rsidRDefault="00F77148" w:rsidP="002510AC">
      <w:pPr>
        <w:rPr>
          <w:color w:val="000000" w:themeColor="text1"/>
        </w:rPr>
      </w:pPr>
      <w:r w:rsidRPr="00CA021D">
        <w:rPr>
          <w:color w:val="000000" w:themeColor="text1"/>
        </w:rPr>
        <w:t xml:space="preserve">Voor onderhoud aan openbare wegen is </w:t>
      </w:r>
      <w:r w:rsidR="006A4802" w:rsidRPr="00CA021D">
        <w:rPr>
          <w:color w:val="000000" w:themeColor="text1"/>
        </w:rPr>
        <w:t>paragraaf 3.1.2 (onderhoud aan openbare wegen)</w:t>
      </w:r>
      <w:r w:rsidR="00660DBD" w:rsidRPr="00CA021D">
        <w:rPr>
          <w:color w:val="000000" w:themeColor="text1"/>
        </w:rPr>
        <w:t xml:space="preserve"> van de </w:t>
      </w:r>
      <w:proofErr w:type="spellStart"/>
      <w:r w:rsidR="00660DBD" w:rsidRPr="00CA021D">
        <w:rPr>
          <w:color w:val="000000" w:themeColor="text1"/>
        </w:rPr>
        <w:t>waterschapsverordening</w:t>
      </w:r>
      <w:proofErr w:type="spellEnd"/>
      <w:r w:rsidRPr="00CA021D">
        <w:rPr>
          <w:color w:val="000000" w:themeColor="text1"/>
        </w:rPr>
        <w:t xml:space="preserve"> van toepassing.</w:t>
      </w:r>
    </w:p>
    <w:p w14:paraId="4F522E8D" w14:textId="77777777" w:rsidR="00F2781B" w:rsidRPr="00CA021D" w:rsidRDefault="00F2781B" w:rsidP="00F2781B">
      <w:pPr>
        <w:pStyle w:val="Kop2"/>
        <w:rPr>
          <w:color w:val="000000" w:themeColor="text1"/>
        </w:rPr>
      </w:pPr>
      <w:bookmarkStart w:id="1116" w:name="_Toc509309519"/>
      <w:bookmarkStart w:id="1117" w:name="_Toc509315435"/>
      <w:bookmarkStart w:id="1118" w:name="_Toc327006742"/>
      <w:r w:rsidRPr="74ADECDF">
        <w:rPr>
          <w:color w:val="000000" w:themeColor="text1"/>
        </w:rPr>
        <w:t>Doel van de beleidsregel</w:t>
      </w:r>
      <w:bookmarkEnd w:id="1116"/>
      <w:bookmarkEnd w:id="1117"/>
      <w:bookmarkEnd w:id="1118"/>
      <w:r w:rsidRPr="74ADECDF">
        <w:rPr>
          <w:color w:val="000000" w:themeColor="text1"/>
        </w:rPr>
        <w:t xml:space="preserve"> </w:t>
      </w:r>
    </w:p>
    <w:p w14:paraId="56545F71" w14:textId="77777777" w:rsidR="0055183B" w:rsidRDefault="00F2781B" w:rsidP="0055183B">
      <w:r w:rsidRPr="00CA021D">
        <w:rPr>
          <w:color w:val="000000" w:themeColor="text1"/>
        </w:rPr>
        <w:t xml:space="preserve">Het doel </w:t>
      </w:r>
      <w:r w:rsidR="0055183B">
        <w:t>van deze beleidsregel is te waarborgen dat bij de aanleg, onderhoud en vervanging van wegen, perceelontsluitingen en parkeerplaatsen de waterkering zijn waterkerende functie behoudt, dat het beheer en onderhoud aan de waterkering doelmatig kan worden uitgevoerd en te zorgen dat de waterkeringen in de toekomst zonder hoge extra kosten versterkt kunnen worden.</w:t>
      </w:r>
    </w:p>
    <w:p w14:paraId="1ED0B1F7" w14:textId="58FA90B0" w:rsidR="00F2781B" w:rsidRPr="00CA021D" w:rsidRDefault="00F2781B" w:rsidP="00F2781B">
      <w:pPr>
        <w:rPr>
          <w:color w:val="000000" w:themeColor="text1"/>
        </w:rPr>
      </w:pPr>
    </w:p>
    <w:p w14:paraId="474802EF" w14:textId="77777777" w:rsidR="002510AC" w:rsidRPr="00CA021D" w:rsidRDefault="00F2781B" w:rsidP="00F2781B">
      <w:pPr>
        <w:pStyle w:val="Kop2"/>
        <w:rPr>
          <w:color w:val="000000" w:themeColor="text1"/>
        </w:rPr>
      </w:pPr>
      <w:bookmarkStart w:id="1119" w:name="_Toc509309520"/>
      <w:bookmarkStart w:id="1120" w:name="_Toc509315436"/>
      <w:bookmarkStart w:id="1121" w:name="_Toc664279941"/>
      <w:r w:rsidRPr="74ADECDF">
        <w:rPr>
          <w:color w:val="000000" w:themeColor="text1"/>
        </w:rPr>
        <w:t>Motivering van de beleidsregel</w:t>
      </w:r>
      <w:bookmarkEnd w:id="1119"/>
      <w:bookmarkEnd w:id="1120"/>
      <w:bookmarkEnd w:id="1121"/>
    </w:p>
    <w:p w14:paraId="30A55920" w14:textId="77777777" w:rsidR="00F2781B" w:rsidRPr="00CA021D" w:rsidRDefault="00F2781B" w:rsidP="005145FF">
      <w:pPr>
        <w:pStyle w:val="Kop3"/>
        <w:rPr>
          <w:color w:val="000000" w:themeColor="text1"/>
        </w:rPr>
      </w:pPr>
      <w:bookmarkStart w:id="1122" w:name="_Toc509309521"/>
      <w:bookmarkStart w:id="1123" w:name="_Toc509315437"/>
      <w:bookmarkStart w:id="1124" w:name="_Toc1184083957"/>
      <w:r w:rsidRPr="74ADECDF">
        <w:rPr>
          <w:color w:val="000000" w:themeColor="text1"/>
        </w:rPr>
        <w:t>Waterkerende functie</w:t>
      </w:r>
      <w:bookmarkEnd w:id="1122"/>
      <w:bookmarkEnd w:id="1123"/>
      <w:bookmarkEnd w:id="1124"/>
    </w:p>
    <w:p w14:paraId="5258F358" w14:textId="2A13DEE6" w:rsidR="00465AE4" w:rsidRPr="00CA021D" w:rsidRDefault="00FC0916" w:rsidP="00FC0916">
      <w:pPr>
        <w:rPr>
          <w:color w:val="000000" w:themeColor="text1"/>
        </w:rPr>
      </w:pPr>
      <w:r w:rsidRPr="00CA021D">
        <w:rPr>
          <w:color w:val="000000" w:themeColor="text1"/>
        </w:rPr>
        <w:t xml:space="preserve">Wegen, </w:t>
      </w:r>
      <w:r w:rsidR="00873C80" w:rsidRPr="00CA021D">
        <w:rPr>
          <w:color w:val="000000" w:themeColor="text1"/>
        </w:rPr>
        <w:t xml:space="preserve">parkeerplaatsen en perceelontsluitingen (zoals </w:t>
      </w:r>
      <w:r w:rsidRPr="00CA021D">
        <w:rPr>
          <w:color w:val="000000" w:themeColor="text1"/>
        </w:rPr>
        <w:t>op- en afritten, trappen en aanbermingen</w:t>
      </w:r>
      <w:r w:rsidR="00873C80" w:rsidRPr="00CA021D">
        <w:rPr>
          <w:color w:val="000000" w:themeColor="text1"/>
        </w:rPr>
        <w:t>)</w:t>
      </w:r>
      <w:r w:rsidRPr="00CA021D">
        <w:rPr>
          <w:color w:val="000000" w:themeColor="text1"/>
        </w:rPr>
        <w:t xml:space="preserve"> hebben door hun aanwezigheid en het transport hierover een negatieve invloed op de stabiliteit van de waterkering. Bovendien zorgen op- en afritten voor een vergroting van het grondlichaam, wat aan de ene kant extra stabiliteit betekent, maar aan de andere kant extra belasting voor het bestaande grondlichaam oplevert. Bovendien kan door de toegankelijkheid van verkeer een aanzienlijke verkeersbelasting ontstaan. Trillingen door verkeer kunnen bij met water verzadigde waterkeringen leiden tot verweking. De fundering en verharding mogen geen nadelige invloed hebben op de dijkbekleding. Daarnaast vormen aanbermingen, op- en afritten een extra belasting voor eventueel aanwezige leidingen.</w:t>
      </w:r>
      <w:r w:rsidR="0055183B">
        <w:rPr>
          <w:color w:val="000000" w:themeColor="text1"/>
        </w:rPr>
        <w:t xml:space="preserve"> Tot slot kan de verharding van wegen, parkeerplaatsen en perceelontsluitingen van invloed zijn op de erosiebestendigheid van de waterkering.</w:t>
      </w:r>
    </w:p>
    <w:p w14:paraId="397C6530" w14:textId="77777777" w:rsidR="00FC0916" w:rsidRPr="00CA021D" w:rsidRDefault="00FC0916" w:rsidP="005145FF">
      <w:pPr>
        <w:pStyle w:val="Kop3"/>
        <w:rPr>
          <w:color w:val="000000" w:themeColor="text1"/>
        </w:rPr>
      </w:pPr>
      <w:bookmarkStart w:id="1125" w:name="_Toc509309522"/>
      <w:bookmarkStart w:id="1126" w:name="_Toc509315438"/>
      <w:bookmarkStart w:id="1127" w:name="_Toc799558208"/>
      <w:r w:rsidRPr="74ADECDF">
        <w:rPr>
          <w:color w:val="000000" w:themeColor="text1"/>
        </w:rPr>
        <w:t>Beheer en onderhoud</w:t>
      </w:r>
      <w:bookmarkEnd w:id="1125"/>
      <w:bookmarkEnd w:id="1126"/>
      <w:bookmarkEnd w:id="1127"/>
    </w:p>
    <w:p w14:paraId="7442C3B1" w14:textId="77777777" w:rsidR="00FC0916" w:rsidRPr="00CA021D" w:rsidRDefault="00FC0916" w:rsidP="00FC0916">
      <w:pPr>
        <w:rPr>
          <w:color w:val="000000" w:themeColor="text1"/>
        </w:rPr>
      </w:pPr>
      <w:r w:rsidRPr="00CA021D">
        <w:rPr>
          <w:color w:val="000000" w:themeColor="text1"/>
        </w:rPr>
        <w:t>Trappen, parkeerplaatsen, op- en afritten en aanbermingen tegen het talud van de waterkering maken doelmatig beheer en onderhoud moeilijker. Dit is niet wenselijk.</w:t>
      </w:r>
    </w:p>
    <w:p w14:paraId="405A54A9" w14:textId="77777777" w:rsidR="00FC0916" w:rsidRPr="00CA021D" w:rsidRDefault="00FC0916" w:rsidP="00FC0916">
      <w:pPr>
        <w:rPr>
          <w:color w:val="000000" w:themeColor="text1"/>
        </w:rPr>
      </w:pPr>
    </w:p>
    <w:p w14:paraId="646EBEDE" w14:textId="22AB4F26" w:rsidR="00C71F96" w:rsidRPr="00CA021D" w:rsidRDefault="00FC0916" w:rsidP="00FC0916">
      <w:pPr>
        <w:rPr>
          <w:color w:val="000000" w:themeColor="text1"/>
        </w:rPr>
      </w:pPr>
      <w:r w:rsidRPr="00CA021D">
        <w:rPr>
          <w:color w:val="000000" w:themeColor="text1"/>
        </w:rPr>
        <w:t>Het waterschap is daarom terughoudend in het toestaan van nieuwe aanbermingen, op- en afritten en trappen. Een vergunning voor de aanleg van aanbermingen, trappen en op- en afritten tegen het talud van de waterkering kan alleen worden verleend als de constructie zo aangelegd wordt dat deze geen belemmering vormt voor het uit te voeren beheer en onderhoud.</w:t>
      </w:r>
    </w:p>
    <w:p w14:paraId="079D44EF" w14:textId="77777777" w:rsidR="008638CE" w:rsidRDefault="008638CE" w:rsidP="008638CE">
      <w:pPr>
        <w:pStyle w:val="Kop2"/>
        <w:rPr>
          <w:color w:val="000000" w:themeColor="text1"/>
        </w:rPr>
      </w:pPr>
      <w:bookmarkStart w:id="1128" w:name="_Toc509309523"/>
      <w:bookmarkStart w:id="1129" w:name="_Toc509315439"/>
      <w:bookmarkStart w:id="1130" w:name="_Toc1771697309"/>
      <w:r w:rsidRPr="74ADECDF">
        <w:rPr>
          <w:color w:val="000000" w:themeColor="text1"/>
        </w:rPr>
        <w:t>Toetsingscriteria</w:t>
      </w:r>
      <w:bookmarkEnd w:id="1128"/>
      <w:bookmarkEnd w:id="1129"/>
      <w:bookmarkEnd w:id="1130"/>
    </w:p>
    <w:p w14:paraId="4EC69FE2" w14:textId="7B6CEB08" w:rsidR="00BF62E6" w:rsidRPr="00BF62E6" w:rsidRDefault="220D864B" w:rsidP="0046739A">
      <w:pPr>
        <w:rPr>
          <w:color w:val="000000" w:themeColor="text1"/>
        </w:rPr>
      </w:pPr>
      <w:r w:rsidRPr="7F82D9BC">
        <w:rPr>
          <w:color w:val="000000" w:themeColor="text1"/>
        </w:rPr>
        <w:t xml:space="preserve">Aanvragen </w:t>
      </w:r>
      <w:r w:rsidR="5C43217C" w:rsidRPr="7F82D9BC">
        <w:rPr>
          <w:color w:val="000000" w:themeColor="text1"/>
        </w:rPr>
        <w:t>worden beoordeeld aan de hand van de algemene toetsingscriteria.</w:t>
      </w:r>
    </w:p>
    <w:p w14:paraId="376A4916" w14:textId="77777777" w:rsidR="008638CE" w:rsidRPr="00CA021D" w:rsidRDefault="008638CE" w:rsidP="005145FF">
      <w:pPr>
        <w:pStyle w:val="Kop3"/>
        <w:rPr>
          <w:color w:val="000000" w:themeColor="text1"/>
        </w:rPr>
      </w:pPr>
      <w:bookmarkStart w:id="1131" w:name="_Toc509309524"/>
      <w:bookmarkStart w:id="1132" w:name="_Toc509315440"/>
      <w:bookmarkStart w:id="1133" w:name="_Toc1178567228"/>
      <w:r w:rsidRPr="74ADECDF">
        <w:rPr>
          <w:color w:val="000000" w:themeColor="text1"/>
        </w:rPr>
        <w:t>Algemeen</w:t>
      </w:r>
      <w:bookmarkEnd w:id="1131"/>
      <w:bookmarkEnd w:id="1132"/>
      <w:bookmarkEnd w:id="1133"/>
      <w:r w:rsidRPr="74ADECDF">
        <w:rPr>
          <w:color w:val="000000" w:themeColor="text1"/>
        </w:rPr>
        <w:t xml:space="preserve"> </w:t>
      </w:r>
    </w:p>
    <w:p w14:paraId="038296AE" w14:textId="77777777" w:rsidR="008638CE" w:rsidRPr="00CA021D" w:rsidRDefault="008638CE" w:rsidP="005D5782">
      <w:pPr>
        <w:pStyle w:val="Lijstalinea"/>
        <w:numPr>
          <w:ilvl w:val="6"/>
          <w:numId w:val="46"/>
        </w:numPr>
        <w:tabs>
          <w:tab w:val="left" w:pos="567"/>
        </w:tabs>
        <w:ind w:left="567" w:hanging="567"/>
        <w:rPr>
          <w:color w:val="000000" w:themeColor="text1"/>
        </w:rPr>
      </w:pPr>
      <w:r w:rsidRPr="00CA021D">
        <w:rPr>
          <w:color w:val="000000" w:themeColor="text1"/>
        </w:rPr>
        <w:t>Aanvragen worden beoordeeld aan de hand van algemene toetsingscriteria</w:t>
      </w:r>
      <w:r w:rsidR="00D86149" w:rsidRPr="00CA021D">
        <w:rPr>
          <w:color w:val="000000" w:themeColor="text1"/>
        </w:rPr>
        <w:t>.</w:t>
      </w:r>
    </w:p>
    <w:p w14:paraId="43DB41D7" w14:textId="77777777" w:rsidR="008638CE" w:rsidRPr="00CA021D" w:rsidRDefault="008638CE" w:rsidP="005D5782">
      <w:pPr>
        <w:pStyle w:val="Lijstalinea"/>
        <w:numPr>
          <w:ilvl w:val="6"/>
          <w:numId w:val="46"/>
        </w:numPr>
        <w:tabs>
          <w:tab w:val="left" w:pos="567"/>
        </w:tabs>
        <w:ind w:left="567" w:hanging="567"/>
        <w:rPr>
          <w:color w:val="000000" w:themeColor="text1"/>
        </w:rPr>
      </w:pPr>
      <w:r w:rsidRPr="00CA021D">
        <w:rPr>
          <w:color w:val="000000" w:themeColor="text1"/>
        </w:rPr>
        <w:t>In gebieden waar door de aanleg van grondophogingen grote zettingen verwacht worden, moet de initiatiefnemer door middel van berekeningen aantonen dat de ophoging geen nadelige gevolgen heeft voor de waterkering en bijbehorende of inliggende voorzieningen en/of belendende percelen.</w:t>
      </w:r>
    </w:p>
    <w:p w14:paraId="4D79AA86" w14:textId="5B95F633" w:rsidR="008638CE" w:rsidRPr="00CA021D" w:rsidRDefault="008638CE" w:rsidP="005D5782">
      <w:pPr>
        <w:pStyle w:val="Lijstalinea"/>
        <w:numPr>
          <w:ilvl w:val="6"/>
          <w:numId w:val="46"/>
        </w:numPr>
        <w:tabs>
          <w:tab w:val="left" w:pos="567"/>
        </w:tabs>
        <w:ind w:left="567" w:hanging="567"/>
        <w:rPr>
          <w:color w:val="000000" w:themeColor="text1"/>
        </w:rPr>
      </w:pPr>
      <w:r w:rsidRPr="00CA021D">
        <w:rPr>
          <w:color w:val="000000" w:themeColor="text1"/>
        </w:rPr>
        <w:t>De plaats van aan te leggen trappen, op- en afritten, aanbermingen en wegen, moet worden afgestemd op het regulier beheer en onderhoud van de waterkering</w:t>
      </w:r>
      <w:r w:rsidR="0014383F" w:rsidRPr="00CA021D">
        <w:rPr>
          <w:color w:val="000000" w:themeColor="text1"/>
        </w:rPr>
        <w:t>.</w:t>
      </w:r>
    </w:p>
    <w:p w14:paraId="4F8FB337" w14:textId="77777777" w:rsidR="00FC0916" w:rsidRPr="00CA021D" w:rsidRDefault="008638CE" w:rsidP="005D5782">
      <w:pPr>
        <w:pStyle w:val="Lijstalinea"/>
        <w:numPr>
          <w:ilvl w:val="6"/>
          <w:numId w:val="46"/>
        </w:numPr>
        <w:tabs>
          <w:tab w:val="left" w:pos="567"/>
        </w:tabs>
        <w:ind w:left="567" w:hanging="567"/>
        <w:rPr>
          <w:color w:val="000000" w:themeColor="text1"/>
        </w:rPr>
      </w:pPr>
      <w:r w:rsidRPr="00CA021D">
        <w:rPr>
          <w:color w:val="000000" w:themeColor="text1"/>
        </w:rPr>
        <w:lastRenderedPageBreak/>
        <w:t>De breedte, talud helling, bekleding en samenstelling van de aanberming, op- en afritten en trappen moeten in overeenstemming zijn met de bestemming/functie van het aangevraagde werk en mogen geen afbreuk doen aan LNC-waarden. Nieuwe taludhellingen moeten geleidelijk aansluiten op de waterkering.</w:t>
      </w:r>
    </w:p>
    <w:p w14:paraId="49C0EC74" w14:textId="514754EB" w:rsidR="008151B2" w:rsidRPr="00CA021D" w:rsidRDefault="00693044" w:rsidP="005D5782">
      <w:pPr>
        <w:pStyle w:val="Lijstalinea"/>
        <w:numPr>
          <w:ilvl w:val="6"/>
          <w:numId w:val="46"/>
        </w:numPr>
        <w:tabs>
          <w:tab w:val="left" w:pos="567"/>
        </w:tabs>
        <w:ind w:left="567" w:hanging="567"/>
        <w:rPr>
          <w:color w:val="000000" w:themeColor="text1"/>
        </w:rPr>
      </w:pPr>
      <w:r w:rsidRPr="00CA021D">
        <w:rPr>
          <w:color w:val="000000" w:themeColor="text1"/>
        </w:rPr>
        <w:t>Bij het toetsen van een vergunningaanvraag wordt beoordeeld of het uitvoeren van onderhoud nog op een goede wijze mogelijk is.</w:t>
      </w:r>
    </w:p>
    <w:p w14:paraId="311A3A5D" w14:textId="77777777" w:rsidR="008638CE" w:rsidRPr="00CA021D" w:rsidRDefault="008638CE" w:rsidP="005145FF">
      <w:pPr>
        <w:pStyle w:val="Kop3"/>
        <w:rPr>
          <w:color w:val="000000" w:themeColor="text1"/>
        </w:rPr>
      </w:pPr>
      <w:bookmarkStart w:id="1134" w:name="_Toc509309525"/>
      <w:bookmarkStart w:id="1135" w:name="_Toc509315441"/>
      <w:bookmarkStart w:id="1136" w:name="_Toc1018048785"/>
      <w:proofErr w:type="spellStart"/>
      <w:r w:rsidRPr="74ADECDF">
        <w:rPr>
          <w:color w:val="000000" w:themeColor="text1"/>
        </w:rPr>
        <w:t>Perceelsontsluitingen</w:t>
      </w:r>
      <w:bookmarkEnd w:id="1134"/>
      <w:bookmarkEnd w:id="1135"/>
      <w:bookmarkEnd w:id="1136"/>
      <w:proofErr w:type="spellEnd"/>
    </w:p>
    <w:p w14:paraId="563DDD7F" w14:textId="77777777" w:rsidR="008638CE" w:rsidRPr="00CA021D" w:rsidRDefault="008638CE" w:rsidP="005D5782">
      <w:pPr>
        <w:pStyle w:val="Lijstalinea"/>
        <w:numPr>
          <w:ilvl w:val="6"/>
          <w:numId w:val="47"/>
        </w:numPr>
        <w:tabs>
          <w:tab w:val="left" w:pos="567"/>
        </w:tabs>
        <w:ind w:left="567" w:hanging="567"/>
        <w:rPr>
          <w:color w:val="000000" w:themeColor="text1"/>
        </w:rPr>
      </w:pPr>
      <w:r w:rsidRPr="00CA021D">
        <w:rPr>
          <w:color w:val="000000" w:themeColor="text1"/>
        </w:rPr>
        <w:t>Per perceel gelegen aan de waterkering is één ontsluiting voldoende. Bovendien geldt dat als redelijkerwijs gebruik gemaakt kan worden van bestaande aanbermingen, op- en afritten en/of trappen, hiervan gebruik gemaakt moet worden, al dan niet met een kleine aanpassing daarvan.</w:t>
      </w:r>
    </w:p>
    <w:p w14:paraId="1E673791" w14:textId="283B427B" w:rsidR="008638CE" w:rsidRPr="00CA021D" w:rsidRDefault="008638CE" w:rsidP="005D5782">
      <w:pPr>
        <w:pStyle w:val="Lijstalinea"/>
        <w:numPr>
          <w:ilvl w:val="6"/>
          <w:numId w:val="47"/>
        </w:numPr>
        <w:tabs>
          <w:tab w:val="left" w:pos="567"/>
        </w:tabs>
        <w:ind w:left="567" w:hanging="567"/>
        <w:rPr>
          <w:color w:val="000000" w:themeColor="text1"/>
        </w:rPr>
      </w:pPr>
      <w:r w:rsidRPr="00CA021D">
        <w:rPr>
          <w:color w:val="000000" w:themeColor="text1"/>
        </w:rPr>
        <w:t xml:space="preserve">Bij splitsing van percelen moet naar handhaving van de bestaande ontsluiting worden gestreefd. Een nieuwe </w:t>
      </w:r>
      <w:proofErr w:type="spellStart"/>
      <w:r w:rsidRPr="00CA021D">
        <w:rPr>
          <w:color w:val="000000" w:themeColor="text1"/>
        </w:rPr>
        <w:t>persceelsontsluiting</w:t>
      </w:r>
      <w:proofErr w:type="spellEnd"/>
      <w:r w:rsidRPr="00CA021D">
        <w:rPr>
          <w:color w:val="000000" w:themeColor="text1"/>
        </w:rPr>
        <w:t xml:space="preserve"> via de waterkering is slechts </w:t>
      </w:r>
      <w:proofErr w:type="spellStart"/>
      <w:r w:rsidRPr="00CA021D">
        <w:rPr>
          <w:color w:val="000000" w:themeColor="text1"/>
        </w:rPr>
        <w:t>verg</w:t>
      </w:r>
      <w:r w:rsidR="00C43351" w:rsidRPr="00CA021D">
        <w:rPr>
          <w:color w:val="000000" w:themeColor="text1"/>
        </w:rPr>
        <w:t>un</w:t>
      </w:r>
      <w:r w:rsidRPr="00CA021D">
        <w:rPr>
          <w:color w:val="000000" w:themeColor="text1"/>
        </w:rPr>
        <w:t>baar</w:t>
      </w:r>
      <w:proofErr w:type="spellEnd"/>
      <w:r w:rsidRPr="00CA021D">
        <w:rPr>
          <w:color w:val="000000" w:themeColor="text1"/>
        </w:rPr>
        <w:t xml:space="preserve"> bij een aangetoond zwaarwegend belang.</w:t>
      </w:r>
    </w:p>
    <w:p w14:paraId="78CB74C3" w14:textId="77777777" w:rsidR="008638CE" w:rsidRPr="00CA021D" w:rsidRDefault="008638CE" w:rsidP="005D5782">
      <w:pPr>
        <w:pStyle w:val="Lijstalinea"/>
        <w:numPr>
          <w:ilvl w:val="6"/>
          <w:numId w:val="47"/>
        </w:numPr>
        <w:tabs>
          <w:tab w:val="left" w:pos="567"/>
        </w:tabs>
        <w:ind w:left="567" w:hanging="567"/>
        <w:rPr>
          <w:color w:val="000000" w:themeColor="text1"/>
        </w:rPr>
      </w:pPr>
      <w:r w:rsidRPr="00CA021D">
        <w:rPr>
          <w:color w:val="000000" w:themeColor="text1"/>
        </w:rPr>
        <w:t>Nieuwe ontsluitingen via de waterkering kunnen worden toegestaan als er sprake is van inbreidingsplannen binnen de bebouwde kom. Het aantal ontsluitingen naar de waterkering moet dan binnen het plan tot een minimum worden beperkt.</w:t>
      </w:r>
    </w:p>
    <w:p w14:paraId="304B5ACC" w14:textId="77777777" w:rsidR="008638CE" w:rsidRPr="00CA021D" w:rsidRDefault="008638CE" w:rsidP="005D5782">
      <w:pPr>
        <w:pStyle w:val="Lijstalinea"/>
        <w:numPr>
          <w:ilvl w:val="6"/>
          <w:numId w:val="47"/>
        </w:numPr>
        <w:tabs>
          <w:tab w:val="left" w:pos="567"/>
        </w:tabs>
        <w:ind w:left="567" w:hanging="567"/>
        <w:rPr>
          <w:color w:val="000000" w:themeColor="text1"/>
        </w:rPr>
      </w:pPr>
      <w:r w:rsidRPr="00CA021D">
        <w:rPr>
          <w:color w:val="000000" w:themeColor="text1"/>
        </w:rPr>
        <w:t xml:space="preserve">Op- en afritten en trappen moeten buiten leggerprofiel van de waterkering aangelegd worden en mogen de stabiliteit en de taludbekleding van de waterkering niet negatief beïnvloeden. </w:t>
      </w:r>
    </w:p>
    <w:p w14:paraId="55E7049F" w14:textId="77777777" w:rsidR="008638CE" w:rsidRPr="00CA021D" w:rsidRDefault="008638CE" w:rsidP="005D5782">
      <w:pPr>
        <w:pStyle w:val="Lijstalinea"/>
        <w:numPr>
          <w:ilvl w:val="6"/>
          <w:numId w:val="47"/>
        </w:numPr>
        <w:tabs>
          <w:tab w:val="left" w:pos="567"/>
        </w:tabs>
        <w:ind w:left="567" w:hanging="567"/>
        <w:rPr>
          <w:color w:val="000000" w:themeColor="text1"/>
        </w:rPr>
      </w:pPr>
      <w:r w:rsidRPr="00CA021D">
        <w:rPr>
          <w:color w:val="000000" w:themeColor="text1"/>
        </w:rPr>
        <w:t xml:space="preserve">Wanneer de op- en afrit wordt aangelegd op een waterkering die in onderhoud is bij het waterschap, moet de constructie zodanig worden opgebouwd dat de op- en afrit geen schade ondervindt als het gangbaar onderhoudsmaterieel door of namens het waterschap hiervan gebruik maakt. De vergunninghouder moet zelf zorgen voor het onderhoud aan de op- en afrit of de trap en bijbehorende voorzieningen. </w:t>
      </w:r>
    </w:p>
    <w:p w14:paraId="1AA930AA" w14:textId="77777777" w:rsidR="00444BAB" w:rsidRPr="00CA021D" w:rsidRDefault="00444BAB" w:rsidP="005145FF">
      <w:pPr>
        <w:pStyle w:val="Kop3"/>
        <w:rPr>
          <w:color w:val="000000" w:themeColor="text1"/>
        </w:rPr>
      </w:pPr>
      <w:bookmarkStart w:id="1137" w:name="_Toc509309526"/>
      <w:bookmarkStart w:id="1138" w:name="_Toc509315442"/>
      <w:bookmarkStart w:id="1139" w:name="_Toc797028826"/>
      <w:r w:rsidRPr="74ADECDF">
        <w:rPr>
          <w:color w:val="000000" w:themeColor="text1"/>
        </w:rPr>
        <w:t>Parkeerplaatsen</w:t>
      </w:r>
      <w:bookmarkEnd w:id="1137"/>
      <w:bookmarkEnd w:id="1138"/>
      <w:bookmarkEnd w:id="1139"/>
    </w:p>
    <w:p w14:paraId="67BCA89F" w14:textId="77777777" w:rsidR="00444BAB" w:rsidRPr="00CA021D" w:rsidRDefault="00444BAB" w:rsidP="005D5782">
      <w:pPr>
        <w:pStyle w:val="Lijstalinea"/>
        <w:numPr>
          <w:ilvl w:val="0"/>
          <w:numId w:val="48"/>
        </w:numPr>
        <w:tabs>
          <w:tab w:val="left" w:pos="567"/>
        </w:tabs>
        <w:ind w:left="567" w:hanging="567"/>
        <w:rPr>
          <w:color w:val="000000" w:themeColor="text1"/>
        </w:rPr>
      </w:pPr>
      <w:r w:rsidRPr="00CA021D">
        <w:rPr>
          <w:color w:val="000000" w:themeColor="text1"/>
        </w:rPr>
        <w:t>Voor de aanleg van een parkeerplaats op de waterkering wordt alleen vergunning verleend als parkeren op eigen terrein niet mogelijk is.</w:t>
      </w:r>
    </w:p>
    <w:p w14:paraId="4B9DC4D0" w14:textId="77777777" w:rsidR="00444BAB" w:rsidRPr="00CA021D" w:rsidRDefault="00444BAB" w:rsidP="005D5782">
      <w:pPr>
        <w:pStyle w:val="Lijstalinea"/>
        <w:numPr>
          <w:ilvl w:val="0"/>
          <w:numId w:val="48"/>
        </w:numPr>
        <w:tabs>
          <w:tab w:val="left" w:pos="567"/>
        </w:tabs>
        <w:ind w:left="567" w:hanging="567"/>
        <w:rPr>
          <w:color w:val="000000" w:themeColor="text1"/>
        </w:rPr>
      </w:pPr>
      <w:r w:rsidRPr="00CA021D">
        <w:rPr>
          <w:color w:val="000000" w:themeColor="text1"/>
        </w:rPr>
        <w:t>De parkeerplaats moet voorzien zijn van een halfopen verharding.</w:t>
      </w:r>
    </w:p>
    <w:p w14:paraId="7E942C5C" w14:textId="77777777" w:rsidR="00444BAB" w:rsidRPr="00CA021D" w:rsidRDefault="00444BAB" w:rsidP="005D5782">
      <w:pPr>
        <w:pStyle w:val="Lijstalinea"/>
        <w:numPr>
          <w:ilvl w:val="0"/>
          <w:numId w:val="48"/>
        </w:numPr>
        <w:tabs>
          <w:tab w:val="left" w:pos="567"/>
        </w:tabs>
        <w:ind w:left="567" w:hanging="567"/>
        <w:rPr>
          <w:color w:val="000000" w:themeColor="text1"/>
        </w:rPr>
      </w:pPr>
      <w:r w:rsidRPr="00CA021D">
        <w:rPr>
          <w:color w:val="000000" w:themeColor="text1"/>
        </w:rPr>
        <w:t>Voor de aanleg van de parkeerplaats mag geen aanberming aan de waterkering worden gemaakt.</w:t>
      </w:r>
    </w:p>
    <w:p w14:paraId="1576CC98" w14:textId="77777777" w:rsidR="008638CE" w:rsidRPr="00CA021D" w:rsidRDefault="00444BAB" w:rsidP="005D5782">
      <w:pPr>
        <w:pStyle w:val="Lijstalinea"/>
        <w:numPr>
          <w:ilvl w:val="0"/>
          <w:numId w:val="48"/>
        </w:numPr>
        <w:tabs>
          <w:tab w:val="left" w:pos="567"/>
        </w:tabs>
        <w:ind w:left="567" w:hanging="567"/>
        <w:rPr>
          <w:color w:val="000000" w:themeColor="text1"/>
        </w:rPr>
      </w:pPr>
      <w:r w:rsidRPr="00CA021D">
        <w:rPr>
          <w:color w:val="000000" w:themeColor="text1"/>
        </w:rPr>
        <w:t>Wanneer de parkeerplaats wordt aangelegd op een waterkering die in onderhoud is bij het waterschap, moet de constructie zodanig worden opgebouwd dat de parkeerplaats geen schade ondervindt als het gangbaar onderhoudsmaterieel bij onderhoud van de waterkering door of namens het waterschap hiervan gebruik maakt. De vergunninghouder moet zelf zorgen voor het onderhoud aan de parkeerplaats en bijbehorende voorzieningen.</w:t>
      </w:r>
    </w:p>
    <w:p w14:paraId="0993B0C6" w14:textId="77777777" w:rsidR="00444BAB" w:rsidRPr="00CA021D" w:rsidRDefault="00444BAB" w:rsidP="005145FF">
      <w:pPr>
        <w:pStyle w:val="Kop3"/>
        <w:rPr>
          <w:color w:val="000000" w:themeColor="text1"/>
        </w:rPr>
      </w:pPr>
      <w:bookmarkStart w:id="1140" w:name="_Toc509309527"/>
      <w:bookmarkStart w:id="1141" w:name="_Toc509315443"/>
      <w:bookmarkStart w:id="1142" w:name="_Toc950064071"/>
      <w:r w:rsidRPr="74ADECDF">
        <w:rPr>
          <w:color w:val="000000" w:themeColor="text1"/>
        </w:rPr>
        <w:t>Wegen</w:t>
      </w:r>
      <w:bookmarkEnd w:id="1140"/>
      <w:bookmarkEnd w:id="1141"/>
      <w:bookmarkEnd w:id="1142"/>
      <w:r w:rsidRPr="74ADECDF">
        <w:rPr>
          <w:color w:val="000000" w:themeColor="text1"/>
        </w:rPr>
        <w:t xml:space="preserve"> </w:t>
      </w:r>
    </w:p>
    <w:p w14:paraId="01F14F56" w14:textId="77777777" w:rsidR="00444BAB" w:rsidRPr="00CA021D" w:rsidRDefault="00444BAB" w:rsidP="005D5782">
      <w:pPr>
        <w:pStyle w:val="Lijstalinea"/>
        <w:numPr>
          <w:ilvl w:val="0"/>
          <w:numId w:val="49"/>
        </w:numPr>
        <w:tabs>
          <w:tab w:val="left" w:pos="567"/>
        </w:tabs>
        <w:ind w:left="567" w:hanging="567"/>
        <w:rPr>
          <w:color w:val="000000" w:themeColor="text1"/>
        </w:rPr>
      </w:pPr>
      <w:r w:rsidRPr="00CA021D">
        <w:rPr>
          <w:color w:val="000000" w:themeColor="text1"/>
        </w:rPr>
        <w:t>De wegverharding en onderliggende fundering dient zodanig aangelegd te worden dat de verkeers</w:t>
      </w:r>
      <w:r w:rsidR="00A0738E" w:rsidRPr="00CA021D">
        <w:rPr>
          <w:color w:val="000000" w:themeColor="text1"/>
        </w:rPr>
        <w:t>-</w:t>
      </w:r>
      <w:r w:rsidRPr="00CA021D">
        <w:rPr>
          <w:color w:val="000000" w:themeColor="text1"/>
        </w:rPr>
        <w:t xml:space="preserve">belasting voldoende wordt verspreid naar het onderliggende grondlichaam en zonder dat er negatieve effecten op kunnen treden met betrekking tot de constructie en functie van de waterkering. Dit is van toepassing op zowel wegreconstructies als voor aanleg van nieuwe wegen. </w:t>
      </w:r>
    </w:p>
    <w:p w14:paraId="59FA6504" w14:textId="6B0344EF" w:rsidR="00333D1D" w:rsidRPr="00CA021D" w:rsidRDefault="00444BAB" w:rsidP="00DB5431">
      <w:pPr>
        <w:pStyle w:val="Lijstalinea"/>
        <w:numPr>
          <w:ilvl w:val="0"/>
          <w:numId w:val="49"/>
        </w:numPr>
        <w:tabs>
          <w:tab w:val="left" w:pos="567"/>
        </w:tabs>
        <w:ind w:left="567" w:hanging="567"/>
        <w:rPr>
          <w:color w:val="000000" w:themeColor="text1"/>
        </w:rPr>
      </w:pPr>
      <w:r w:rsidRPr="00CA021D">
        <w:rPr>
          <w:color w:val="000000" w:themeColor="text1"/>
        </w:rPr>
        <w:t xml:space="preserve">Verkeersvoorzieningen, zoals </w:t>
      </w:r>
      <w:r w:rsidR="00835F90" w:rsidRPr="00CA021D">
        <w:rPr>
          <w:color w:val="000000" w:themeColor="text1"/>
        </w:rPr>
        <w:t>reglement verkeersregels en verkeerstekens 1990 (RVV)-borden</w:t>
      </w:r>
      <w:r w:rsidRPr="00CA021D">
        <w:rPr>
          <w:color w:val="000000" w:themeColor="text1"/>
        </w:rPr>
        <w:t xml:space="preserve">, komportalen en openbare verlichting, </w:t>
      </w:r>
      <w:r w:rsidR="008151B2" w:rsidRPr="00CA021D">
        <w:rPr>
          <w:color w:val="000000" w:themeColor="text1"/>
        </w:rPr>
        <w:t>die het leggerprofiel doorsnijden zijn toegestaan mits</w:t>
      </w:r>
      <w:r w:rsidR="00333D1D" w:rsidRPr="00CA021D">
        <w:rPr>
          <w:color w:val="000000" w:themeColor="text1"/>
        </w:rPr>
        <w:t xml:space="preserve"> </w:t>
      </w:r>
      <w:r w:rsidR="008151B2" w:rsidRPr="00CA021D">
        <w:rPr>
          <w:color w:val="000000" w:themeColor="text1"/>
        </w:rPr>
        <w:t>ze vanuit verkeersveiligheid noodzakelijk zijn</w:t>
      </w:r>
      <w:r w:rsidR="00333D1D" w:rsidRPr="00CA021D">
        <w:rPr>
          <w:color w:val="000000" w:themeColor="text1"/>
        </w:rPr>
        <w:t>.</w:t>
      </w:r>
    </w:p>
    <w:p w14:paraId="217D3A96" w14:textId="3F947C22" w:rsidR="00444BAB" w:rsidRPr="00CA021D" w:rsidRDefault="00333D1D" w:rsidP="00DB5431">
      <w:pPr>
        <w:pStyle w:val="Lijstalinea"/>
        <w:numPr>
          <w:ilvl w:val="0"/>
          <w:numId w:val="49"/>
        </w:numPr>
        <w:tabs>
          <w:tab w:val="left" w:pos="567"/>
        </w:tabs>
        <w:ind w:left="567" w:hanging="567"/>
        <w:rPr>
          <w:color w:val="000000" w:themeColor="text1"/>
        </w:rPr>
      </w:pPr>
      <w:r w:rsidRPr="00CA021D">
        <w:rPr>
          <w:color w:val="000000" w:themeColor="text1"/>
        </w:rPr>
        <w:t>V</w:t>
      </w:r>
      <w:r w:rsidR="00444BAB" w:rsidRPr="00CA021D">
        <w:rPr>
          <w:color w:val="000000" w:themeColor="text1"/>
        </w:rPr>
        <w:t xml:space="preserve">oorzieningen in het buitentalud of in de buitenkruinlijn </w:t>
      </w:r>
      <w:r w:rsidRPr="00CA021D">
        <w:rPr>
          <w:color w:val="000000" w:themeColor="text1"/>
        </w:rPr>
        <w:t xml:space="preserve">zijn toegestaan mits ze vanuit </w:t>
      </w:r>
      <w:r w:rsidR="00444BAB" w:rsidRPr="00CA021D">
        <w:rPr>
          <w:color w:val="000000" w:themeColor="text1"/>
        </w:rPr>
        <w:t>verkeersveiligheid</w:t>
      </w:r>
      <w:r w:rsidRPr="00CA021D">
        <w:rPr>
          <w:color w:val="000000" w:themeColor="text1"/>
        </w:rPr>
        <w:t xml:space="preserve"> noodzakelijk zijn</w:t>
      </w:r>
      <w:r w:rsidR="00444BAB" w:rsidRPr="00CA021D">
        <w:rPr>
          <w:color w:val="000000" w:themeColor="text1"/>
        </w:rPr>
        <w:t>.</w:t>
      </w:r>
    </w:p>
    <w:p w14:paraId="5C3D43A4" w14:textId="77777777" w:rsidR="00444BAB" w:rsidRPr="00CA021D" w:rsidRDefault="00444BAB" w:rsidP="00444BAB">
      <w:pPr>
        <w:rPr>
          <w:color w:val="000000" w:themeColor="text1"/>
        </w:rPr>
      </w:pPr>
    </w:p>
    <w:p w14:paraId="3558CF6F" w14:textId="77777777" w:rsidR="00444BAB" w:rsidRPr="00CA021D" w:rsidRDefault="00444BAB" w:rsidP="00444BAB">
      <w:pPr>
        <w:rPr>
          <w:color w:val="000000" w:themeColor="text1"/>
        </w:rPr>
      </w:pPr>
    </w:p>
    <w:p w14:paraId="2B1A9B89" w14:textId="77777777" w:rsidR="00444BAB" w:rsidRPr="00CA021D" w:rsidRDefault="00444BAB">
      <w:pPr>
        <w:overflowPunct/>
        <w:autoSpaceDE/>
        <w:autoSpaceDN/>
        <w:adjustRightInd/>
        <w:textAlignment w:val="auto"/>
        <w:rPr>
          <w:color w:val="000000" w:themeColor="text1"/>
        </w:rPr>
      </w:pPr>
      <w:r w:rsidRPr="00CA021D">
        <w:rPr>
          <w:color w:val="000000" w:themeColor="text1"/>
        </w:rPr>
        <w:br w:type="page"/>
      </w:r>
    </w:p>
    <w:p w14:paraId="36CD91D0" w14:textId="7CAA6D8C" w:rsidR="00C320E3" w:rsidRPr="00CA021D" w:rsidRDefault="0CC02C15" w:rsidP="00C320E3">
      <w:pPr>
        <w:pStyle w:val="Kop1"/>
        <w:rPr>
          <w:color w:val="000000" w:themeColor="text1"/>
        </w:rPr>
      </w:pPr>
      <w:bookmarkStart w:id="1143" w:name="_Toc509309227"/>
      <w:bookmarkStart w:id="1144" w:name="_Toc509309528"/>
      <w:bookmarkStart w:id="1145" w:name="_Toc509315444"/>
      <w:bookmarkStart w:id="1146" w:name="_Toc1531732628"/>
      <w:r w:rsidRPr="74ADECDF">
        <w:rPr>
          <w:color w:val="000000" w:themeColor="text1"/>
        </w:rPr>
        <w:lastRenderedPageBreak/>
        <w:t xml:space="preserve">Beleidsregel </w:t>
      </w:r>
      <w:r w:rsidR="51D4548B" w:rsidRPr="74ADECDF">
        <w:rPr>
          <w:color w:val="000000" w:themeColor="text1"/>
        </w:rPr>
        <w:t>B</w:t>
      </w:r>
      <w:r w:rsidR="352F2159" w:rsidRPr="74ADECDF">
        <w:rPr>
          <w:color w:val="000000" w:themeColor="text1"/>
        </w:rPr>
        <w:t>odem</w:t>
      </w:r>
      <w:r w:rsidRPr="74ADECDF">
        <w:rPr>
          <w:color w:val="000000" w:themeColor="text1"/>
        </w:rPr>
        <w:t>onderzoek waterkeringen</w:t>
      </w:r>
      <w:bookmarkEnd w:id="1143"/>
      <w:bookmarkEnd w:id="1144"/>
      <w:bookmarkEnd w:id="1145"/>
      <w:bookmarkEnd w:id="1146"/>
    </w:p>
    <w:p w14:paraId="075FB780" w14:textId="77777777" w:rsidR="00C320E3" w:rsidRPr="00CA021D" w:rsidRDefault="00C320E3" w:rsidP="00C320E3">
      <w:pPr>
        <w:pStyle w:val="Kop2"/>
        <w:rPr>
          <w:color w:val="000000" w:themeColor="text1"/>
        </w:rPr>
      </w:pPr>
      <w:bookmarkStart w:id="1147" w:name="_Toc509309529"/>
      <w:bookmarkStart w:id="1148" w:name="_Toc509315445"/>
      <w:bookmarkStart w:id="1149" w:name="_Toc419237972"/>
      <w:r w:rsidRPr="74ADECDF">
        <w:rPr>
          <w:color w:val="000000" w:themeColor="text1"/>
        </w:rPr>
        <w:t>Kader</w:t>
      </w:r>
      <w:bookmarkEnd w:id="1147"/>
      <w:bookmarkEnd w:id="1148"/>
      <w:bookmarkEnd w:id="1149"/>
      <w:r w:rsidRPr="74ADECDF">
        <w:rPr>
          <w:color w:val="000000" w:themeColor="text1"/>
        </w:rPr>
        <w:t xml:space="preserve"> </w:t>
      </w:r>
    </w:p>
    <w:p w14:paraId="7E0F624B" w14:textId="1A528835" w:rsidR="00C320E3" w:rsidRPr="00CA021D" w:rsidRDefault="00A416D7" w:rsidP="005145FF">
      <w:pPr>
        <w:pStyle w:val="Kop3"/>
        <w:rPr>
          <w:color w:val="000000" w:themeColor="text1"/>
        </w:rPr>
      </w:pPr>
      <w:bookmarkStart w:id="1150" w:name="_Toc509309530"/>
      <w:bookmarkStart w:id="1151" w:name="_Toc509315446"/>
      <w:bookmarkStart w:id="1152" w:name="_Toc515452151"/>
      <w:proofErr w:type="spellStart"/>
      <w:r w:rsidRPr="74ADECDF">
        <w:rPr>
          <w:color w:val="000000" w:themeColor="text1"/>
        </w:rPr>
        <w:t>Waterschapsverordening</w:t>
      </w:r>
      <w:bookmarkEnd w:id="1150"/>
      <w:bookmarkEnd w:id="1151"/>
      <w:bookmarkEnd w:id="1152"/>
      <w:proofErr w:type="spellEnd"/>
      <w:r w:rsidR="00C320E3" w:rsidRPr="74ADECDF">
        <w:rPr>
          <w:color w:val="000000" w:themeColor="text1"/>
        </w:rPr>
        <w:t xml:space="preserve"> </w:t>
      </w:r>
    </w:p>
    <w:p w14:paraId="7E010AB8" w14:textId="56A0ABAA" w:rsidR="0094533A" w:rsidRPr="00CA021D" w:rsidRDefault="0094533A" w:rsidP="00C320E3">
      <w:pPr>
        <w:rPr>
          <w:color w:val="000000" w:themeColor="text1"/>
        </w:rPr>
      </w:pPr>
      <w:r w:rsidRPr="00CA021D">
        <w:rPr>
          <w:color w:val="000000" w:themeColor="text1"/>
        </w:rPr>
        <w:t xml:space="preserve">In artikel 3.2 van de </w:t>
      </w:r>
      <w:proofErr w:type="spellStart"/>
      <w:r w:rsidRPr="00CA021D">
        <w:rPr>
          <w:color w:val="000000" w:themeColor="text1"/>
        </w:rPr>
        <w:t>waterschapsverordening</w:t>
      </w:r>
      <w:proofErr w:type="spellEnd"/>
      <w:r w:rsidRPr="00CA021D">
        <w:rPr>
          <w:color w:val="000000" w:themeColor="text1"/>
        </w:rPr>
        <w:t xml:space="preserve"> zijn </w:t>
      </w:r>
      <w:proofErr w:type="spellStart"/>
      <w:r w:rsidRPr="00CA021D">
        <w:rPr>
          <w:color w:val="000000" w:themeColor="text1"/>
        </w:rPr>
        <w:t>vergunningplichtige</w:t>
      </w:r>
      <w:proofErr w:type="spellEnd"/>
      <w:r w:rsidRPr="00CA021D">
        <w:rPr>
          <w:color w:val="000000" w:themeColor="text1"/>
        </w:rPr>
        <w:t xml:space="preserve"> gevallen voor waterkeringen aangewezen.</w:t>
      </w:r>
    </w:p>
    <w:p w14:paraId="11587AC1" w14:textId="77777777" w:rsidR="00C320E3" w:rsidRPr="00CA021D" w:rsidRDefault="00C320E3" w:rsidP="00C320E3">
      <w:pPr>
        <w:rPr>
          <w:color w:val="000000" w:themeColor="text1"/>
        </w:rPr>
      </w:pPr>
    </w:p>
    <w:p w14:paraId="0A69F1E4" w14:textId="77777777" w:rsidR="00C320E3" w:rsidRPr="00CA021D" w:rsidRDefault="00C320E3" w:rsidP="00C320E3">
      <w:pPr>
        <w:rPr>
          <w:b/>
          <w:color w:val="000000" w:themeColor="text1"/>
        </w:rPr>
      </w:pPr>
      <w:r w:rsidRPr="00CA021D">
        <w:rPr>
          <w:b/>
          <w:color w:val="000000" w:themeColor="text1"/>
        </w:rPr>
        <w:t>Begripsbepaling</w:t>
      </w:r>
    </w:p>
    <w:p w14:paraId="238CB305" w14:textId="6F36B3F2" w:rsidR="0055183B" w:rsidRDefault="0055183B" w:rsidP="0055183B">
      <w:pPr>
        <w:rPr>
          <w:rFonts w:cstheme="minorHAnsi"/>
          <w:szCs w:val="18"/>
        </w:rPr>
      </w:pPr>
      <w:r w:rsidRPr="002110FE">
        <w:rPr>
          <w:rFonts w:cstheme="minorHAnsi"/>
          <w:i/>
          <w:szCs w:val="18"/>
        </w:rPr>
        <w:t>Bodemonderzoek</w:t>
      </w:r>
      <w:r w:rsidRPr="002110FE">
        <w:rPr>
          <w:rFonts w:cstheme="minorHAnsi"/>
          <w:szCs w:val="18"/>
        </w:rPr>
        <w:t xml:space="preserve">: onderzoek naar </w:t>
      </w:r>
      <w:r>
        <w:rPr>
          <w:rFonts w:cstheme="minorHAnsi"/>
          <w:szCs w:val="18"/>
        </w:rPr>
        <w:t>in de waterkering of de bodem (inclusief grondwater) aanwezige grondlagen, stoffen en objecten.</w:t>
      </w:r>
      <w:r w:rsidRPr="002110FE">
        <w:rPr>
          <w:rFonts w:cstheme="minorHAnsi"/>
          <w:szCs w:val="18"/>
        </w:rPr>
        <w:t xml:space="preserve"> </w:t>
      </w:r>
    </w:p>
    <w:p w14:paraId="67BC8BAC" w14:textId="77777777" w:rsidR="0055183B" w:rsidRDefault="0055183B" w:rsidP="0055183B">
      <w:pPr>
        <w:rPr>
          <w:rFonts w:cstheme="minorHAnsi"/>
          <w:szCs w:val="18"/>
        </w:rPr>
      </w:pPr>
      <w:r>
        <w:rPr>
          <w:rFonts w:cstheme="minorHAnsi"/>
          <w:szCs w:val="18"/>
        </w:rPr>
        <w:t>Voorbeelden van bodemonderzoek zijn o.a.:</w:t>
      </w:r>
    </w:p>
    <w:p w14:paraId="474742EA" w14:textId="77777777" w:rsidR="0055183B" w:rsidRDefault="0055183B" w:rsidP="0055183B">
      <w:pPr>
        <w:pStyle w:val="Lijstalinea"/>
        <w:numPr>
          <w:ilvl w:val="0"/>
          <w:numId w:val="40"/>
        </w:numPr>
        <w:rPr>
          <w:rFonts w:cstheme="minorHAnsi"/>
          <w:i/>
          <w:szCs w:val="18"/>
        </w:rPr>
      </w:pPr>
      <w:r>
        <w:rPr>
          <w:rFonts w:cstheme="minorHAnsi"/>
          <w:i/>
          <w:szCs w:val="18"/>
        </w:rPr>
        <w:t>Grondboringen en plaatsen van peilbuizen</w:t>
      </w:r>
    </w:p>
    <w:p w14:paraId="13DEE766" w14:textId="201CCD52" w:rsidR="0055183B" w:rsidRPr="0055183B" w:rsidRDefault="0055183B" w:rsidP="00B537AF">
      <w:pPr>
        <w:pStyle w:val="Lijstalinea"/>
        <w:numPr>
          <w:ilvl w:val="0"/>
          <w:numId w:val="40"/>
        </w:numPr>
      </w:pPr>
      <w:r w:rsidRPr="00B537AF">
        <w:rPr>
          <w:rFonts w:cstheme="minorHAnsi"/>
          <w:i/>
          <w:szCs w:val="18"/>
        </w:rPr>
        <w:t>Tijdelijke ontgravingen voor archeologisch onderzoek, onderzoek naar ontplofbare oorlogsresten (OO), proefsleuven voor kabels en leidingen e.d.</w:t>
      </w:r>
    </w:p>
    <w:p w14:paraId="136AB0CB" w14:textId="06CE69C4" w:rsidR="00E04056" w:rsidRPr="00CA021D" w:rsidRDefault="00E04056" w:rsidP="00C320E3">
      <w:pPr>
        <w:rPr>
          <w:i/>
          <w:color w:val="000000" w:themeColor="text1"/>
        </w:rPr>
      </w:pPr>
      <w:r w:rsidRPr="00CA021D">
        <w:rPr>
          <w:color w:val="000000" w:themeColor="text1"/>
        </w:rPr>
        <w:t xml:space="preserve"> </w:t>
      </w:r>
    </w:p>
    <w:p w14:paraId="1D717F03" w14:textId="77777777" w:rsidR="00444BAB" w:rsidRPr="00CA021D" w:rsidRDefault="00C320E3" w:rsidP="00C320E3">
      <w:pPr>
        <w:rPr>
          <w:color w:val="000000" w:themeColor="text1"/>
        </w:rPr>
      </w:pPr>
      <w:r w:rsidRPr="00CA021D">
        <w:rPr>
          <w:i/>
          <w:color w:val="000000" w:themeColor="text1"/>
        </w:rPr>
        <w:t>Hoogwaterperiode:</w:t>
      </w:r>
      <w:r w:rsidRPr="00CA021D">
        <w:rPr>
          <w:color w:val="000000" w:themeColor="text1"/>
        </w:rPr>
        <w:t xml:space="preserve"> periode waarin een sterk verhoogde waterstand voorkomt</w:t>
      </w:r>
    </w:p>
    <w:p w14:paraId="26225EFF" w14:textId="77777777" w:rsidR="00C02743" w:rsidRPr="00CA021D" w:rsidRDefault="00C02743" w:rsidP="00C320E3">
      <w:pPr>
        <w:rPr>
          <w:color w:val="000000" w:themeColor="text1"/>
        </w:rPr>
      </w:pPr>
    </w:p>
    <w:p w14:paraId="0FA32C5D" w14:textId="77777777" w:rsidR="00C02743" w:rsidRPr="00CA021D" w:rsidRDefault="00C02743" w:rsidP="00C320E3">
      <w:pPr>
        <w:rPr>
          <w:color w:val="000000" w:themeColor="text1"/>
        </w:rPr>
      </w:pPr>
      <w:r w:rsidRPr="00CA021D">
        <w:rPr>
          <w:i/>
          <w:color w:val="000000" w:themeColor="text1"/>
        </w:rPr>
        <w:t>Kwelscherm:</w:t>
      </w:r>
      <w:r w:rsidRPr="00CA021D">
        <w:rPr>
          <w:color w:val="000000" w:themeColor="text1"/>
        </w:rPr>
        <w:t xml:space="preserve"> Een ondoorlatende, in de regel verticale, constructie voor verlenging van de </w:t>
      </w:r>
      <w:proofErr w:type="spellStart"/>
      <w:r w:rsidRPr="00CA021D">
        <w:rPr>
          <w:color w:val="000000" w:themeColor="text1"/>
        </w:rPr>
        <w:t>kwelweg</w:t>
      </w:r>
      <w:proofErr w:type="spellEnd"/>
      <w:r w:rsidRPr="00CA021D">
        <w:rPr>
          <w:color w:val="000000" w:themeColor="text1"/>
        </w:rPr>
        <w:t>.</w:t>
      </w:r>
    </w:p>
    <w:p w14:paraId="01E9A975" w14:textId="77777777" w:rsidR="00215998" w:rsidRPr="00CA021D" w:rsidRDefault="00215998" w:rsidP="00C320E3">
      <w:pPr>
        <w:rPr>
          <w:color w:val="000000" w:themeColor="text1"/>
        </w:rPr>
      </w:pPr>
    </w:p>
    <w:p w14:paraId="7C168D6C" w14:textId="77777777" w:rsidR="007E1A18" w:rsidRPr="00CA021D" w:rsidRDefault="00215998" w:rsidP="00C320E3">
      <w:pPr>
        <w:rPr>
          <w:color w:val="000000" w:themeColor="text1"/>
        </w:rPr>
      </w:pPr>
      <w:r w:rsidRPr="00CA021D">
        <w:rPr>
          <w:i/>
          <w:color w:val="000000" w:themeColor="text1"/>
        </w:rPr>
        <w:t xml:space="preserve">Exploratieboring: </w:t>
      </w:r>
      <w:r w:rsidRPr="00CA021D">
        <w:rPr>
          <w:color w:val="000000" w:themeColor="text1"/>
        </w:rPr>
        <w:t>Een boring ter verkenning van de mogelijke winning van delfstoffen.</w:t>
      </w:r>
    </w:p>
    <w:p w14:paraId="083C509E" w14:textId="77777777" w:rsidR="007E1A18" w:rsidRPr="00CA021D" w:rsidRDefault="007E1A18" w:rsidP="00C320E3">
      <w:pPr>
        <w:rPr>
          <w:color w:val="000000" w:themeColor="text1"/>
        </w:rPr>
      </w:pPr>
    </w:p>
    <w:p w14:paraId="7891A0E7" w14:textId="77777777" w:rsidR="003B2886" w:rsidRDefault="007E1A18" w:rsidP="00C320E3">
      <w:pPr>
        <w:rPr>
          <w:color w:val="000000" w:themeColor="text1"/>
        </w:rPr>
      </w:pPr>
      <w:r w:rsidRPr="00CA021D">
        <w:rPr>
          <w:i/>
          <w:color w:val="000000" w:themeColor="text1"/>
        </w:rPr>
        <w:t>Oplengen</w:t>
      </w:r>
      <w:r w:rsidRPr="00CA021D">
        <w:rPr>
          <w:color w:val="000000" w:themeColor="text1"/>
        </w:rPr>
        <w:t>: het plaatsen van een opzetstuk op een bestaande peilbuis.</w:t>
      </w:r>
    </w:p>
    <w:p w14:paraId="70244677" w14:textId="77777777" w:rsidR="0055183B" w:rsidRDefault="0055183B" w:rsidP="00C320E3">
      <w:pPr>
        <w:rPr>
          <w:color w:val="000000" w:themeColor="text1"/>
        </w:rPr>
      </w:pPr>
    </w:p>
    <w:p w14:paraId="17791164" w14:textId="677C0AAC" w:rsidR="0055183B" w:rsidRPr="00CA021D" w:rsidRDefault="0055183B" w:rsidP="00C320E3">
      <w:pPr>
        <w:rPr>
          <w:color w:val="000000" w:themeColor="text1"/>
        </w:rPr>
      </w:pPr>
      <w:r>
        <w:rPr>
          <w:color w:val="000000" w:themeColor="text1"/>
        </w:rPr>
        <w:t>Peilbuis: Een in de bodem aanwezige buis voor het meten van de grondwaterstand of de kwaliteit van het grondwater.</w:t>
      </w:r>
    </w:p>
    <w:p w14:paraId="09E82BE2" w14:textId="77777777" w:rsidR="00C320E3" w:rsidRPr="00CA021D" w:rsidRDefault="00C320E3" w:rsidP="005145FF">
      <w:pPr>
        <w:pStyle w:val="Kop3"/>
        <w:rPr>
          <w:color w:val="000000" w:themeColor="text1"/>
        </w:rPr>
      </w:pPr>
      <w:bookmarkStart w:id="1153" w:name="_Toc509309531"/>
      <w:bookmarkStart w:id="1154" w:name="_Toc509315447"/>
      <w:bookmarkStart w:id="1155" w:name="_Toc1369000187"/>
      <w:r w:rsidRPr="74ADECDF">
        <w:rPr>
          <w:color w:val="000000" w:themeColor="text1"/>
        </w:rPr>
        <w:t>Toepassingsgebied</w:t>
      </w:r>
      <w:bookmarkEnd w:id="1153"/>
      <w:bookmarkEnd w:id="1154"/>
      <w:bookmarkEnd w:id="1155"/>
      <w:r w:rsidRPr="74ADECDF">
        <w:rPr>
          <w:color w:val="000000" w:themeColor="text1"/>
        </w:rPr>
        <w:t xml:space="preserve"> </w:t>
      </w:r>
    </w:p>
    <w:p w14:paraId="3C1A091B" w14:textId="691A35EA" w:rsidR="00C43351" w:rsidRPr="00CA021D" w:rsidRDefault="00C43351" w:rsidP="00814C37">
      <w:pPr>
        <w:pStyle w:val="structuurtekst"/>
        <w:spacing w:before="0" w:beforeAutospacing="0" w:after="0" w:afterAutospacing="0"/>
        <w:rPr>
          <w:rFonts w:ascii="Verdana" w:hAnsi="Verdana" w:cs="Arial"/>
          <w:color w:val="000000" w:themeColor="text1"/>
          <w:sz w:val="18"/>
          <w:szCs w:val="18"/>
        </w:rPr>
      </w:pPr>
      <w:r w:rsidRPr="00CA021D">
        <w:rPr>
          <w:rFonts w:ascii="Verdana" w:hAnsi="Verdana" w:cs="Arial"/>
          <w:color w:val="000000" w:themeColor="text1"/>
          <w:sz w:val="18"/>
          <w:szCs w:val="18"/>
        </w:rPr>
        <w:t>Deze beleidsregel is van toepassing op:</w:t>
      </w:r>
    </w:p>
    <w:p w14:paraId="4DDC2900" w14:textId="77777777" w:rsidR="00C43351" w:rsidRPr="00CA021D" w:rsidRDefault="00C43351" w:rsidP="00814C37">
      <w:pPr>
        <w:pStyle w:val="structuurtekst"/>
        <w:spacing w:before="0" w:beforeAutospacing="0" w:after="0" w:afterAutospacing="0"/>
        <w:rPr>
          <w:rFonts w:ascii="Verdana" w:hAnsi="Verdana" w:cs="Arial"/>
          <w:color w:val="000000" w:themeColor="text1"/>
          <w:sz w:val="18"/>
          <w:szCs w:val="18"/>
        </w:rPr>
      </w:pPr>
      <w:r w:rsidRPr="00CA021D">
        <w:rPr>
          <w:rFonts w:ascii="Verdana" w:hAnsi="Verdana" w:cs="Arial"/>
          <w:color w:val="000000" w:themeColor="text1"/>
          <w:sz w:val="18"/>
          <w:szCs w:val="18"/>
        </w:rPr>
        <w:t>a. bodemonderzoek in alle waterkeringen met uitzondering van de schil van compartimenteringskeringen</w:t>
      </w:r>
    </w:p>
    <w:p w14:paraId="121DB6D3" w14:textId="0D482DDA" w:rsidR="00C43351" w:rsidRPr="00CA021D" w:rsidRDefault="00C43351" w:rsidP="00814C37">
      <w:pPr>
        <w:pStyle w:val="structuurtekst"/>
        <w:spacing w:before="0" w:beforeAutospacing="0" w:after="0" w:afterAutospacing="0"/>
        <w:rPr>
          <w:rFonts w:ascii="Verdana" w:hAnsi="Verdana" w:cs="Arial"/>
          <w:color w:val="000000" w:themeColor="text1"/>
          <w:sz w:val="18"/>
          <w:szCs w:val="18"/>
        </w:rPr>
      </w:pPr>
      <w:r w:rsidRPr="00CA021D">
        <w:rPr>
          <w:rFonts w:ascii="Verdana" w:hAnsi="Verdana" w:cs="Arial"/>
          <w:color w:val="000000" w:themeColor="text1"/>
          <w:sz w:val="18"/>
          <w:szCs w:val="18"/>
        </w:rPr>
        <w:t>b. peilbuizen</w:t>
      </w:r>
      <w:r w:rsidR="0055183B">
        <w:rPr>
          <w:rFonts w:ascii="Verdana" w:hAnsi="Verdana" w:cs="Arial"/>
          <w:color w:val="000000" w:themeColor="text1"/>
          <w:sz w:val="18"/>
          <w:szCs w:val="18"/>
        </w:rPr>
        <w:t xml:space="preserve"> en tijdelijke ontgravingen</w:t>
      </w:r>
      <w:r w:rsidRPr="00CA021D">
        <w:rPr>
          <w:rFonts w:ascii="Verdana" w:hAnsi="Verdana" w:cs="Arial"/>
          <w:color w:val="000000" w:themeColor="text1"/>
          <w:sz w:val="18"/>
          <w:szCs w:val="18"/>
        </w:rPr>
        <w:t xml:space="preserve"> in beschermingszone A</w:t>
      </w:r>
    </w:p>
    <w:p w14:paraId="18FB7D9E" w14:textId="77777777" w:rsidR="00C43351" w:rsidRPr="00CA021D" w:rsidRDefault="00C43351" w:rsidP="00814C37">
      <w:pPr>
        <w:pStyle w:val="structuurtekst"/>
        <w:spacing w:before="0" w:beforeAutospacing="0" w:after="0" w:afterAutospacing="0"/>
        <w:rPr>
          <w:rFonts w:ascii="Verdana" w:hAnsi="Verdana" w:cs="Arial"/>
          <w:color w:val="000000" w:themeColor="text1"/>
          <w:sz w:val="18"/>
          <w:szCs w:val="18"/>
        </w:rPr>
      </w:pPr>
      <w:r w:rsidRPr="00CA021D">
        <w:rPr>
          <w:rFonts w:ascii="Verdana" w:hAnsi="Verdana" w:cs="Arial"/>
          <w:color w:val="000000" w:themeColor="text1"/>
          <w:sz w:val="18"/>
          <w:szCs w:val="18"/>
        </w:rPr>
        <w:t>c. exploratieboringen en seismisch onderzoek in beschermingszones A en B.</w:t>
      </w:r>
    </w:p>
    <w:p w14:paraId="030EDC63" w14:textId="77777777" w:rsidR="00C43351" w:rsidRPr="00CA021D" w:rsidRDefault="00C43351" w:rsidP="00814C37">
      <w:pPr>
        <w:pStyle w:val="structuurtekst"/>
        <w:spacing w:before="0" w:beforeAutospacing="0" w:after="0" w:afterAutospacing="0"/>
        <w:rPr>
          <w:rFonts w:ascii="Verdana" w:hAnsi="Verdana" w:cs="Arial"/>
          <w:color w:val="000000" w:themeColor="text1"/>
          <w:sz w:val="18"/>
          <w:szCs w:val="18"/>
        </w:rPr>
      </w:pPr>
      <w:r w:rsidRPr="00CA021D">
        <w:rPr>
          <w:rFonts w:ascii="Verdana" w:hAnsi="Verdana" w:cs="Arial"/>
          <w:color w:val="000000" w:themeColor="text1"/>
          <w:sz w:val="18"/>
          <w:szCs w:val="18"/>
        </w:rPr>
        <w:t xml:space="preserve">Voor bodemonderzoek in de schil van de compartimenteringskeringen geldt paragraaf 3.1.13 van de </w:t>
      </w:r>
      <w:proofErr w:type="spellStart"/>
      <w:r w:rsidRPr="00CA021D">
        <w:rPr>
          <w:rFonts w:ascii="Verdana" w:hAnsi="Verdana" w:cs="Arial"/>
          <w:color w:val="000000" w:themeColor="text1"/>
          <w:sz w:val="18"/>
          <w:szCs w:val="18"/>
        </w:rPr>
        <w:t>waterschapsverordening</w:t>
      </w:r>
      <w:proofErr w:type="spellEnd"/>
      <w:r w:rsidRPr="00CA021D">
        <w:rPr>
          <w:rFonts w:ascii="Verdana" w:hAnsi="Verdana" w:cs="Arial"/>
          <w:color w:val="000000" w:themeColor="text1"/>
          <w:sz w:val="18"/>
          <w:szCs w:val="18"/>
        </w:rPr>
        <w:t>.</w:t>
      </w:r>
    </w:p>
    <w:p w14:paraId="6C29681A" w14:textId="77777777" w:rsidR="00C43351" w:rsidRPr="00CA021D" w:rsidRDefault="00C43351" w:rsidP="00814C37">
      <w:pPr>
        <w:pStyle w:val="structuurtekst"/>
        <w:spacing w:before="0" w:beforeAutospacing="0" w:after="0" w:afterAutospacing="0"/>
        <w:rPr>
          <w:rFonts w:ascii="Verdana" w:hAnsi="Verdana" w:cs="Arial"/>
          <w:color w:val="000000" w:themeColor="text1"/>
          <w:sz w:val="18"/>
          <w:szCs w:val="18"/>
        </w:rPr>
      </w:pPr>
      <w:r w:rsidRPr="00CA021D">
        <w:rPr>
          <w:rFonts w:ascii="Verdana" w:hAnsi="Verdana" w:cs="Arial"/>
          <w:color w:val="000000" w:themeColor="text1"/>
          <w:sz w:val="18"/>
          <w:szCs w:val="18"/>
        </w:rPr>
        <w:t xml:space="preserve">Voor boringen en sonderingen in beschermingszone A geldt paragraaf 3.1.12 van de </w:t>
      </w:r>
      <w:proofErr w:type="spellStart"/>
      <w:r w:rsidRPr="00CA021D">
        <w:rPr>
          <w:rFonts w:ascii="Verdana" w:hAnsi="Verdana" w:cs="Arial"/>
          <w:color w:val="000000" w:themeColor="text1"/>
          <w:sz w:val="18"/>
          <w:szCs w:val="18"/>
        </w:rPr>
        <w:t>waterschapsverordening</w:t>
      </w:r>
      <w:proofErr w:type="spellEnd"/>
      <w:r w:rsidRPr="00CA021D">
        <w:rPr>
          <w:rFonts w:ascii="Verdana" w:hAnsi="Verdana" w:cs="Arial"/>
          <w:color w:val="000000" w:themeColor="text1"/>
          <w:sz w:val="18"/>
          <w:szCs w:val="18"/>
        </w:rPr>
        <w:t>.</w:t>
      </w:r>
    </w:p>
    <w:p w14:paraId="2AE821BE" w14:textId="444A9835" w:rsidR="00C320E3" w:rsidRDefault="00C320E3" w:rsidP="00C43351">
      <w:pPr>
        <w:rPr>
          <w:color w:val="000000" w:themeColor="text1"/>
        </w:rPr>
      </w:pPr>
    </w:p>
    <w:p w14:paraId="3F6837C2" w14:textId="1B022B02" w:rsidR="0055183B" w:rsidRPr="00CA021D" w:rsidRDefault="0055183B" w:rsidP="00C43351">
      <w:pPr>
        <w:rPr>
          <w:color w:val="000000" w:themeColor="text1"/>
        </w:rPr>
      </w:pPr>
      <w:r>
        <w:rPr>
          <w:color w:val="000000" w:themeColor="text1"/>
        </w:rPr>
        <w:t>Overige bodemonderzoeken waarbij tijdelijke graafwerkzaamheden worden uitgevoerd vallen onder paragraaf 16.2.5 van de algemene toetsingscriteria.</w:t>
      </w:r>
    </w:p>
    <w:p w14:paraId="2663490C" w14:textId="77777777" w:rsidR="00C320E3" w:rsidRPr="00CA021D" w:rsidRDefault="00C320E3" w:rsidP="00C320E3">
      <w:pPr>
        <w:pStyle w:val="Kop2"/>
        <w:rPr>
          <w:color w:val="000000" w:themeColor="text1"/>
        </w:rPr>
      </w:pPr>
      <w:bookmarkStart w:id="1156" w:name="_Toc509309532"/>
      <w:bookmarkStart w:id="1157" w:name="_Toc509315448"/>
      <w:bookmarkStart w:id="1158" w:name="_Toc192166122"/>
      <w:r w:rsidRPr="74ADECDF">
        <w:rPr>
          <w:color w:val="000000" w:themeColor="text1"/>
        </w:rPr>
        <w:t>Doel van de beleidsregel</w:t>
      </w:r>
      <w:bookmarkEnd w:id="1156"/>
      <w:bookmarkEnd w:id="1157"/>
      <w:bookmarkEnd w:id="1158"/>
      <w:r w:rsidRPr="74ADECDF">
        <w:rPr>
          <w:color w:val="000000" w:themeColor="text1"/>
        </w:rPr>
        <w:t xml:space="preserve"> </w:t>
      </w:r>
    </w:p>
    <w:p w14:paraId="49F60EBA" w14:textId="14301E93" w:rsidR="00C320E3" w:rsidRPr="00CA021D" w:rsidRDefault="00C320E3" w:rsidP="00C320E3">
      <w:pPr>
        <w:rPr>
          <w:color w:val="000000" w:themeColor="text1"/>
        </w:rPr>
      </w:pPr>
      <w:r w:rsidRPr="00CA021D">
        <w:rPr>
          <w:color w:val="000000" w:themeColor="text1"/>
        </w:rPr>
        <w:t xml:space="preserve">Het doel </w:t>
      </w:r>
      <w:r w:rsidR="0055183B">
        <w:t>van deze beleidsregel is te waarborgen dat bij uitvoeren van bodemonderzoek de waterkering zijn waterkerende functie behoudt, dat het beheer en onderhoud aan de waterkering doelmatig kan worden uitgevoerd en te zorgen dat de waterkeringen in de toekomst zonder hoge extra kosten versterkt kunnen worden.</w:t>
      </w:r>
    </w:p>
    <w:p w14:paraId="7F9FC657" w14:textId="77777777" w:rsidR="00C320E3" w:rsidRPr="00CA021D" w:rsidRDefault="00C320E3" w:rsidP="00C320E3">
      <w:pPr>
        <w:pStyle w:val="Kop2"/>
        <w:rPr>
          <w:color w:val="000000" w:themeColor="text1"/>
        </w:rPr>
      </w:pPr>
      <w:bookmarkStart w:id="1159" w:name="_Toc509309533"/>
      <w:bookmarkStart w:id="1160" w:name="_Toc509315449"/>
      <w:bookmarkStart w:id="1161" w:name="_Toc404187215"/>
      <w:r w:rsidRPr="74ADECDF">
        <w:rPr>
          <w:color w:val="000000" w:themeColor="text1"/>
        </w:rPr>
        <w:t>Motivering van de beleidsregel</w:t>
      </w:r>
      <w:bookmarkEnd w:id="1159"/>
      <w:bookmarkEnd w:id="1160"/>
      <w:bookmarkEnd w:id="1161"/>
      <w:r w:rsidRPr="74ADECDF">
        <w:rPr>
          <w:color w:val="000000" w:themeColor="text1"/>
        </w:rPr>
        <w:t xml:space="preserve"> </w:t>
      </w:r>
    </w:p>
    <w:p w14:paraId="2F88F077" w14:textId="5793C095" w:rsidR="00C320E3" w:rsidRPr="00CA021D" w:rsidRDefault="00124CDE" w:rsidP="00C320E3">
      <w:pPr>
        <w:rPr>
          <w:color w:val="000000" w:themeColor="text1"/>
        </w:rPr>
      </w:pPr>
      <w:r w:rsidRPr="00CA021D">
        <w:rPr>
          <w:color w:val="000000" w:themeColor="text1"/>
        </w:rPr>
        <w:t xml:space="preserve">Het uitvoeren van </w:t>
      </w:r>
      <w:proofErr w:type="spellStart"/>
      <w:r w:rsidRPr="00CA021D">
        <w:rPr>
          <w:color w:val="000000" w:themeColor="text1"/>
        </w:rPr>
        <w:t>grondmechanisch</w:t>
      </w:r>
      <w:proofErr w:type="spellEnd"/>
      <w:r w:rsidRPr="00CA021D">
        <w:rPr>
          <w:color w:val="000000" w:themeColor="text1"/>
        </w:rPr>
        <w:t xml:space="preserve"> onderzoek </w:t>
      </w:r>
      <w:r w:rsidR="00C320E3" w:rsidRPr="00CA021D">
        <w:rPr>
          <w:color w:val="000000" w:themeColor="text1"/>
        </w:rPr>
        <w:t>k</w:t>
      </w:r>
      <w:r w:rsidRPr="00CA021D">
        <w:rPr>
          <w:color w:val="000000" w:themeColor="text1"/>
        </w:rPr>
        <w:t>a</w:t>
      </w:r>
      <w:r w:rsidR="00C320E3" w:rsidRPr="00CA021D">
        <w:rPr>
          <w:color w:val="000000" w:themeColor="text1"/>
        </w:rPr>
        <w:t>n invloed hebben op de waterkering</w:t>
      </w:r>
      <w:r w:rsidR="0055183B">
        <w:rPr>
          <w:color w:val="000000" w:themeColor="text1"/>
        </w:rPr>
        <w:t xml:space="preserve"> met name wanneer daarbij diep in de bodem/waterkering wordt geboord of gegraven</w:t>
      </w:r>
      <w:r w:rsidR="00C320E3" w:rsidRPr="00CA021D">
        <w:rPr>
          <w:color w:val="000000" w:themeColor="text1"/>
        </w:rPr>
        <w:t xml:space="preserve">. Vooral in kwel- en </w:t>
      </w:r>
      <w:proofErr w:type="spellStart"/>
      <w:r w:rsidR="00C320E3" w:rsidRPr="00CA021D">
        <w:rPr>
          <w:color w:val="000000" w:themeColor="text1"/>
        </w:rPr>
        <w:t>pipinggevoelige</w:t>
      </w:r>
      <w:proofErr w:type="spellEnd"/>
      <w:r w:rsidR="00C320E3" w:rsidRPr="00CA021D">
        <w:rPr>
          <w:color w:val="000000" w:themeColor="text1"/>
        </w:rPr>
        <w:t xml:space="preserve"> gebieden kan het zeer nadelig zijn wanneer het afdichtende kleipakket van een waterkering wordt geperforeerd. Hierdoor kan er kortsluiting ontstaan tussen de watervoerende lagen, waardoor het risico van </w:t>
      </w:r>
      <w:proofErr w:type="spellStart"/>
      <w:r w:rsidR="00C320E3" w:rsidRPr="00CA021D">
        <w:rPr>
          <w:color w:val="000000" w:themeColor="text1"/>
        </w:rPr>
        <w:t>piping</w:t>
      </w:r>
      <w:proofErr w:type="spellEnd"/>
      <w:r w:rsidR="00C320E3" w:rsidRPr="00CA021D">
        <w:rPr>
          <w:color w:val="000000" w:themeColor="text1"/>
        </w:rPr>
        <w:t xml:space="preserve"> toeneemt. Ook kunnen trillingen van seismische onderzoekmethodes onder bepaalde omstandigheden een nadelige invloed hebben op de stabiliteit van de waterkering.</w:t>
      </w:r>
    </w:p>
    <w:p w14:paraId="337DDE9F" w14:textId="77777777" w:rsidR="000218B0" w:rsidRPr="00CA021D" w:rsidRDefault="000218B0" w:rsidP="00C320E3">
      <w:pPr>
        <w:rPr>
          <w:color w:val="000000" w:themeColor="text1"/>
        </w:rPr>
      </w:pPr>
    </w:p>
    <w:p w14:paraId="7ED247FC" w14:textId="77777777" w:rsidR="008E6FE3" w:rsidRPr="00CA021D" w:rsidRDefault="000218B0" w:rsidP="00C320E3">
      <w:pPr>
        <w:rPr>
          <w:color w:val="000000" w:themeColor="text1"/>
        </w:rPr>
      </w:pPr>
      <w:r w:rsidRPr="00CA021D">
        <w:rPr>
          <w:color w:val="000000" w:themeColor="text1"/>
        </w:rPr>
        <w:t xml:space="preserve">Tijdens hoogwater situaties kan de stijghoogte in peilbuizen hoger liggen dan de bovenkant van de peilbuis. Voorkomen moet worden dat in dergelijke situaties ongewenste kwelstromen onder de waterkering optreden. </w:t>
      </w:r>
    </w:p>
    <w:p w14:paraId="642080A9" w14:textId="77777777" w:rsidR="002A608E" w:rsidRPr="00CA021D" w:rsidRDefault="002A608E" w:rsidP="002A608E">
      <w:pPr>
        <w:pStyle w:val="Kop2"/>
        <w:rPr>
          <w:color w:val="000000" w:themeColor="text1"/>
        </w:rPr>
      </w:pPr>
      <w:bookmarkStart w:id="1162" w:name="_Toc509309534"/>
      <w:bookmarkStart w:id="1163" w:name="_Toc509315450"/>
      <w:bookmarkStart w:id="1164" w:name="_Toc267057662"/>
      <w:r w:rsidRPr="74ADECDF">
        <w:rPr>
          <w:color w:val="000000" w:themeColor="text1"/>
        </w:rPr>
        <w:t>Toetsingscriteria</w:t>
      </w:r>
      <w:bookmarkEnd w:id="1162"/>
      <w:bookmarkEnd w:id="1163"/>
      <w:bookmarkEnd w:id="1164"/>
    </w:p>
    <w:p w14:paraId="4DF4C5CF" w14:textId="4AD680EA" w:rsidR="00C320E3" w:rsidRPr="00CA021D" w:rsidRDefault="2F90D742" w:rsidP="0082329E">
      <w:pPr>
        <w:rPr>
          <w:color w:val="000000" w:themeColor="text1"/>
        </w:rPr>
      </w:pPr>
      <w:r w:rsidRPr="7F82D9BC">
        <w:rPr>
          <w:color w:val="000000" w:themeColor="text1"/>
        </w:rPr>
        <w:t xml:space="preserve">Aanvragen worden beoordeeld aan de hand van </w:t>
      </w:r>
      <w:r w:rsidR="1A1C9DC3" w:rsidRPr="01A4361B">
        <w:rPr>
          <w:color w:val="000000" w:themeColor="text1"/>
        </w:rPr>
        <w:t xml:space="preserve">de </w:t>
      </w:r>
      <w:r w:rsidRPr="7F82D9BC">
        <w:rPr>
          <w:color w:val="000000" w:themeColor="text1"/>
        </w:rPr>
        <w:t>algemene toetsingscriteria.</w:t>
      </w:r>
    </w:p>
    <w:p w14:paraId="42557E0D" w14:textId="02AC9D56" w:rsidR="002A608E" w:rsidRPr="00CA021D" w:rsidRDefault="002A608E" w:rsidP="005145FF">
      <w:pPr>
        <w:pStyle w:val="Kop3"/>
        <w:rPr>
          <w:color w:val="000000" w:themeColor="text1"/>
        </w:rPr>
      </w:pPr>
      <w:bookmarkStart w:id="1165" w:name="_Toc509309535"/>
      <w:bookmarkStart w:id="1166" w:name="_Toc509315451"/>
      <w:bookmarkStart w:id="1167" w:name="_Toc1271214959"/>
      <w:r w:rsidRPr="74ADECDF">
        <w:rPr>
          <w:color w:val="000000" w:themeColor="text1"/>
        </w:rPr>
        <w:lastRenderedPageBreak/>
        <w:t xml:space="preserve">Sonderingen, </w:t>
      </w:r>
      <w:r w:rsidR="00CC309F" w:rsidRPr="74ADECDF">
        <w:rPr>
          <w:color w:val="000000" w:themeColor="text1"/>
        </w:rPr>
        <w:t xml:space="preserve">boringen en </w:t>
      </w:r>
      <w:r w:rsidRPr="74ADECDF">
        <w:rPr>
          <w:color w:val="000000" w:themeColor="text1"/>
        </w:rPr>
        <w:t>(peil)buizen voor grond- en grondwateronderzoek.</w:t>
      </w:r>
      <w:bookmarkEnd w:id="1165"/>
      <w:bookmarkEnd w:id="1166"/>
      <w:bookmarkEnd w:id="1167"/>
    </w:p>
    <w:p w14:paraId="5F2C6287" w14:textId="445F5FD7" w:rsidR="00CC309F" w:rsidRPr="00CA021D" w:rsidRDefault="00CC309F" w:rsidP="005D5782">
      <w:pPr>
        <w:pStyle w:val="Lijstalinea"/>
        <w:numPr>
          <w:ilvl w:val="6"/>
          <w:numId w:val="72"/>
        </w:numPr>
        <w:tabs>
          <w:tab w:val="left" w:pos="567"/>
        </w:tabs>
        <w:ind w:left="567" w:hanging="567"/>
        <w:rPr>
          <w:color w:val="000000" w:themeColor="text1"/>
        </w:rPr>
      </w:pPr>
      <w:r w:rsidRPr="00CA021D">
        <w:rPr>
          <w:color w:val="000000" w:themeColor="text1"/>
        </w:rPr>
        <w:t xml:space="preserve">Het uitvoeren van boringen en sonderingen en het plaatsen van peilbuizen </w:t>
      </w:r>
      <w:r w:rsidR="005B5CFE" w:rsidRPr="00CA021D">
        <w:rPr>
          <w:color w:val="000000" w:themeColor="text1"/>
        </w:rPr>
        <w:t xml:space="preserve">in de waterkering </w:t>
      </w:r>
      <w:r w:rsidRPr="00CA021D">
        <w:rPr>
          <w:color w:val="000000" w:themeColor="text1"/>
        </w:rPr>
        <w:t>is toegestaan mits:</w:t>
      </w:r>
    </w:p>
    <w:p w14:paraId="44CCCFDA" w14:textId="5E3BE8EE" w:rsidR="00CC309F" w:rsidRPr="00CA021D" w:rsidRDefault="00CC309F" w:rsidP="005D5782">
      <w:pPr>
        <w:pStyle w:val="Lijstalinea"/>
        <w:numPr>
          <w:ilvl w:val="0"/>
          <w:numId w:val="81"/>
        </w:numPr>
        <w:tabs>
          <w:tab w:val="left" w:pos="567"/>
        </w:tabs>
        <w:rPr>
          <w:color w:val="000000" w:themeColor="text1"/>
        </w:rPr>
      </w:pPr>
      <w:r w:rsidRPr="00CA021D">
        <w:rPr>
          <w:color w:val="000000" w:themeColor="text1"/>
        </w:rPr>
        <w:t xml:space="preserve"> sprake is </w:t>
      </w:r>
      <w:r w:rsidR="00BF239F" w:rsidRPr="00CA021D">
        <w:rPr>
          <w:color w:val="000000" w:themeColor="text1"/>
        </w:rPr>
        <w:t>van een zwaarwegend (maatschappelijk) belang</w:t>
      </w:r>
      <w:r w:rsidRPr="00CA021D">
        <w:rPr>
          <w:color w:val="000000" w:themeColor="text1"/>
        </w:rPr>
        <w:t xml:space="preserve"> of</w:t>
      </w:r>
    </w:p>
    <w:p w14:paraId="10CEBA50" w14:textId="73036782" w:rsidR="00CC309F" w:rsidRPr="00CA021D" w:rsidRDefault="00CC309F" w:rsidP="005D5782">
      <w:pPr>
        <w:pStyle w:val="Lijstalinea"/>
        <w:numPr>
          <w:ilvl w:val="0"/>
          <w:numId w:val="81"/>
        </w:numPr>
        <w:tabs>
          <w:tab w:val="left" w:pos="567"/>
        </w:tabs>
        <w:rPr>
          <w:color w:val="000000" w:themeColor="text1"/>
        </w:rPr>
      </w:pPr>
      <w:r w:rsidRPr="00CA021D">
        <w:rPr>
          <w:color w:val="000000" w:themeColor="text1"/>
        </w:rPr>
        <w:t>sprake is van een wettelijke verplichting (bijvoorbeeld verplicht milieuonderzoek)</w:t>
      </w:r>
      <w:r w:rsidR="005B5CFE" w:rsidRPr="00CA021D">
        <w:rPr>
          <w:color w:val="000000" w:themeColor="text1"/>
        </w:rPr>
        <w:t xml:space="preserve"> </w:t>
      </w:r>
      <w:r w:rsidRPr="00CA021D">
        <w:rPr>
          <w:color w:val="000000" w:themeColor="text1"/>
        </w:rPr>
        <w:t>en</w:t>
      </w:r>
    </w:p>
    <w:p w14:paraId="2749737C" w14:textId="3B63D8D0" w:rsidR="00CC309F" w:rsidRPr="00CA021D" w:rsidRDefault="005B5CFE" w:rsidP="005D5782">
      <w:pPr>
        <w:pStyle w:val="Lijstalinea"/>
        <w:numPr>
          <w:ilvl w:val="0"/>
          <w:numId w:val="81"/>
        </w:numPr>
        <w:tabs>
          <w:tab w:val="left" w:pos="567"/>
        </w:tabs>
        <w:rPr>
          <w:color w:val="000000" w:themeColor="text1"/>
        </w:rPr>
      </w:pPr>
      <w:r w:rsidRPr="00CA021D">
        <w:rPr>
          <w:color w:val="000000" w:themeColor="text1"/>
        </w:rPr>
        <w:t>het uitvoeren van het onderzoek elders niet mogelijk is</w:t>
      </w:r>
    </w:p>
    <w:p w14:paraId="55864047" w14:textId="2A043976" w:rsidR="002A608E" w:rsidRPr="00CA021D" w:rsidRDefault="001E26BA" w:rsidP="001E26BA">
      <w:pPr>
        <w:pStyle w:val="Lijstalinea"/>
        <w:tabs>
          <w:tab w:val="left" w:pos="567"/>
        </w:tabs>
        <w:ind w:left="567" w:hanging="567"/>
        <w:rPr>
          <w:color w:val="000000" w:themeColor="text1"/>
        </w:rPr>
      </w:pPr>
      <w:r w:rsidRPr="00CA021D">
        <w:rPr>
          <w:color w:val="000000" w:themeColor="text1"/>
        </w:rPr>
        <w:t xml:space="preserve">2. </w:t>
      </w:r>
      <w:r w:rsidRPr="00CA021D">
        <w:rPr>
          <w:color w:val="000000" w:themeColor="text1"/>
        </w:rPr>
        <w:tab/>
      </w:r>
      <w:r w:rsidR="002A608E" w:rsidRPr="00CA021D">
        <w:rPr>
          <w:color w:val="000000" w:themeColor="text1"/>
        </w:rPr>
        <w:t>In verband met de stabiliteit van de waterkering moeten de boorgaten worden gedicht met ondoorlatend materiaal.</w:t>
      </w:r>
    </w:p>
    <w:p w14:paraId="1A5CD1B7" w14:textId="7F1D1FBB" w:rsidR="002A608E" w:rsidRPr="00CA021D" w:rsidRDefault="001E26BA" w:rsidP="001E26BA">
      <w:pPr>
        <w:pStyle w:val="Lijstalinea"/>
        <w:tabs>
          <w:tab w:val="left" w:pos="567"/>
        </w:tabs>
        <w:ind w:left="567" w:hanging="567"/>
        <w:rPr>
          <w:color w:val="000000" w:themeColor="text1"/>
        </w:rPr>
      </w:pPr>
      <w:r w:rsidRPr="00CA021D">
        <w:rPr>
          <w:color w:val="000000" w:themeColor="text1"/>
        </w:rPr>
        <w:t>3.</w:t>
      </w:r>
      <w:r w:rsidRPr="00CA021D">
        <w:rPr>
          <w:color w:val="000000" w:themeColor="text1"/>
        </w:rPr>
        <w:tab/>
      </w:r>
      <w:r w:rsidR="002A608E" w:rsidRPr="00CA021D">
        <w:rPr>
          <w:color w:val="000000" w:themeColor="text1"/>
        </w:rPr>
        <w:t xml:space="preserve">Het uitvoeren van boringen en sonderingen tijdens een situatie van verhoogde waterspanning in de bodem (bijvoorbeeld bij </w:t>
      </w:r>
      <w:r w:rsidR="008E6FE3" w:rsidRPr="00CA021D">
        <w:rPr>
          <w:color w:val="000000" w:themeColor="text1"/>
        </w:rPr>
        <w:t xml:space="preserve">tijdens een </w:t>
      </w:r>
      <w:r w:rsidR="002A608E" w:rsidRPr="00CA021D">
        <w:rPr>
          <w:color w:val="000000" w:themeColor="text1"/>
        </w:rPr>
        <w:t>hoogwater</w:t>
      </w:r>
      <w:r w:rsidR="008E6FE3" w:rsidRPr="00CA021D">
        <w:rPr>
          <w:color w:val="000000" w:themeColor="text1"/>
        </w:rPr>
        <w:t>periode</w:t>
      </w:r>
      <w:r w:rsidR="002A608E" w:rsidRPr="00CA021D">
        <w:rPr>
          <w:color w:val="000000" w:themeColor="text1"/>
        </w:rPr>
        <w:t>) is niet toegestaan.</w:t>
      </w:r>
    </w:p>
    <w:p w14:paraId="0ED515E8" w14:textId="32262812" w:rsidR="005B5CFE" w:rsidRPr="00CA021D" w:rsidRDefault="00503D73" w:rsidP="00DB5431">
      <w:pPr>
        <w:pStyle w:val="Lijstalinea"/>
        <w:numPr>
          <w:ilvl w:val="0"/>
          <w:numId w:val="49"/>
        </w:numPr>
        <w:tabs>
          <w:tab w:val="left" w:pos="567"/>
        </w:tabs>
        <w:ind w:left="567" w:hanging="567"/>
        <w:rPr>
          <w:color w:val="000000" w:themeColor="text1"/>
        </w:rPr>
      </w:pPr>
      <w:r w:rsidRPr="00CA021D">
        <w:rPr>
          <w:color w:val="000000" w:themeColor="text1"/>
        </w:rPr>
        <w:t xml:space="preserve">Het waterkerende vermogen </w:t>
      </w:r>
      <w:r w:rsidR="00582C4C" w:rsidRPr="00CA021D">
        <w:rPr>
          <w:color w:val="000000" w:themeColor="text1"/>
        </w:rPr>
        <w:t xml:space="preserve">van de waterkering moet tijdens en na de uitvoering van </w:t>
      </w:r>
      <w:r w:rsidR="005B5CFE" w:rsidRPr="00CA021D">
        <w:rPr>
          <w:color w:val="000000" w:themeColor="text1"/>
        </w:rPr>
        <w:t xml:space="preserve">het onderzoek </w:t>
      </w:r>
      <w:r w:rsidR="00582C4C" w:rsidRPr="00CA021D">
        <w:rPr>
          <w:color w:val="000000" w:themeColor="text1"/>
        </w:rPr>
        <w:t>worden gegarandeerd</w:t>
      </w:r>
      <w:r w:rsidR="004921CA" w:rsidRPr="00CA021D">
        <w:rPr>
          <w:color w:val="000000" w:themeColor="text1"/>
        </w:rPr>
        <w:t>.</w:t>
      </w:r>
    </w:p>
    <w:p w14:paraId="75E61EDC" w14:textId="28570978" w:rsidR="001F0633" w:rsidRPr="00CA021D" w:rsidRDefault="00582C4C" w:rsidP="00DB5431">
      <w:pPr>
        <w:pStyle w:val="Lijstalinea"/>
        <w:numPr>
          <w:ilvl w:val="0"/>
          <w:numId w:val="49"/>
        </w:numPr>
        <w:tabs>
          <w:tab w:val="left" w:pos="567"/>
        </w:tabs>
        <w:ind w:left="567" w:hanging="567"/>
        <w:rPr>
          <w:color w:val="000000" w:themeColor="text1"/>
        </w:rPr>
      </w:pPr>
      <w:r w:rsidRPr="00CA021D">
        <w:rPr>
          <w:color w:val="000000" w:themeColor="text1"/>
        </w:rPr>
        <w:t>De uitspoeling van gronddeeltjes moet worden voorkomen</w:t>
      </w:r>
      <w:r w:rsidR="005879FD" w:rsidRPr="00CA021D">
        <w:rPr>
          <w:color w:val="000000" w:themeColor="text1"/>
        </w:rPr>
        <w:t>,</w:t>
      </w:r>
      <w:r w:rsidRPr="00CA021D">
        <w:rPr>
          <w:color w:val="000000" w:themeColor="text1"/>
        </w:rPr>
        <w:t xml:space="preserve"> bijvoorbeeld door het plaatsen van een kwelscherm</w:t>
      </w:r>
      <w:r w:rsidR="005B5CFE" w:rsidRPr="00CA021D">
        <w:rPr>
          <w:color w:val="000000" w:themeColor="text1"/>
        </w:rPr>
        <w:t xml:space="preserve"> bij peilbuizen die langere tijd blijven staan</w:t>
      </w:r>
      <w:r w:rsidRPr="00CA021D">
        <w:rPr>
          <w:color w:val="000000" w:themeColor="text1"/>
        </w:rPr>
        <w:t>.</w:t>
      </w:r>
    </w:p>
    <w:p w14:paraId="268D762F" w14:textId="0216FBF8" w:rsidR="00503D73" w:rsidRPr="00CA021D" w:rsidRDefault="008E6FE3" w:rsidP="00DB5431">
      <w:pPr>
        <w:pStyle w:val="Lijstalinea"/>
        <w:numPr>
          <w:ilvl w:val="0"/>
          <w:numId w:val="49"/>
        </w:numPr>
        <w:tabs>
          <w:tab w:val="left" w:pos="567"/>
        </w:tabs>
        <w:ind w:left="567" w:hanging="567"/>
        <w:rPr>
          <w:color w:val="000000" w:themeColor="text1"/>
        </w:rPr>
      </w:pPr>
      <w:r w:rsidRPr="00CA021D">
        <w:rPr>
          <w:color w:val="000000" w:themeColor="text1"/>
        </w:rPr>
        <w:t>De peilbuis moet – in geval van een hoogwaterperiode – opgelengd kunnen worden</w:t>
      </w:r>
      <w:r w:rsidR="005879FD" w:rsidRPr="00CA021D">
        <w:rPr>
          <w:color w:val="000000" w:themeColor="text1"/>
        </w:rPr>
        <w:t>.</w:t>
      </w:r>
    </w:p>
    <w:p w14:paraId="1BFBA4B8" w14:textId="77777777" w:rsidR="002A608E" w:rsidRPr="00CA021D" w:rsidRDefault="002A608E" w:rsidP="005145FF">
      <w:pPr>
        <w:pStyle w:val="Kop3"/>
        <w:rPr>
          <w:color w:val="000000" w:themeColor="text1"/>
        </w:rPr>
      </w:pPr>
      <w:bookmarkStart w:id="1168" w:name="_Toc509309536"/>
      <w:bookmarkStart w:id="1169" w:name="_Toc509315452"/>
      <w:bookmarkStart w:id="1170" w:name="_Toc1106257037"/>
      <w:r w:rsidRPr="74ADECDF">
        <w:rPr>
          <w:color w:val="000000" w:themeColor="text1"/>
        </w:rPr>
        <w:t>Overige onderzoeken</w:t>
      </w:r>
      <w:bookmarkEnd w:id="1168"/>
      <w:bookmarkEnd w:id="1169"/>
      <w:bookmarkEnd w:id="1170"/>
    </w:p>
    <w:p w14:paraId="7F878A5B" w14:textId="4B9DD997" w:rsidR="00441A24" w:rsidRPr="00CA021D" w:rsidRDefault="003D64EB" w:rsidP="005D5782">
      <w:pPr>
        <w:pStyle w:val="Lijstalinea"/>
        <w:numPr>
          <w:ilvl w:val="0"/>
          <w:numId w:val="50"/>
        </w:numPr>
        <w:tabs>
          <w:tab w:val="left" w:pos="567"/>
        </w:tabs>
        <w:ind w:left="567" w:hanging="567"/>
        <w:rPr>
          <w:color w:val="000000" w:themeColor="text1"/>
        </w:rPr>
      </w:pPr>
      <w:r w:rsidRPr="00CA021D">
        <w:rPr>
          <w:color w:val="000000" w:themeColor="text1"/>
        </w:rPr>
        <w:t>S</w:t>
      </w:r>
      <w:r w:rsidR="002A608E" w:rsidRPr="00CA021D">
        <w:rPr>
          <w:color w:val="000000" w:themeColor="text1"/>
        </w:rPr>
        <w:t xml:space="preserve">eismische onderzoeken en exploratieboringen in </w:t>
      </w:r>
      <w:r w:rsidR="00441A24" w:rsidRPr="00CA021D">
        <w:rPr>
          <w:color w:val="000000" w:themeColor="text1"/>
        </w:rPr>
        <w:t>de waterkering of beschermingszone A zijn niet toegestaan</w:t>
      </w:r>
      <w:r w:rsidR="001E26BA" w:rsidRPr="00CA021D">
        <w:rPr>
          <w:color w:val="000000" w:themeColor="text1"/>
        </w:rPr>
        <w:t>.</w:t>
      </w:r>
    </w:p>
    <w:p w14:paraId="7A327656" w14:textId="67042238" w:rsidR="003D64EB" w:rsidRPr="00CA021D" w:rsidRDefault="00441A24" w:rsidP="005D5782">
      <w:pPr>
        <w:pStyle w:val="Lijstalinea"/>
        <w:numPr>
          <w:ilvl w:val="0"/>
          <w:numId w:val="50"/>
        </w:numPr>
        <w:tabs>
          <w:tab w:val="left" w:pos="567"/>
        </w:tabs>
        <w:ind w:left="567" w:hanging="567"/>
        <w:rPr>
          <w:color w:val="000000" w:themeColor="text1"/>
        </w:rPr>
      </w:pPr>
      <w:r w:rsidRPr="00CA021D">
        <w:rPr>
          <w:color w:val="000000" w:themeColor="text1"/>
        </w:rPr>
        <w:t>Seismische onderzoeken en exploratieboringen in</w:t>
      </w:r>
      <w:r w:rsidR="002D261B">
        <w:rPr>
          <w:color w:val="000000" w:themeColor="text1"/>
        </w:rPr>
        <w:t xml:space="preserve"> </w:t>
      </w:r>
      <w:r w:rsidR="002A608E" w:rsidRPr="00CA021D">
        <w:rPr>
          <w:color w:val="000000" w:themeColor="text1"/>
        </w:rPr>
        <w:t xml:space="preserve">beschermingszone B </w:t>
      </w:r>
      <w:r w:rsidR="003D64EB" w:rsidRPr="00CA021D">
        <w:rPr>
          <w:color w:val="000000" w:themeColor="text1"/>
        </w:rPr>
        <w:t>zijn toegestaan mits:</w:t>
      </w:r>
    </w:p>
    <w:p w14:paraId="62C05252" w14:textId="4D446535" w:rsidR="003D64EB" w:rsidRPr="00CA021D" w:rsidRDefault="002A608E" w:rsidP="005D5782">
      <w:pPr>
        <w:pStyle w:val="Lijstalinea"/>
        <w:numPr>
          <w:ilvl w:val="0"/>
          <w:numId w:val="82"/>
        </w:numPr>
        <w:tabs>
          <w:tab w:val="left" w:pos="567"/>
        </w:tabs>
        <w:rPr>
          <w:color w:val="000000" w:themeColor="text1"/>
        </w:rPr>
      </w:pPr>
      <w:r w:rsidRPr="00CA021D">
        <w:rPr>
          <w:color w:val="000000" w:themeColor="text1"/>
        </w:rPr>
        <w:t>de uitvoering van deze onderzoeken</w:t>
      </w:r>
      <w:r w:rsidR="003D64EB" w:rsidRPr="00CA021D">
        <w:rPr>
          <w:color w:val="000000" w:themeColor="text1"/>
        </w:rPr>
        <w:t xml:space="preserve"> / boringen </w:t>
      </w:r>
      <w:r w:rsidRPr="00CA021D">
        <w:rPr>
          <w:color w:val="000000" w:themeColor="text1"/>
        </w:rPr>
        <w:t xml:space="preserve"> buiten </w:t>
      </w:r>
      <w:r w:rsidR="008E6FE3" w:rsidRPr="00CA021D">
        <w:rPr>
          <w:color w:val="000000" w:themeColor="text1"/>
        </w:rPr>
        <w:t xml:space="preserve">het gesloten seizoen </w:t>
      </w:r>
      <w:r w:rsidRPr="00CA021D">
        <w:rPr>
          <w:color w:val="000000" w:themeColor="text1"/>
        </w:rPr>
        <w:t>en buiten de hoogwaterperioden gebeuren</w:t>
      </w:r>
    </w:p>
    <w:p w14:paraId="1324A6AB" w14:textId="53EB86E2" w:rsidR="002A608E" w:rsidRPr="00CA021D" w:rsidRDefault="002A608E" w:rsidP="005D5782">
      <w:pPr>
        <w:pStyle w:val="Lijstalinea"/>
        <w:numPr>
          <w:ilvl w:val="0"/>
          <w:numId w:val="82"/>
        </w:numPr>
        <w:tabs>
          <w:tab w:val="left" w:pos="567"/>
        </w:tabs>
        <w:rPr>
          <w:color w:val="000000" w:themeColor="text1"/>
        </w:rPr>
      </w:pPr>
      <w:r w:rsidRPr="00CA021D">
        <w:rPr>
          <w:color w:val="000000" w:themeColor="text1"/>
        </w:rPr>
        <w:t>aangetoond wordt dat de werkzaamheden geen nadelige invloed zullen hebben op de stabiliteit en waterkerende functie van de waterkering.</w:t>
      </w:r>
    </w:p>
    <w:p w14:paraId="001A9876" w14:textId="77777777" w:rsidR="002A608E" w:rsidRPr="00CA021D" w:rsidRDefault="002A608E" w:rsidP="002A608E">
      <w:pPr>
        <w:rPr>
          <w:color w:val="000000" w:themeColor="text1"/>
        </w:rPr>
      </w:pPr>
    </w:p>
    <w:p w14:paraId="17578C09" w14:textId="77777777" w:rsidR="002A608E" w:rsidRPr="00CA021D" w:rsidRDefault="002A608E" w:rsidP="002A608E">
      <w:pPr>
        <w:rPr>
          <w:color w:val="000000" w:themeColor="text1"/>
        </w:rPr>
      </w:pPr>
    </w:p>
    <w:p w14:paraId="14A3EC59" w14:textId="77777777" w:rsidR="002A608E" w:rsidRPr="00CA021D" w:rsidRDefault="002A608E">
      <w:pPr>
        <w:overflowPunct/>
        <w:autoSpaceDE/>
        <w:autoSpaceDN/>
        <w:adjustRightInd/>
        <w:textAlignment w:val="auto"/>
        <w:rPr>
          <w:color w:val="000000" w:themeColor="text1"/>
        </w:rPr>
      </w:pPr>
      <w:r w:rsidRPr="00CA021D">
        <w:rPr>
          <w:color w:val="000000" w:themeColor="text1"/>
        </w:rPr>
        <w:br w:type="page"/>
      </w:r>
    </w:p>
    <w:p w14:paraId="6FAEC137" w14:textId="5424FCEF" w:rsidR="00ED6D5B" w:rsidRPr="00CA021D" w:rsidRDefault="00ED6D5B" w:rsidP="00ED6D5B">
      <w:pPr>
        <w:pStyle w:val="Kop1"/>
        <w:rPr>
          <w:color w:val="000000" w:themeColor="text1"/>
        </w:rPr>
      </w:pPr>
      <w:bookmarkStart w:id="1171" w:name="_Toc509309228"/>
      <w:bookmarkStart w:id="1172" w:name="_Toc509309537"/>
      <w:bookmarkStart w:id="1173" w:name="_Toc509315453"/>
      <w:bookmarkStart w:id="1174" w:name="_Toc1734192561"/>
      <w:r w:rsidRPr="74ADECDF">
        <w:rPr>
          <w:color w:val="000000" w:themeColor="text1"/>
        </w:rPr>
        <w:lastRenderedPageBreak/>
        <w:t>Beleidsregel bodemenergiesystemen en grondwateronttrekking</w:t>
      </w:r>
      <w:r w:rsidR="00E1197E" w:rsidRPr="74ADECDF">
        <w:rPr>
          <w:color w:val="000000" w:themeColor="text1"/>
        </w:rPr>
        <w:t xml:space="preserve">en </w:t>
      </w:r>
      <w:r w:rsidR="006127BD" w:rsidRPr="74ADECDF">
        <w:rPr>
          <w:color w:val="000000" w:themeColor="text1"/>
        </w:rPr>
        <w:t xml:space="preserve">bij </w:t>
      </w:r>
      <w:r w:rsidRPr="74ADECDF">
        <w:rPr>
          <w:color w:val="000000" w:themeColor="text1"/>
        </w:rPr>
        <w:t>waterkeringen</w:t>
      </w:r>
      <w:bookmarkEnd w:id="1171"/>
      <w:bookmarkEnd w:id="1172"/>
      <w:bookmarkEnd w:id="1173"/>
      <w:bookmarkEnd w:id="1174"/>
    </w:p>
    <w:p w14:paraId="1E3757CB" w14:textId="77777777" w:rsidR="00ED6D5B" w:rsidRPr="00CA021D" w:rsidRDefault="00ED6D5B" w:rsidP="00ED6D5B">
      <w:pPr>
        <w:pStyle w:val="Kop2"/>
        <w:rPr>
          <w:color w:val="000000" w:themeColor="text1"/>
        </w:rPr>
      </w:pPr>
      <w:bookmarkStart w:id="1175" w:name="_Toc509309538"/>
      <w:bookmarkStart w:id="1176" w:name="_Toc509315454"/>
      <w:bookmarkStart w:id="1177" w:name="_Toc1857482710"/>
      <w:r w:rsidRPr="74ADECDF">
        <w:rPr>
          <w:color w:val="000000" w:themeColor="text1"/>
        </w:rPr>
        <w:t>Kader</w:t>
      </w:r>
      <w:bookmarkEnd w:id="1175"/>
      <w:bookmarkEnd w:id="1176"/>
      <w:bookmarkEnd w:id="1177"/>
      <w:r w:rsidRPr="74ADECDF">
        <w:rPr>
          <w:color w:val="000000" w:themeColor="text1"/>
        </w:rPr>
        <w:t xml:space="preserve"> </w:t>
      </w:r>
    </w:p>
    <w:p w14:paraId="4C2FD9B1" w14:textId="110F3DBC" w:rsidR="00ED6D5B" w:rsidRPr="00CA021D" w:rsidRDefault="00A416D7" w:rsidP="005145FF">
      <w:pPr>
        <w:pStyle w:val="Kop3"/>
        <w:rPr>
          <w:color w:val="000000" w:themeColor="text1"/>
        </w:rPr>
      </w:pPr>
      <w:bookmarkStart w:id="1178" w:name="_Toc509309539"/>
      <w:bookmarkStart w:id="1179" w:name="_Toc509315455"/>
      <w:bookmarkStart w:id="1180" w:name="_Toc373886685"/>
      <w:proofErr w:type="spellStart"/>
      <w:r w:rsidRPr="74ADECDF">
        <w:rPr>
          <w:color w:val="000000" w:themeColor="text1"/>
        </w:rPr>
        <w:t>Waterschapsverordening</w:t>
      </w:r>
      <w:bookmarkEnd w:id="1178"/>
      <w:bookmarkEnd w:id="1179"/>
      <w:bookmarkEnd w:id="1180"/>
      <w:proofErr w:type="spellEnd"/>
    </w:p>
    <w:p w14:paraId="1FB065DB" w14:textId="606C99D5" w:rsidR="00766B34" w:rsidRPr="00CA021D" w:rsidRDefault="00FA593A" w:rsidP="00ED6D5B">
      <w:pPr>
        <w:rPr>
          <w:color w:val="000000" w:themeColor="text1"/>
        </w:rPr>
      </w:pPr>
      <w:bookmarkStart w:id="1181" w:name="_Hlk35591625"/>
      <w:r w:rsidRPr="00CA021D">
        <w:rPr>
          <w:color w:val="000000" w:themeColor="text1"/>
        </w:rPr>
        <w:t xml:space="preserve">In artikel 3.2 van de </w:t>
      </w:r>
      <w:proofErr w:type="spellStart"/>
      <w:r w:rsidRPr="00CA021D">
        <w:rPr>
          <w:color w:val="000000" w:themeColor="text1"/>
        </w:rPr>
        <w:t>waterschapsverordening</w:t>
      </w:r>
      <w:proofErr w:type="spellEnd"/>
      <w:r w:rsidRPr="00CA021D">
        <w:rPr>
          <w:color w:val="000000" w:themeColor="text1"/>
        </w:rPr>
        <w:t xml:space="preserve"> zijn </w:t>
      </w:r>
      <w:proofErr w:type="spellStart"/>
      <w:r w:rsidRPr="00CA021D">
        <w:rPr>
          <w:color w:val="000000" w:themeColor="text1"/>
        </w:rPr>
        <w:t>vergunningplichtige</w:t>
      </w:r>
      <w:proofErr w:type="spellEnd"/>
      <w:r w:rsidRPr="00CA021D">
        <w:rPr>
          <w:color w:val="000000" w:themeColor="text1"/>
        </w:rPr>
        <w:t xml:space="preserve"> gevallen voor waterkeringen aangewezen.</w:t>
      </w:r>
      <w:bookmarkEnd w:id="1181"/>
    </w:p>
    <w:p w14:paraId="2EC6FBE0" w14:textId="77777777" w:rsidR="00ED6D5B" w:rsidRPr="00CA021D" w:rsidRDefault="00ED6D5B" w:rsidP="005145FF">
      <w:pPr>
        <w:pStyle w:val="Kop3"/>
        <w:rPr>
          <w:color w:val="000000" w:themeColor="text1"/>
        </w:rPr>
      </w:pPr>
      <w:bookmarkStart w:id="1182" w:name="_Toc509309540"/>
      <w:bookmarkStart w:id="1183" w:name="_Toc509315456"/>
      <w:bookmarkStart w:id="1184" w:name="_Toc20249697"/>
      <w:r w:rsidRPr="74ADECDF">
        <w:rPr>
          <w:color w:val="000000" w:themeColor="text1"/>
        </w:rPr>
        <w:t>Begripsbepaling</w:t>
      </w:r>
      <w:bookmarkEnd w:id="1182"/>
      <w:bookmarkEnd w:id="1183"/>
      <w:bookmarkEnd w:id="1184"/>
      <w:r w:rsidRPr="74ADECDF">
        <w:rPr>
          <w:color w:val="000000" w:themeColor="text1"/>
        </w:rPr>
        <w:t xml:space="preserve"> </w:t>
      </w:r>
    </w:p>
    <w:p w14:paraId="22B99D37" w14:textId="34CF0933" w:rsidR="00727231" w:rsidRPr="00CA021D" w:rsidRDefault="00727231" w:rsidP="00ED6D5B">
      <w:pPr>
        <w:rPr>
          <w:i/>
          <w:color w:val="000000" w:themeColor="text1"/>
        </w:rPr>
      </w:pPr>
      <w:r w:rsidRPr="00CA021D">
        <w:rPr>
          <w:i/>
          <w:color w:val="000000" w:themeColor="text1"/>
        </w:rPr>
        <w:t xml:space="preserve">Bodemenergiesysteem: </w:t>
      </w:r>
      <w:r w:rsidRPr="00CA021D">
        <w:rPr>
          <w:color w:val="000000" w:themeColor="text1"/>
        </w:rPr>
        <w:t>systeem om energie uit de bodem te halen</w:t>
      </w:r>
      <w:r w:rsidR="00A27799" w:rsidRPr="00CA021D">
        <w:rPr>
          <w:color w:val="000000" w:themeColor="text1"/>
        </w:rPr>
        <w:t>.</w:t>
      </w:r>
    </w:p>
    <w:p w14:paraId="45D0FC7B" w14:textId="77777777" w:rsidR="00727231" w:rsidRPr="00CA021D" w:rsidRDefault="00727231" w:rsidP="00ED6D5B">
      <w:pPr>
        <w:rPr>
          <w:color w:val="000000" w:themeColor="text1"/>
        </w:rPr>
      </w:pPr>
    </w:p>
    <w:p w14:paraId="7D72C8AE" w14:textId="77777777" w:rsidR="00ED6D5B" w:rsidRPr="00CA021D" w:rsidRDefault="00ED6D5B" w:rsidP="00ED6D5B">
      <w:pPr>
        <w:rPr>
          <w:color w:val="000000" w:themeColor="text1"/>
        </w:rPr>
      </w:pPr>
      <w:r w:rsidRPr="00CA021D">
        <w:rPr>
          <w:color w:val="000000" w:themeColor="text1"/>
        </w:rPr>
        <w:t>Er zijn 2 typen bodemenergiesystemen:</w:t>
      </w:r>
    </w:p>
    <w:p w14:paraId="3789BEC9" w14:textId="77777777" w:rsidR="00ED6D5B" w:rsidRPr="00CA021D" w:rsidRDefault="00ED6D5B" w:rsidP="005D5782">
      <w:pPr>
        <w:pStyle w:val="Lijstalinea"/>
        <w:numPr>
          <w:ilvl w:val="6"/>
          <w:numId w:val="51"/>
        </w:numPr>
        <w:tabs>
          <w:tab w:val="left" w:pos="567"/>
        </w:tabs>
        <w:ind w:left="567" w:hanging="567"/>
        <w:rPr>
          <w:color w:val="000000" w:themeColor="text1"/>
        </w:rPr>
      </w:pPr>
      <w:r w:rsidRPr="00CA021D">
        <w:rPr>
          <w:color w:val="000000" w:themeColor="text1"/>
        </w:rPr>
        <w:t>open systeem; hierbij wordt grondwater opgepompt en teruggevoerd in de bodem. De warmteoverdracht vindt boven de grond plaats;</w:t>
      </w:r>
    </w:p>
    <w:p w14:paraId="3A68FD5C" w14:textId="77777777" w:rsidR="00ED6D5B" w:rsidRPr="00CA021D" w:rsidRDefault="00ED6D5B" w:rsidP="005D5782">
      <w:pPr>
        <w:pStyle w:val="Lijstalinea"/>
        <w:numPr>
          <w:ilvl w:val="6"/>
          <w:numId w:val="51"/>
        </w:numPr>
        <w:tabs>
          <w:tab w:val="left" w:pos="567"/>
        </w:tabs>
        <w:ind w:left="567" w:hanging="567"/>
        <w:rPr>
          <w:color w:val="000000" w:themeColor="text1"/>
        </w:rPr>
      </w:pPr>
      <w:r w:rsidRPr="00CA021D">
        <w:rPr>
          <w:color w:val="000000" w:themeColor="text1"/>
        </w:rPr>
        <w:t>gesloten systeem of bodemwarmtewisselaars; hierbij wordt vloeistof</w:t>
      </w:r>
      <w:r w:rsidR="002D6ED0" w:rsidRPr="00CA021D">
        <w:rPr>
          <w:color w:val="000000" w:themeColor="text1"/>
        </w:rPr>
        <w:t xml:space="preserve"> door lussen</w:t>
      </w:r>
      <w:r w:rsidRPr="00CA021D">
        <w:rPr>
          <w:color w:val="000000" w:themeColor="text1"/>
        </w:rPr>
        <w:t xml:space="preserve"> rondgepompt in een gesloten systeem in de bodem. Warmte overdracht vindt in de bodem plaats. </w:t>
      </w:r>
    </w:p>
    <w:p w14:paraId="68CC922E" w14:textId="77777777" w:rsidR="00ED6D5B" w:rsidRPr="00CA021D" w:rsidRDefault="00ED6D5B" w:rsidP="005145FF">
      <w:pPr>
        <w:pStyle w:val="Kop3"/>
        <w:rPr>
          <w:color w:val="000000" w:themeColor="text1"/>
        </w:rPr>
      </w:pPr>
      <w:bookmarkStart w:id="1185" w:name="_Toc509309541"/>
      <w:bookmarkStart w:id="1186" w:name="_Toc509315457"/>
      <w:bookmarkStart w:id="1187" w:name="_Toc1168704620"/>
      <w:r w:rsidRPr="74ADECDF">
        <w:rPr>
          <w:color w:val="000000" w:themeColor="text1"/>
        </w:rPr>
        <w:t>Toepassingsgebied</w:t>
      </w:r>
      <w:bookmarkEnd w:id="1185"/>
      <w:bookmarkEnd w:id="1186"/>
      <w:bookmarkEnd w:id="1187"/>
      <w:r w:rsidRPr="74ADECDF">
        <w:rPr>
          <w:color w:val="000000" w:themeColor="text1"/>
        </w:rPr>
        <w:t xml:space="preserve"> </w:t>
      </w:r>
    </w:p>
    <w:p w14:paraId="0B10CDCC" w14:textId="275519C1" w:rsidR="00ED6D5B" w:rsidRPr="00CA021D" w:rsidRDefault="00ED6D5B" w:rsidP="00ED6D5B">
      <w:pPr>
        <w:rPr>
          <w:color w:val="000000" w:themeColor="text1"/>
        </w:rPr>
      </w:pPr>
      <w:r w:rsidRPr="00CA021D">
        <w:rPr>
          <w:color w:val="000000" w:themeColor="text1"/>
        </w:rPr>
        <w:t xml:space="preserve">Deze beleidsregel geldt voor </w:t>
      </w:r>
      <w:r w:rsidR="00727231" w:rsidRPr="00CA021D">
        <w:rPr>
          <w:color w:val="000000" w:themeColor="text1"/>
        </w:rPr>
        <w:t xml:space="preserve">alle bodemenergiesystemen en grondwateronttrekkingen in c.q. onder </w:t>
      </w:r>
      <w:r w:rsidRPr="00CA021D">
        <w:rPr>
          <w:color w:val="000000" w:themeColor="text1"/>
        </w:rPr>
        <w:t xml:space="preserve">alle waterkeringen </w:t>
      </w:r>
      <w:r w:rsidR="00727231" w:rsidRPr="00CA021D">
        <w:rPr>
          <w:color w:val="000000" w:themeColor="text1"/>
        </w:rPr>
        <w:t>en beschermingszones A en profiel van vrije ruimte</w:t>
      </w:r>
      <w:r w:rsidR="00A44672" w:rsidRPr="00CA021D">
        <w:rPr>
          <w:color w:val="000000" w:themeColor="text1"/>
        </w:rPr>
        <w:t>.</w:t>
      </w:r>
    </w:p>
    <w:p w14:paraId="1EB3D1D8" w14:textId="77777777" w:rsidR="00ED6D5B" w:rsidRPr="00CA021D" w:rsidRDefault="00ED6D5B" w:rsidP="00ED6D5B">
      <w:pPr>
        <w:pStyle w:val="Kop2"/>
        <w:rPr>
          <w:color w:val="000000" w:themeColor="text1"/>
        </w:rPr>
      </w:pPr>
      <w:bookmarkStart w:id="1188" w:name="_Toc509309542"/>
      <w:bookmarkStart w:id="1189" w:name="_Toc509315458"/>
      <w:bookmarkStart w:id="1190" w:name="_Toc1445461652"/>
      <w:r w:rsidRPr="74ADECDF">
        <w:rPr>
          <w:color w:val="000000" w:themeColor="text1"/>
        </w:rPr>
        <w:t>Doel van de beleidsregel</w:t>
      </w:r>
      <w:bookmarkEnd w:id="1188"/>
      <w:bookmarkEnd w:id="1189"/>
      <w:bookmarkEnd w:id="1190"/>
      <w:r w:rsidRPr="74ADECDF">
        <w:rPr>
          <w:color w:val="000000" w:themeColor="text1"/>
        </w:rPr>
        <w:t xml:space="preserve"> </w:t>
      </w:r>
    </w:p>
    <w:p w14:paraId="5ED1BA6B" w14:textId="77777777" w:rsidR="00E455F5" w:rsidRDefault="00ED6D5B" w:rsidP="00E455F5">
      <w:r w:rsidRPr="00CA021D">
        <w:rPr>
          <w:color w:val="000000" w:themeColor="text1"/>
        </w:rPr>
        <w:t xml:space="preserve">Het doel </w:t>
      </w:r>
      <w:r w:rsidR="00E455F5">
        <w:t>van deze beleidsregel is te waarborgen dat bij aanleg, onderhoud en verwijderen van bodemenergiesystemen en het uitvoeren van grondwateronttrekkingen de waterkering zijn waterkerende functie behoudt, dat het beheer en onderhoud aan de waterkering doelmatig kan worden uitgevoerd en te zorgen dat de waterkeringen in de toekomst zonder hoge extra kosten versterkt kunnen worden.</w:t>
      </w:r>
    </w:p>
    <w:p w14:paraId="79443C8B" w14:textId="179FE61B" w:rsidR="00ED6D5B" w:rsidRPr="00CA021D" w:rsidRDefault="00ED6D5B" w:rsidP="00ED6D5B">
      <w:pPr>
        <w:rPr>
          <w:color w:val="000000" w:themeColor="text1"/>
        </w:rPr>
      </w:pPr>
    </w:p>
    <w:p w14:paraId="49D3A8CA" w14:textId="77777777" w:rsidR="00ED6D5B" w:rsidRPr="00CA021D" w:rsidRDefault="00ED6D5B" w:rsidP="00ED6D5B">
      <w:pPr>
        <w:pStyle w:val="Kop2"/>
        <w:rPr>
          <w:color w:val="000000" w:themeColor="text1"/>
        </w:rPr>
      </w:pPr>
      <w:bookmarkStart w:id="1191" w:name="_Toc509309543"/>
      <w:bookmarkStart w:id="1192" w:name="_Toc509315459"/>
      <w:bookmarkStart w:id="1193" w:name="_Toc1569341634"/>
      <w:r w:rsidRPr="74ADECDF">
        <w:rPr>
          <w:color w:val="000000" w:themeColor="text1"/>
        </w:rPr>
        <w:t>Motivering van de beleidsregel</w:t>
      </w:r>
      <w:bookmarkEnd w:id="1191"/>
      <w:bookmarkEnd w:id="1192"/>
      <w:bookmarkEnd w:id="1193"/>
      <w:r w:rsidRPr="74ADECDF">
        <w:rPr>
          <w:color w:val="000000" w:themeColor="text1"/>
        </w:rPr>
        <w:t xml:space="preserve"> </w:t>
      </w:r>
    </w:p>
    <w:p w14:paraId="57FF36CE" w14:textId="6C4B62DC" w:rsidR="00727231" w:rsidRPr="00CA021D" w:rsidRDefault="00ED6D5B" w:rsidP="00ED6D5B">
      <w:pPr>
        <w:rPr>
          <w:color w:val="000000" w:themeColor="text1"/>
        </w:rPr>
      </w:pPr>
      <w:r w:rsidRPr="1C3D1D77">
        <w:rPr>
          <w:color w:val="000000" w:themeColor="text1"/>
        </w:rPr>
        <w:t xml:space="preserve">Voor bodemenergiesystemen moet meestal een fors boorgat worden gemaakt, moeten er leidingen in het boorgat worden gemaakt, moeten de afdichtingen tussen boorbuis en bodem betrouwbaar zijn en moet dit alles aan het eind van de levensduur van het bodemenergiesysteem weer afgedicht worden. Deze constructie mag de werking van de waterkering niet aantasten. </w:t>
      </w:r>
    </w:p>
    <w:p w14:paraId="5A7412E4" w14:textId="77777777" w:rsidR="00167A2E" w:rsidRPr="00CA021D" w:rsidRDefault="00167A2E" w:rsidP="00ED6D5B">
      <w:pPr>
        <w:rPr>
          <w:color w:val="000000" w:themeColor="text1"/>
        </w:rPr>
      </w:pPr>
    </w:p>
    <w:p w14:paraId="46DC76E3" w14:textId="59FC389F" w:rsidR="00ED6D5B" w:rsidRPr="00CA021D" w:rsidRDefault="00727231" w:rsidP="00ED6D5B">
      <w:pPr>
        <w:rPr>
          <w:color w:val="000000" w:themeColor="text1"/>
        </w:rPr>
      </w:pPr>
      <w:r w:rsidRPr="00CA021D">
        <w:rPr>
          <w:color w:val="000000" w:themeColor="text1"/>
        </w:rPr>
        <w:t>Ook voor grondwateronttrekkingen</w:t>
      </w:r>
      <w:r w:rsidR="00FD6887">
        <w:rPr>
          <w:color w:val="000000" w:themeColor="text1"/>
        </w:rPr>
        <w:t xml:space="preserve"> (waaronder mede verstaan onttrekkingen voor </w:t>
      </w:r>
      <w:proofErr w:type="spellStart"/>
      <w:r w:rsidR="00FD6887">
        <w:rPr>
          <w:color w:val="000000" w:themeColor="text1"/>
        </w:rPr>
        <w:t>veedrenking</w:t>
      </w:r>
      <w:proofErr w:type="spellEnd"/>
      <w:r w:rsidR="00FD6887">
        <w:rPr>
          <w:color w:val="000000" w:themeColor="text1"/>
        </w:rPr>
        <w:t xml:space="preserve"> of beregening)</w:t>
      </w:r>
      <w:r w:rsidR="00E1197E" w:rsidRPr="00CA021D">
        <w:rPr>
          <w:color w:val="000000" w:themeColor="text1"/>
        </w:rPr>
        <w:t xml:space="preserve"> geldt dat hierbij meestal gebruik wordt gemaakt van verticaal geplaatste buizen die de afsluitende bodemlagen doorbreken</w:t>
      </w:r>
      <w:r w:rsidRPr="00CA021D">
        <w:rPr>
          <w:color w:val="000000" w:themeColor="text1"/>
        </w:rPr>
        <w:t xml:space="preserve">. </w:t>
      </w:r>
      <w:r w:rsidR="00E1197E" w:rsidRPr="00CA021D">
        <w:rPr>
          <w:color w:val="000000" w:themeColor="text1"/>
        </w:rPr>
        <w:t xml:space="preserve">Voorkomen moet worden dat hierdoor onbedoelde kwelstromen ontstaan die kunnen leiden tot bijvoorbeeld </w:t>
      </w:r>
      <w:proofErr w:type="spellStart"/>
      <w:r w:rsidR="00E1197E" w:rsidRPr="00CA021D">
        <w:rPr>
          <w:color w:val="000000" w:themeColor="text1"/>
        </w:rPr>
        <w:t>piping</w:t>
      </w:r>
      <w:proofErr w:type="spellEnd"/>
      <w:r w:rsidR="00E1197E" w:rsidRPr="00CA021D">
        <w:rPr>
          <w:color w:val="000000" w:themeColor="text1"/>
        </w:rPr>
        <w:t xml:space="preserve"> of stabiliteitsverlies.</w:t>
      </w:r>
      <w:r w:rsidR="00FD6887" w:rsidRPr="00FD6887">
        <w:t xml:space="preserve"> </w:t>
      </w:r>
      <w:r w:rsidR="00FD6887">
        <w:t>Daarnaast kunnen grondwaterstandsverlagingen leiden tot ongewenste bodemdalingen en daarmee tot zetting van de waterkering.</w:t>
      </w:r>
    </w:p>
    <w:p w14:paraId="12C9B1F8" w14:textId="77777777" w:rsidR="00ED6D5B" w:rsidRDefault="00ED6D5B" w:rsidP="00ED6D5B">
      <w:pPr>
        <w:pStyle w:val="Kop2"/>
        <w:rPr>
          <w:color w:val="000000" w:themeColor="text1"/>
        </w:rPr>
      </w:pPr>
      <w:bookmarkStart w:id="1194" w:name="_Toc509309544"/>
      <w:bookmarkStart w:id="1195" w:name="_Toc509315460"/>
      <w:bookmarkStart w:id="1196" w:name="_Toc71449910"/>
      <w:r w:rsidRPr="74ADECDF">
        <w:rPr>
          <w:color w:val="000000" w:themeColor="text1"/>
        </w:rPr>
        <w:t>Toetsingscriteria</w:t>
      </w:r>
      <w:bookmarkEnd w:id="1194"/>
      <w:bookmarkEnd w:id="1195"/>
      <w:bookmarkEnd w:id="1196"/>
    </w:p>
    <w:p w14:paraId="2AE1948E" w14:textId="2A5B8860" w:rsidR="00FD6887" w:rsidRPr="00FD6887" w:rsidRDefault="00FD6887" w:rsidP="00B537AF">
      <w:r w:rsidRPr="00FD6887">
        <w:t xml:space="preserve">Aanvragen worden </w:t>
      </w:r>
      <w:r w:rsidR="00C87B50">
        <w:t xml:space="preserve">beoordeeld </w:t>
      </w:r>
      <w:r w:rsidRPr="00FD6887">
        <w:t>aan de hand van de algemene toetsingscriteria.</w:t>
      </w:r>
    </w:p>
    <w:p w14:paraId="660F75D9" w14:textId="2B0CC5BB" w:rsidR="00BF62E6" w:rsidRPr="00BF62E6" w:rsidRDefault="00BF62E6" w:rsidP="00B537AF">
      <w:pPr>
        <w:rPr>
          <w:color w:val="000000" w:themeColor="text1"/>
        </w:rPr>
      </w:pPr>
    </w:p>
    <w:p w14:paraId="57983534" w14:textId="5CB4B9F8" w:rsidR="00FD6887" w:rsidRPr="00B537AF" w:rsidRDefault="00743533" w:rsidP="74ADECDF">
      <w:pPr>
        <w:pStyle w:val="Kop3"/>
        <w:rPr>
          <w:rFonts w:cs="Times New Roman"/>
          <w:b w:val="0"/>
          <w:bCs w:val="0"/>
        </w:rPr>
      </w:pPr>
      <w:bookmarkStart w:id="1197" w:name="_Toc509309545"/>
      <w:bookmarkStart w:id="1198" w:name="_Toc509315461"/>
      <w:bookmarkStart w:id="1199" w:name="_Toc910353074"/>
      <w:r w:rsidRPr="74ADECDF">
        <w:rPr>
          <w:color w:val="000000" w:themeColor="text1"/>
        </w:rPr>
        <w:t>Algemeen</w:t>
      </w:r>
      <w:bookmarkEnd w:id="1197"/>
      <w:bookmarkEnd w:id="1198"/>
      <w:bookmarkEnd w:id="1199"/>
    </w:p>
    <w:p w14:paraId="64619D24" w14:textId="1848485C" w:rsidR="00743533" w:rsidRPr="00CA021D" w:rsidDel="00FD6887" w:rsidRDefault="3BC7E7F1" w:rsidP="005D5782">
      <w:pPr>
        <w:pStyle w:val="Lijstalinea"/>
        <w:numPr>
          <w:ilvl w:val="6"/>
          <w:numId w:val="52"/>
        </w:numPr>
        <w:tabs>
          <w:tab w:val="left" w:pos="567"/>
        </w:tabs>
        <w:ind w:left="567" w:hanging="567"/>
        <w:rPr>
          <w:color w:val="000000" w:themeColor="text1"/>
        </w:rPr>
      </w:pPr>
      <w:bookmarkStart w:id="1200" w:name="_Toc211434165"/>
      <w:bookmarkStart w:id="1201" w:name="_Toc211435730"/>
      <w:bookmarkEnd w:id="1200"/>
      <w:bookmarkEnd w:id="1201"/>
      <w:r w:rsidRPr="01A4361B">
        <w:rPr>
          <w:color w:val="000000" w:themeColor="text1"/>
        </w:rPr>
        <w:t xml:space="preserve">Het plaatsen van </w:t>
      </w:r>
      <w:r w:rsidR="00743533" w:rsidRPr="00CA021D" w:rsidDel="00FD6887">
        <w:rPr>
          <w:color w:val="000000" w:themeColor="text1"/>
        </w:rPr>
        <w:t xml:space="preserve">bodemenergiesystemen </w:t>
      </w:r>
      <w:r w:rsidR="00E1197E" w:rsidRPr="00CA021D" w:rsidDel="00FD6887">
        <w:rPr>
          <w:color w:val="000000" w:themeColor="text1"/>
        </w:rPr>
        <w:t>en</w:t>
      </w:r>
      <w:r w:rsidR="006428AC">
        <w:rPr>
          <w:color w:val="000000" w:themeColor="text1"/>
        </w:rPr>
        <w:t xml:space="preserve"> systemen voor de onttrekking van</w:t>
      </w:r>
      <w:r w:rsidR="00E1197E" w:rsidRPr="00CA021D" w:rsidDel="00FD6887">
        <w:rPr>
          <w:color w:val="000000" w:themeColor="text1"/>
        </w:rPr>
        <w:t xml:space="preserve"> grondwater </w:t>
      </w:r>
      <w:r w:rsidR="00743533" w:rsidRPr="00CA021D" w:rsidDel="00FD6887">
        <w:rPr>
          <w:color w:val="000000" w:themeColor="text1"/>
        </w:rPr>
        <w:t xml:space="preserve">in </w:t>
      </w:r>
      <w:r w:rsidR="006127BD" w:rsidRPr="00CA021D" w:rsidDel="00FD6887">
        <w:rPr>
          <w:color w:val="000000" w:themeColor="text1"/>
        </w:rPr>
        <w:t>de</w:t>
      </w:r>
      <w:r w:rsidR="00167A2E" w:rsidRPr="00CA021D" w:rsidDel="00FD6887">
        <w:rPr>
          <w:color w:val="000000" w:themeColor="text1"/>
        </w:rPr>
        <w:t xml:space="preserve"> </w:t>
      </w:r>
      <w:r w:rsidR="00743533" w:rsidRPr="00CA021D" w:rsidDel="00FD6887">
        <w:rPr>
          <w:color w:val="000000" w:themeColor="text1"/>
        </w:rPr>
        <w:t>water</w:t>
      </w:r>
      <w:r w:rsidR="006127BD" w:rsidRPr="00CA021D" w:rsidDel="00FD6887">
        <w:rPr>
          <w:color w:val="000000" w:themeColor="text1"/>
        </w:rPr>
        <w:t>kering</w:t>
      </w:r>
      <w:r w:rsidR="00743533" w:rsidRPr="00CA021D" w:rsidDel="00FD6887">
        <w:rPr>
          <w:color w:val="000000" w:themeColor="text1"/>
        </w:rPr>
        <w:t xml:space="preserve"> zijn niet toegestaan.</w:t>
      </w:r>
      <w:bookmarkStart w:id="1202" w:name="_Toc211434166"/>
      <w:bookmarkStart w:id="1203" w:name="_Toc211435731"/>
      <w:bookmarkEnd w:id="1202"/>
      <w:bookmarkEnd w:id="1203"/>
    </w:p>
    <w:p w14:paraId="0FD65376" w14:textId="7FA39A28" w:rsidR="00743533" w:rsidRPr="00CA021D" w:rsidDel="00FD6887" w:rsidRDefault="00743533" w:rsidP="005D5782">
      <w:pPr>
        <w:pStyle w:val="Lijstalinea"/>
        <w:numPr>
          <w:ilvl w:val="6"/>
          <w:numId w:val="52"/>
        </w:numPr>
        <w:tabs>
          <w:tab w:val="left" w:pos="567"/>
        </w:tabs>
        <w:ind w:left="567" w:hanging="567"/>
        <w:rPr>
          <w:color w:val="000000" w:themeColor="text1"/>
        </w:rPr>
      </w:pPr>
      <w:r w:rsidRPr="00CA021D" w:rsidDel="00FD6887">
        <w:rPr>
          <w:color w:val="000000" w:themeColor="text1"/>
        </w:rPr>
        <w:t xml:space="preserve">De </w:t>
      </w:r>
      <w:r w:rsidR="00E1197E" w:rsidRPr="00CA021D" w:rsidDel="00FD6887">
        <w:rPr>
          <w:color w:val="000000" w:themeColor="text1"/>
        </w:rPr>
        <w:t xml:space="preserve">toe te passen kabels en leidingen </w:t>
      </w:r>
      <w:r w:rsidRPr="00CA021D" w:rsidDel="00FD6887">
        <w:rPr>
          <w:color w:val="000000" w:themeColor="text1"/>
        </w:rPr>
        <w:t>moeten voldoen aan de beleidsregel voor kabels en leidingen.</w:t>
      </w:r>
      <w:bookmarkStart w:id="1204" w:name="_Toc211434167"/>
      <w:bookmarkStart w:id="1205" w:name="_Toc211435732"/>
      <w:bookmarkEnd w:id="1204"/>
      <w:bookmarkEnd w:id="1205"/>
    </w:p>
    <w:p w14:paraId="2C4C8021" w14:textId="5EC02D77" w:rsidR="00E1197E" w:rsidRPr="00CA021D" w:rsidDel="00FD6887" w:rsidRDefault="00911EA6" w:rsidP="005D5782">
      <w:pPr>
        <w:pStyle w:val="Lijstalinea"/>
        <w:numPr>
          <w:ilvl w:val="6"/>
          <w:numId w:val="52"/>
        </w:numPr>
        <w:tabs>
          <w:tab w:val="left" w:pos="567"/>
        </w:tabs>
        <w:ind w:left="567" w:hanging="567"/>
        <w:rPr>
          <w:color w:val="000000" w:themeColor="text1"/>
        </w:rPr>
      </w:pPr>
      <w:r w:rsidRPr="00CA021D" w:rsidDel="00FD6887">
        <w:rPr>
          <w:color w:val="000000" w:themeColor="text1"/>
        </w:rPr>
        <w:t>Voor het plaatsen, houden en verwijderen</w:t>
      </w:r>
      <w:r w:rsidR="00167A2E" w:rsidRPr="00CA021D" w:rsidDel="00FD6887">
        <w:rPr>
          <w:color w:val="000000" w:themeColor="text1"/>
        </w:rPr>
        <w:t xml:space="preserve"> </w:t>
      </w:r>
      <w:r w:rsidRPr="00CA021D" w:rsidDel="00FD6887">
        <w:rPr>
          <w:color w:val="000000" w:themeColor="text1"/>
        </w:rPr>
        <w:t xml:space="preserve">van verticale buizen moet worden voldaan aan de beleidsregel </w:t>
      </w:r>
      <w:r w:rsidR="0000776E">
        <w:rPr>
          <w:color w:val="000000" w:themeColor="text1"/>
        </w:rPr>
        <w:t>22</w:t>
      </w:r>
      <w:r w:rsidR="00A44672" w:rsidRPr="00CA021D" w:rsidDel="00FD6887">
        <w:rPr>
          <w:color w:val="000000" w:themeColor="text1"/>
        </w:rPr>
        <w:t>: ‘</w:t>
      </w:r>
      <w:r w:rsidR="0000776E">
        <w:rPr>
          <w:color w:val="000000" w:themeColor="text1"/>
        </w:rPr>
        <w:t>Bodem</w:t>
      </w:r>
      <w:r w:rsidRPr="00CA021D" w:rsidDel="00FD6887">
        <w:rPr>
          <w:color w:val="000000" w:themeColor="text1"/>
        </w:rPr>
        <w:t>onderzoek</w:t>
      </w:r>
      <w:r w:rsidR="00A44672" w:rsidRPr="00CA021D" w:rsidDel="00FD6887">
        <w:rPr>
          <w:color w:val="000000" w:themeColor="text1"/>
        </w:rPr>
        <w:t>’</w:t>
      </w:r>
      <w:r w:rsidR="00FE0203" w:rsidRPr="00CA021D" w:rsidDel="00FD6887">
        <w:rPr>
          <w:color w:val="000000" w:themeColor="text1"/>
        </w:rPr>
        <w:t>.</w:t>
      </w:r>
      <w:bookmarkStart w:id="1206" w:name="_Toc211434168"/>
      <w:bookmarkStart w:id="1207" w:name="_Toc211435733"/>
      <w:bookmarkEnd w:id="1206"/>
      <w:bookmarkEnd w:id="1207"/>
    </w:p>
    <w:p w14:paraId="0DDC368D" w14:textId="74956301" w:rsidR="006127BD" w:rsidRPr="00CA021D" w:rsidDel="00FD6887" w:rsidRDefault="006127BD" w:rsidP="005D5782">
      <w:pPr>
        <w:pStyle w:val="Lijstalinea"/>
        <w:numPr>
          <w:ilvl w:val="6"/>
          <w:numId w:val="52"/>
        </w:numPr>
        <w:tabs>
          <w:tab w:val="left" w:pos="567"/>
        </w:tabs>
        <w:ind w:left="567" w:hanging="567"/>
        <w:rPr>
          <w:color w:val="000000" w:themeColor="text1"/>
        </w:rPr>
      </w:pPr>
      <w:r w:rsidRPr="00CA021D" w:rsidDel="00FD6887">
        <w:rPr>
          <w:color w:val="000000" w:themeColor="text1"/>
        </w:rPr>
        <w:t>Voor het onttrekken van grondwater moet worden voldaan aan de beleidsregel</w:t>
      </w:r>
      <w:r w:rsidR="00A44672" w:rsidRPr="00CA021D" w:rsidDel="00FD6887">
        <w:rPr>
          <w:color w:val="000000" w:themeColor="text1"/>
        </w:rPr>
        <w:t xml:space="preserve"> 2</w:t>
      </w:r>
      <w:r w:rsidR="0000776E">
        <w:rPr>
          <w:color w:val="000000" w:themeColor="text1"/>
        </w:rPr>
        <w:t>5</w:t>
      </w:r>
      <w:r w:rsidR="00A44672" w:rsidRPr="00CA021D" w:rsidDel="00FD6887">
        <w:rPr>
          <w:color w:val="000000" w:themeColor="text1"/>
        </w:rPr>
        <w:t>: ‘G</w:t>
      </w:r>
      <w:r w:rsidRPr="00CA021D" w:rsidDel="00FD6887">
        <w:rPr>
          <w:color w:val="000000" w:themeColor="text1"/>
        </w:rPr>
        <w:t>rondwater</w:t>
      </w:r>
      <w:r w:rsidR="00A44672" w:rsidRPr="00CA021D" w:rsidDel="00FD6887">
        <w:rPr>
          <w:color w:val="000000" w:themeColor="text1"/>
        </w:rPr>
        <w:t>’</w:t>
      </w:r>
      <w:r w:rsidRPr="00CA021D" w:rsidDel="00FD6887">
        <w:rPr>
          <w:color w:val="000000" w:themeColor="text1"/>
        </w:rPr>
        <w:t>;</w:t>
      </w:r>
      <w:bookmarkStart w:id="1208" w:name="_Toc211434169"/>
      <w:bookmarkStart w:id="1209" w:name="_Toc211435734"/>
      <w:bookmarkEnd w:id="1208"/>
      <w:bookmarkEnd w:id="1209"/>
    </w:p>
    <w:p w14:paraId="54257A6A" w14:textId="1AF3E06F" w:rsidR="00743533" w:rsidRPr="00CA021D" w:rsidDel="00FD6887" w:rsidRDefault="00743533" w:rsidP="005D5782">
      <w:pPr>
        <w:pStyle w:val="Lijstalinea"/>
        <w:numPr>
          <w:ilvl w:val="6"/>
          <w:numId w:val="52"/>
        </w:numPr>
        <w:tabs>
          <w:tab w:val="left" w:pos="567"/>
        </w:tabs>
        <w:ind w:left="567" w:hanging="567"/>
        <w:rPr>
          <w:color w:val="000000" w:themeColor="text1"/>
        </w:rPr>
      </w:pPr>
      <w:r w:rsidRPr="00CA021D" w:rsidDel="00FD6887">
        <w:rPr>
          <w:color w:val="000000" w:themeColor="text1"/>
        </w:rPr>
        <w:t xml:space="preserve">De stabiliteit </w:t>
      </w:r>
      <w:r w:rsidR="00911EA6" w:rsidRPr="00CA021D" w:rsidDel="00FD6887">
        <w:rPr>
          <w:color w:val="000000" w:themeColor="text1"/>
        </w:rPr>
        <w:t xml:space="preserve">en het waterkerende vermogen </w:t>
      </w:r>
      <w:r w:rsidRPr="00CA021D" w:rsidDel="00FD6887">
        <w:rPr>
          <w:color w:val="000000" w:themeColor="text1"/>
        </w:rPr>
        <w:t>van de waterkering moet</w:t>
      </w:r>
      <w:r w:rsidR="00A44672" w:rsidRPr="00CA021D" w:rsidDel="00FD6887">
        <w:rPr>
          <w:color w:val="000000" w:themeColor="text1"/>
        </w:rPr>
        <w:t>en</w:t>
      </w:r>
      <w:r w:rsidRPr="00CA021D" w:rsidDel="00FD6887">
        <w:rPr>
          <w:color w:val="000000" w:themeColor="text1"/>
        </w:rPr>
        <w:t xml:space="preserve"> tijdens en na de uitvoering van de boringen worden </w:t>
      </w:r>
      <w:r w:rsidR="00911EA6" w:rsidRPr="00CA021D" w:rsidDel="00FD6887">
        <w:rPr>
          <w:color w:val="000000" w:themeColor="text1"/>
        </w:rPr>
        <w:t>gewaarborgd</w:t>
      </w:r>
      <w:r w:rsidRPr="00CA021D" w:rsidDel="00FD6887">
        <w:rPr>
          <w:color w:val="000000" w:themeColor="text1"/>
        </w:rPr>
        <w:t>.</w:t>
      </w:r>
      <w:bookmarkStart w:id="1210" w:name="_Toc211434170"/>
      <w:bookmarkStart w:id="1211" w:name="_Toc211435735"/>
      <w:bookmarkEnd w:id="1210"/>
      <w:bookmarkEnd w:id="1211"/>
    </w:p>
    <w:p w14:paraId="3CD62161" w14:textId="3388FF3E" w:rsidR="00911EA6" w:rsidRDefault="00911EA6" w:rsidP="005D5782">
      <w:pPr>
        <w:pStyle w:val="Lijstalinea"/>
        <w:numPr>
          <w:ilvl w:val="6"/>
          <w:numId w:val="52"/>
        </w:numPr>
        <w:tabs>
          <w:tab w:val="left" w:pos="567"/>
        </w:tabs>
        <w:ind w:left="567" w:hanging="567"/>
        <w:rPr>
          <w:color w:val="000000" w:themeColor="text1"/>
        </w:rPr>
      </w:pPr>
      <w:r w:rsidRPr="00CA021D" w:rsidDel="00FD6887">
        <w:rPr>
          <w:color w:val="000000" w:themeColor="text1"/>
        </w:rPr>
        <w:t>Bij het verwijderen van bodemenergiesystemen of grondwateronttrekkingsbuizen moeten de gaten in de bodem, zodanig laagsgewijs worden aangevuld e</w:t>
      </w:r>
      <w:r w:rsidR="00167A2E" w:rsidRPr="00CA021D" w:rsidDel="00FD6887">
        <w:rPr>
          <w:color w:val="000000" w:themeColor="text1"/>
        </w:rPr>
        <w:t xml:space="preserve">n </w:t>
      </w:r>
      <w:r w:rsidRPr="00CA021D" w:rsidDel="00FD6887">
        <w:rPr>
          <w:color w:val="000000" w:themeColor="text1"/>
        </w:rPr>
        <w:t xml:space="preserve">verdicht dat geen kwelstromen kunnen ontstaan via de af te dichten gaten. </w:t>
      </w:r>
      <w:bookmarkStart w:id="1212" w:name="_Toc211434171"/>
      <w:bookmarkStart w:id="1213" w:name="_Toc211435736"/>
      <w:bookmarkEnd w:id="1212"/>
      <w:bookmarkEnd w:id="1213"/>
    </w:p>
    <w:p w14:paraId="7B087C49" w14:textId="0ECF63C2" w:rsidR="006428AC" w:rsidRPr="00CA021D" w:rsidDel="00FD6887" w:rsidRDefault="008C4948" w:rsidP="005D5782">
      <w:pPr>
        <w:pStyle w:val="Lijstalinea"/>
        <w:numPr>
          <w:ilvl w:val="6"/>
          <w:numId w:val="52"/>
        </w:numPr>
        <w:tabs>
          <w:tab w:val="left" w:pos="567"/>
        </w:tabs>
        <w:ind w:left="567" w:hanging="567"/>
        <w:rPr>
          <w:color w:val="000000" w:themeColor="text1"/>
        </w:rPr>
      </w:pPr>
      <w:r>
        <w:rPr>
          <w:color w:val="000000" w:themeColor="text1"/>
        </w:rPr>
        <w:lastRenderedPageBreak/>
        <w:t xml:space="preserve">Middels zettingsanalyse c.q. zettingsberekeningen dient te worden aangetoond dat over een periode van 50 jaar geen extra zettingen van de ondergrond </w:t>
      </w:r>
      <w:r w:rsidR="00A479BD">
        <w:rPr>
          <w:color w:val="000000" w:themeColor="text1"/>
        </w:rPr>
        <w:t>onder de waterkering optreden groter dan 2 cm.</w:t>
      </w:r>
    </w:p>
    <w:p w14:paraId="7DC195FA" w14:textId="77777777" w:rsidR="00743533" w:rsidRPr="00CA021D" w:rsidRDefault="00743533" w:rsidP="005145FF">
      <w:pPr>
        <w:pStyle w:val="Kop3"/>
        <w:rPr>
          <w:color w:val="000000" w:themeColor="text1"/>
        </w:rPr>
      </w:pPr>
      <w:bookmarkStart w:id="1214" w:name="_Toc211434172"/>
      <w:bookmarkStart w:id="1215" w:name="_Toc211435737"/>
      <w:bookmarkStart w:id="1216" w:name="_Toc509309546"/>
      <w:bookmarkStart w:id="1217" w:name="_Toc509315462"/>
      <w:bookmarkStart w:id="1218" w:name="_Toc525504688"/>
      <w:bookmarkEnd w:id="1214"/>
      <w:bookmarkEnd w:id="1215"/>
      <w:r w:rsidRPr="74ADECDF">
        <w:rPr>
          <w:color w:val="000000" w:themeColor="text1"/>
        </w:rPr>
        <w:t>Plaats van de boringen</w:t>
      </w:r>
      <w:bookmarkEnd w:id="1216"/>
      <w:bookmarkEnd w:id="1217"/>
      <w:bookmarkEnd w:id="1218"/>
    </w:p>
    <w:p w14:paraId="06A39EEB" w14:textId="21CE40BA" w:rsidR="00743533" w:rsidRPr="00CA021D" w:rsidRDefault="00743533" w:rsidP="005D5782">
      <w:pPr>
        <w:pStyle w:val="Lijstalinea"/>
        <w:numPr>
          <w:ilvl w:val="6"/>
          <w:numId w:val="53"/>
        </w:numPr>
        <w:tabs>
          <w:tab w:val="left" w:pos="567"/>
        </w:tabs>
        <w:ind w:left="567" w:hanging="567"/>
        <w:rPr>
          <w:color w:val="000000" w:themeColor="text1"/>
        </w:rPr>
      </w:pPr>
      <w:r w:rsidRPr="00CA021D">
        <w:rPr>
          <w:color w:val="000000" w:themeColor="text1"/>
        </w:rPr>
        <w:t xml:space="preserve">De boringen moeten zo ver mogelijk uit </w:t>
      </w:r>
      <w:r w:rsidR="00911EA6" w:rsidRPr="00CA021D">
        <w:rPr>
          <w:color w:val="000000" w:themeColor="text1"/>
        </w:rPr>
        <w:t>de</w:t>
      </w:r>
      <w:r w:rsidRPr="00CA021D">
        <w:rPr>
          <w:color w:val="000000" w:themeColor="text1"/>
        </w:rPr>
        <w:t xml:space="preserve"> water</w:t>
      </w:r>
      <w:r w:rsidR="00911EA6" w:rsidRPr="00CA021D">
        <w:rPr>
          <w:color w:val="000000" w:themeColor="text1"/>
        </w:rPr>
        <w:t>kering</w:t>
      </w:r>
      <w:r w:rsidRPr="00CA021D">
        <w:rPr>
          <w:color w:val="000000" w:themeColor="text1"/>
        </w:rPr>
        <w:t xml:space="preserve"> plaatsvinden</w:t>
      </w:r>
      <w:r w:rsidR="00A87DAC" w:rsidRPr="00CA021D">
        <w:rPr>
          <w:color w:val="000000" w:themeColor="text1"/>
        </w:rPr>
        <w:t xml:space="preserve"> en</w:t>
      </w:r>
    </w:p>
    <w:p w14:paraId="4E146407" w14:textId="7A929D8D" w:rsidR="00743533" w:rsidRPr="00CA021D" w:rsidRDefault="00743533" w:rsidP="005D5782">
      <w:pPr>
        <w:pStyle w:val="Lijstalinea"/>
        <w:numPr>
          <w:ilvl w:val="6"/>
          <w:numId w:val="53"/>
        </w:numPr>
        <w:tabs>
          <w:tab w:val="left" w:pos="567"/>
        </w:tabs>
        <w:ind w:left="567" w:hanging="567"/>
        <w:rPr>
          <w:color w:val="000000" w:themeColor="text1"/>
        </w:rPr>
      </w:pPr>
      <w:r w:rsidRPr="00CA021D">
        <w:rPr>
          <w:color w:val="000000" w:themeColor="text1"/>
        </w:rPr>
        <w:t>De boringen mogen binnen het profiel van vrije ruimte plaatsvinden</w:t>
      </w:r>
      <w:r w:rsidR="00A87DAC" w:rsidRPr="00CA021D">
        <w:rPr>
          <w:color w:val="000000" w:themeColor="text1"/>
        </w:rPr>
        <w:t xml:space="preserve"> en</w:t>
      </w:r>
    </w:p>
    <w:p w14:paraId="7F4E4565" w14:textId="512FA695" w:rsidR="00743533" w:rsidRPr="00CA021D" w:rsidRDefault="00743533" w:rsidP="005D5782">
      <w:pPr>
        <w:pStyle w:val="Lijstalinea"/>
        <w:numPr>
          <w:ilvl w:val="6"/>
          <w:numId w:val="53"/>
        </w:numPr>
        <w:tabs>
          <w:tab w:val="left" w:pos="567"/>
        </w:tabs>
        <w:ind w:left="567" w:hanging="567"/>
        <w:rPr>
          <w:color w:val="000000" w:themeColor="text1"/>
        </w:rPr>
      </w:pPr>
      <w:r w:rsidRPr="00CA021D">
        <w:rPr>
          <w:color w:val="000000" w:themeColor="text1"/>
        </w:rPr>
        <w:t>De afwerking van de boring, de warmtewisselaar, de ontvang- en verdeelput moeten worden geplaatst buiten of boven het p</w:t>
      </w:r>
      <w:r w:rsidR="00A87DAC" w:rsidRPr="00CA021D">
        <w:rPr>
          <w:color w:val="000000" w:themeColor="text1"/>
        </w:rPr>
        <w:t>rofiel van vrije ruimte en</w:t>
      </w:r>
    </w:p>
    <w:p w14:paraId="78C92042" w14:textId="77777777" w:rsidR="00ED6D5B" w:rsidRPr="00CA021D" w:rsidRDefault="00743533" w:rsidP="005D5782">
      <w:pPr>
        <w:pStyle w:val="Lijstalinea"/>
        <w:numPr>
          <w:ilvl w:val="6"/>
          <w:numId w:val="53"/>
        </w:numPr>
        <w:tabs>
          <w:tab w:val="left" w:pos="567"/>
        </w:tabs>
        <w:ind w:left="567" w:hanging="567"/>
        <w:rPr>
          <w:color w:val="000000" w:themeColor="text1"/>
        </w:rPr>
      </w:pPr>
      <w:r w:rsidRPr="00CA021D">
        <w:rPr>
          <w:color w:val="000000" w:themeColor="text1"/>
        </w:rPr>
        <w:t>Het bodemenergiesysteem moet altijd aan dezelfde zijde (binnen- of buitendijks) van de waterkering worden geplaatst als het object waarvoor het geïnstalleerd wordt.</w:t>
      </w:r>
    </w:p>
    <w:p w14:paraId="56E78BD2" w14:textId="77777777" w:rsidR="00743533" w:rsidRPr="00CA021D" w:rsidRDefault="00743533" w:rsidP="005145FF">
      <w:pPr>
        <w:pStyle w:val="Kop3"/>
        <w:rPr>
          <w:color w:val="000000" w:themeColor="text1"/>
        </w:rPr>
      </w:pPr>
      <w:bookmarkStart w:id="1219" w:name="_Toc509309547"/>
      <w:bookmarkStart w:id="1220" w:name="_Toc509315463"/>
      <w:bookmarkStart w:id="1221" w:name="_Toc1806243945"/>
      <w:r w:rsidRPr="74ADECDF">
        <w:rPr>
          <w:color w:val="000000" w:themeColor="text1"/>
        </w:rPr>
        <w:t>Boren en afdichten</w:t>
      </w:r>
      <w:bookmarkEnd w:id="1219"/>
      <w:bookmarkEnd w:id="1220"/>
      <w:bookmarkEnd w:id="1221"/>
    </w:p>
    <w:p w14:paraId="0BEBDD45" w14:textId="30B8F5A4" w:rsidR="00743533" w:rsidRPr="00CA021D" w:rsidRDefault="00743533" w:rsidP="005D5782">
      <w:pPr>
        <w:pStyle w:val="Lijstalinea"/>
        <w:numPr>
          <w:ilvl w:val="0"/>
          <w:numId w:val="54"/>
        </w:numPr>
        <w:ind w:left="567" w:hanging="567"/>
        <w:rPr>
          <w:color w:val="000000" w:themeColor="text1"/>
        </w:rPr>
      </w:pPr>
      <w:r w:rsidRPr="00CA021D">
        <w:rPr>
          <w:color w:val="000000" w:themeColor="text1"/>
        </w:rPr>
        <w:t xml:space="preserve">Door de houder van de onttrekkingsinrichting dient binnen 4 weken na uitvoering van de boring de beschrijving van het veldwerk zoals die vereist is krachtens het </w:t>
      </w:r>
      <w:r w:rsidR="000D71DD" w:rsidRPr="00CA021D">
        <w:rPr>
          <w:color w:val="000000" w:themeColor="text1"/>
        </w:rPr>
        <w:t>B</w:t>
      </w:r>
      <w:r w:rsidR="004E4765" w:rsidRPr="00CA021D">
        <w:rPr>
          <w:color w:val="000000" w:themeColor="text1"/>
        </w:rPr>
        <w:t>esluit activiteiten leefomgeving (Bal)</w:t>
      </w:r>
      <w:r w:rsidRPr="00CA021D">
        <w:rPr>
          <w:color w:val="000000" w:themeColor="text1"/>
        </w:rPr>
        <w:t xml:space="preserve"> (BRL SIKB protocol 2101 Mechanisch boren), aan het bestuur te worden gestuurd.</w:t>
      </w:r>
    </w:p>
    <w:p w14:paraId="72945BB5" w14:textId="77777777" w:rsidR="00743533" w:rsidRPr="00CA021D" w:rsidRDefault="00743533" w:rsidP="005D5782">
      <w:pPr>
        <w:pStyle w:val="Lijstalinea"/>
        <w:numPr>
          <w:ilvl w:val="0"/>
          <w:numId w:val="54"/>
        </w:numPr>
        <w:tabs>
          <w:tab w:val="left" w:pos="567"/>
        </w:tabs>
        <w:ind w:left="567" w:hanging="567"/>
        <w:rPr>
          <w:color w:val="000000" w:themeColor="text1"/>
        </w:rPr>
      </w:pPr>
      <w:r w:rsidRPr="00CA021D">
        <w:rPr>
          <w:color w:val="000000" w:themeColor="text1"/>
        </w:rPr>
        <w:t xml:space="preserve">Behalve voor het boren van het bodemenergiesysteem mogen er geen verdere ontgravingen worden gedaan. </w:t>
      </w:r>
    </w:p>
    <w:p w14:paraId="408F1F12" w14:textId="77777777" w:rsidR="00743533" w:rsidRPr="00CA021D" w:rsidRDefault="00743533" w:rsidP="005145FF">
      <w:pPr>
        <w:pStyle w:val="Kop3"/>
        <w:rPr>
          <w:color w:val="000000" w:themeColor="text1"/>
        </w:rPr>
      </w:pPr>
      <w:bookmarkStart w:id="1222" w:name="_Toc509309548"/>
      <w:bookmarkStart w:id="1223" w:name="_Toc509315464"/>
      <w:bookmarkStart w:id="1224" w:name="_Toc2087664135"/>
      <w:r w:rsidRPr="74ADECDF">
        <w:rPr>
          <w:color w:val="000000" w:themeColor="text1"/>
        </w:rPr>
        <w:t>Aanvullende criteria voor open systemen</w:t>
      </w:r>
      <w:bookmarkEnd w:id="1222"/>
      <w:bookmarkEnd w:id="1223"/>
      <w:bookmarkEnd w:id="1224"/>
    </w:p>
    <w:p w14:paraId="4DA7DA2B" w14:textId="77777777" w:rsidR="00743533" w:rsidRPr="00CA021D" w:rsidRDefault="00743533" w:rsidP="0082329E">
      <w:pPr>
        <w:rPr>
          <w:color w:val="000000" w:themeColor="text1"/>
        </w:rPr>
      </w:pPr>
      <w:r w:rsidRPr="00CA021D">
        <w:rPr>
          <w:color w:val="000000" w:themeColor="text1"/>
        </w:rPr>
        <w:t xml:space="preserve">De mate van risico op de waterkering moet gekwantificeerd worden met een 3-dimensionaal grondwatermodel waarbij rekening wordt gehouden met variatie van de dikte van de bodemlagen, doorlaatfactoren en situering van de onttrekkings- en retourfilters. Dergelijke berekeningen zijn verplicht en moeten bij de aanvraag om een vergunning worden toegevoegd. </w:t>
      </w:r>
    </w:p>
    <w:p w14:paraId="3B697B4A" w14:textId="1ACD0F8D" w:rsidR="00743533" w:rsidRPr="00CA021D" w:rsidRDefault="000F6752" w:rsidP="005145FF">
      <w:pPr>
        <w:pStyle w:val="Kop3"/>
        <w:rPr>
          <w:color w:val="000000" w:themeColor="text1"/>
        </w:rPr>
      </w:pPr>
      <w:bookmarkStart w:id="1225" w:name="_Toc509309549"/>
      <w:bookmarkStart w:id="1226" w:name="_Toc509315465"/>
      <w:bookmarkStart w:id="1227" w:name="_Toc539898839"/>
      <w:r w:rsidRPr="74ADECDF">
        <w:rPr>
          <w:color w:val="000000" w:themeColor="text1"/>
        </w:rPr>
        <w:t>G</w:t>
      </w:r>
      <w:r w:rsidR="00743533" w:rsidRPr="74ADECDF">
        <w:rPr>
          <w:color w:val="000000" w:themeColor="text1"/>
        </w:rPr>
        <w:t>rondwateronttrekkingen</w:t>
      </w:r>
      <w:bookmarkEnd w:id="1225"/>
      <w:bookmarkEnd w:id="1226"/>
      <w:bookmarkEnd w:id="1227"/>
    </w:p>
    <w:p w14:paraId="2033800B" w14:textId="774BAC88" w:rsidR="000F6752" w:rsidRDefault="1A93D5D5" w:rsidP="000F6752">
      <w:r>
        <w:t xml:space="preserve">Ondiepe onttrekkingsputten voor bijvoorbeeld </w:t>
      </w:r>
      <w:proofErr w:type="spellStart"/>
      <w:r>
        <w:t>veedrenking</w:t>
      </w:r>
      <w:proofErr w:type="spellEnd"/>
      <w:r>
        <w:t xml:space="preserve"> of beregening, moeten worden geplaatst buiten de waterkering maar mogen wel in de beschermingszone A worden gerealiseerd.</w:t>
      </w:r>
    </w:p>
    <w:p w14:paraId="48582DB1" w14:textId="77777777" w:rsidR="00743533" w:rsidRPr="00CA021D" w:rsidRDefault="00743533" w:rsidP="00743533">
      <w:pPr>
        <w:rPr>
          <w:color w:val="000000" w:themeColor="text1"/>
        </w:rPr>
      </w:pPr>
    </w:p>
    <w:p w14:paraId="79DDC905" w14:textId="77777777" w:rsidR="00743533" w:rsidRPr="00CA021D" w:rsidRDefault="00743533" w:rsidP="00743533">
      <w:pPr>
        <w:rPr>
          <w:color w:val="000000" w:themeColor="text1"/>
        </w:rPr>
      </w:pPr>
    </w:p>
    <w:p w14:paraId="4C75D055" w14:textId="77777777" w:rsidR="00743533" w:rsidRPr="00CA021D" w:rsidRDefault="00743533" w:rsidP="00743533">
      <w:pPr>
        <w:rPr>
          <w:color w:val="000000" w:themeColor="text1"/>
        </w:rPr>
      </w:pPr>
    </w:p>
    <w:p w14:paraId="5EC62F1C" w14:textId="77777777" w:rsidR="00743533" w:rsidRPr="00CA021D" w:rsidRDefault="00743533">
      <w:pPr>
        <w:overflowPunct/>
        <w:autoSpaceDE/>
        <w:autoSpaceDN/>
        <w:adjustRightInd/>
        <w:textAlignment w:val="auto"/>
        <w:rPr>
          <w:color w:val="000000" w:themeColor="text1"/>
        </w:rPr>
      </w:pPr>
      <w:r w:rsidRPr="00CA021D">
        <w:rPr>
          <w:color w:val="000000" w:themeColor="text1"/>
        </w:rPr>
        <w:br w:type="page"/>
      </w:r>
    </w:p>
    <w:p w14:paraId="740A2407" w14:textId="49B420FB" w:rsidR="00335553" w:rsidRPr="00CA021D" w:rsidRDefault="00335553" w:rsidP="00335553">
      <w:pPr>
        <w:pStyle w:val="Kop1"/>
        <w:rPr>
          <w:color w:val="000000" w:themeColor="text1"/>
        </w:rPr>
      </w:pPr>
      <w:bookmarkStart w:id="1228" w:name="_Toc509309229"/>
      <w:bookmarkStart w:id="1229" w:name="_Toc509309550"/>
      <w:bookmarkStart w:id="1230" w:name="_Toc509315466"/>
      <w:bookmarkStart w:id="1231" w:name="_Toc1511531256"/>
      <w:r w:rsidRPr="74ADECDF">
        <w:rPr>
          <w:color w:val="000000" w:themeColor="text1"/>
        </w:rPr>
        <w:lastRenderedPageBreak/>
        <w:t xml:space="preserve">Beleidsregel </w:t>
      </w:r>
      <w:r w:rsidR="00FE0203" w:rsidRPr="74ADECDF">
        <w:rPr>
          <w:color w:val="000000" w:themeColor="text1"/>
        </w:rPr>
        <w:t>b</w:t>
      </w:r>
      <w:r w:rsidRPr="74ADECDF">
        <w:rPr>
          <w:color w:val="000000" w:themeColor="text1"/>
        </w:rPr>
        <w:t>eplanting waterkeringen</w:t>
      </w:r>
      <w:bookmarkEnd w:id="1228"/>
      <w:bookmarkEnd w:id="1229"/>
      <w:bookmarkEnd w:id="1230"/>
      <w:bookmarkEnd w:id="1231"/>
    </w:p>
    <w:p w14:paraId="44151F19" w14:textId="77777777" w:rsidR="00335553" w:rsidRPr="00CA021D" w:rsidRDefault="00335553" w:rsidP="00335553">
      <w:pPr>
        <w:pStyle w:val="Kop2"/>
        <w:rPr>
          <w:color w:val="000000" w:themeColor="text1"/>
        </w:rPr>
      </w:pPr>
      <w:bookmarkStart w:id="1232" w:name="_Toc509309551"/>
      <w:bookmarkStart w:id="1233" w:name="_Toc509315467"/>
      <w:bookmarkStart w:id="1234" w:name="_Toc279738507"/>
      <w:r w:rsidRPr="74ADECDF">
        <w:rPr>
          <w:color w:val="000000" w:themeColor="text1"/>
        </w:rPr>
        <w:t>Kader</w:t>
      </w:r>
      <w:bookmarkEnd w:id="1232"/>
      <w:bookmarkEnd w:id="1233"/>
      <w:bookmarkEnd w:id="1234"/>
      <w:r w:rsidRPr="74ADECDF">
        <w:rPr>
          <w:color w:val="000000" w:themeColor="text1"/>
        </w:rPr>
        <w:t xml:space="preserve"> </w:t>
      </w:r>
    </w:p>
    <w:p w14:paraId="7956D3FA" w14:textId="42B453E5" w:rsidR="00335553" w:rsidRPr="00CA021D" w:rsidRDefault="00A416D7" w:rsidP="005145FF">
      <w:pPr>
        <w:pStyle w:val="Kop3"/>
        <w:rPr>
          <w:color w:val="000000" w:themeColor="text1"/>
        </w:rPr>
      </w:pPr>
      <w:bookmarkStart w:id="1235" w:name="_Toc509309552"/>
      <w:bookmarkStart w:id="1236" w:name="_Toc509315468"/>
      <w:bookmarkStart w:id="1237" w:name="_Toc959017808"/>
      <w:proofErr w:type="spellStart"/>
      <w:r w:rsidRPr="74ADECDF">
        <w:rPr>
          <w:color w:val="000000" w:themeColor="text1"/>
        </w:rPr>
        <w:t>Waterschapsverordening</w:t>
      </w:r>
      <w:bookmarkEnd w:id="1235"/>
      <w:bookmarkEnd w:id="1236"/>
      <w:bookmarkEnd w:id="1237"/>
      <w:proofErr w:type="spellEnd"/>
    </w:p>
    <w:p w14:paraId="7982E89B" w14:textId="4D6C5C2D" w:rsidR="004E4765" w:rsidRPr="00CA021D" w:rsidRDefault="004E4765" w:rsidP="00335553">
      <w:pPr>
        <w:rPr>
          <w:color w:val="000000" w:themeColor="text1"/>
        </w:rPr>
      </w:pPr>
      <w:r w:rsidRPr="00CA021D">
        <w:rPr>
          <w:color w:val="000000" w:themeColor="text1"/>
        </w:rPr>
        <w:t>In artikel 3</w:t>
      </w:r>
      <w:r w:rsidR="005B4421" w:rsidRPr="00CA021D">
        <w:rPr>
          <w:color w:val="000000" w:themeColor="text1"/>
        </w:rPr>
        <w:t>.</w:t>
      </w:r>
      <w:r w:rsidRPr="00CA021D">
        <w:rPr>
          <w:color w:val="000000" w:themeColor="text1"/>
        </w:rPr>
        <w:t xml:space="preserve">2 van de </w:t>
      </w:r>
      <w:proofErr w:type="spellStart"/>
      <w:r w:rsidRPr="00CA021D">
        <w:rPr>
          <w:color w:val="000000" w:themeColor="text1"/>
        </w:rPr>
        <w:t>waterschapsverordening</w:t>
      </w:r>
      <w:proofErr w:type="spellEnd"/>
      <w:r w:rsidRPr="00CA021D">
        <w:rPr>
          <w:color w:val="000000" w:themeColor="text1"/>
        </w:rPr>
        <w:t xml:space="preserve"> zijn </w:t>
      </w:r>
      <w:proofErr w:type="spellStart"/>
      <w:r w:rsidRPr="00CA021D">
        <w:rPr>
          <w:color w:val="000000" w:themeColor="text1"/>
        </w:rPr>
        <w:t>vergunningplichtige</w:t>
      </w:r>
      <w:proofErr w:type="spellEnd"/>
      <w:r w:rsidRPr="00CA021D">
        <w:rPr>
          <w:color w:val="000000" w:themeColor="text1"/>
        </w:rPr>
        <w:t xml:space="preserve"> gevallen voor waterkeringen aangewezen.</w:t>
      </w:r>
    </w:p>
    <w:p w14:paraId="069AB1B8" w14:textId="77777777" w:rsidR="00335553" w:rsidRPr="00CA021D" w:rsidRDefault="00335553" w:rsidP="005145FF">
      <w:pPr>
        <w:pStyle w:val="Kop3"/>
        <w:rPr>
          <w:color w:val="000000" w:themeColor="text1"/>
        </w:rPr>
      </w:pPr>
      <w:bookmarkStart w:id="1238" w:name="_Toc509309553"/>
      <w:bookmarkStart w:id="1239" w:name="_Toc509315469"/>
      <w:bookmarkStart w:id="1240" w:name="_Toc941005321"/>
      <w:r w:rsidRPr="74ADECDF">
        <w:rPr>
          <w:color w:val="000000" w:themeColor="text1"/>
        </w:rPr>
        <w:t>Begripsbepaling</w:t>
      </w:r>
      <w:bookmarkEnd w:id="1238"/>
      <w:bookmarkEnd w:id="1239"/>
      <w:bookmarkEnd w:id="1240"/>
      <w:r w:rsidRPr="74ADECDF">
        <w:rPr>
          <w:color w:val="000000" w:themeColor="text1"/>
        </w:rPr>
        <w:t xml:space="preserve"> </w:t>
      </w:r>
    </w:p>
    <w:p w14:paraId="77A0A141" w14:textId="44C6C5A4" w:rsidR="00743533" w:rsidRPr="00CA021D" w:rsidRDefault="00787DDA" w:rsidP="00335553">
      <w:pPr>
        <w:rPr>
          <w:color w:val="000000" w:themeColor="text1"/>
        </w:rPr>
      </w:pPr>
      <w:r w:rsidRPr="00CA021D">
        <w:rPr>
          <w:i/>
          <w:color w:val="000000" w:themeColor="text1"/>
        </w:rPr>
        <w:t>B</w:t>
      </w:r>
      <w:r w:rsidR="00335553" w:rsidRPr="00CA021D">
        <w:rPr>
          <w:i/>
          <w:color w:val="000000" w:themeColor="text1"/>
        </w:rPr>
        <w:t>eplanting:</w:t>
      </w:r>
      <w:r w:rsidR="00335553" w:rsidRPr="00CA021D">
        <w:rPr>
          <w:color w:val="000000" w:themeColor="text1"/>
        </w:rPr>
        <w:t xml:space="preserve"> bomen, struiken en laagblijvende plant</w:t>
      </w:r>
      <w:r w:rsidR="007E1A18" w:rsidRPr="00CA021D">
        <w:rPr>
          <w:color w:val="000000" w:themeColor="text1"/>
        </w:rPr>
        <w:t>en</w:t>
      </w:r>
      <w:r w:rsidR="00335553" w:rsidRPr="00CA021D">
        <w:rPr>
          <w:color w:val="000000" w:themeColor="text1"/>
        </w:rPr>
        <w:t xml:space="preserve"> die worden </w:t>
      </w:r>
      <w:r w:rsidRPr="00CA021D">
        <w:rPr>
          <w:color w:val="000000" w:themeColor="text1"/>
        </w:rPr>
        <w:t xml:space="preserve">aangebracht </w:t>
      </w:r>
      <w:r w:rsidR="00335553" w:rsidRPr="00CA021D">
        <w:rPr>
          <w:color w:val="000000" w:themeColor="text1"/>
        </w:rPr>
        <w:t>om de tuin in te richten</w:t>
      </w:r>
      <w:r w:rsidR="007E1A18" w:rsidRPr="00CA021D">
        <w:rPr>
          <w:color w:val="000000" w:themeColor="text1"/>
        </w:rPr>
        <w:t>, natuur te ontwikkelen</w:t>
      </w:r>
      <w:r w:rsidR="00335553" w:rsidRPr="00CA021D">
        <w:rPr>
          <w:color w:val="000000" w:themeColor="text1"/>
        </w:rPr>
        <w:t xml:space="preserve"> of het landschap te verfraaien.</w:t>
      </w:r>
    </w:p>
    <w:p w14:paraId="68572A67" w14:textId="77777777" w:rsidR="002C3B22" w:rsidRPr="00CA021D" w:rsidRDefault="002C3B22" w:rsidP="005145FF">
      <w:pPr>
        <w:pStyle w:val="Kop3"/>
        <w:rPr>
          <w:color w:val="000000" w:themeColor="text1"/>
        </w:rPr>
      </w:pPr>
      <w:bookmarkStart w:id="1241" w:name="_Toc509309554"/>
      <w:bookmarkStart w:id="1242" w:name="_Toc509315470"/>
      <w:bookmarkStart w:id="1243" w:name="_Toc425113221"/>
      <w:r w:rsidRPr="74ADECDF">
        <w:rPr>
          <w:color w:val="000000" w:themeColor="text1"/>
        </w:rPr>
        <w:t>Toepassingsgebied</w:t>
      </w:r>
      <w:bookmarkEnd w:id="1241"/>
      <w:bookmarkEnd w:id="1242"/>
      <w:bookmarkEnd w:id="1243"/>
      <w:r w:rsidRPr="74ADECDF">
        <w:rPr>
          <w:color w:val="000000" w:themeColor="text1"/>
        </w:rPr>
        <w:t xml:space="preserve"> </w:t>
      </w:r>
    </w:p>
    <w:p w14:paraId="7302B1EB" w14:textId="496D0C4C" w:rsidR="002C3B22" w:rsidRPr="00CA021D" w:rsidRDefault="002C3B22" w:rsidP="002C3B22">
      <w:pPr>
        <w:rPr>
          <w:color w:val="000000" w:themeColor="text1"/>
        </w:rPr>
      </w:pPr>
      <w:r w:rsidRPr="00CA021D">
        <w:rPr>
          <w:color w:val="000000" w:themeColor="text1"/>
        </w:rPr>
        <w:t xml:space="preserve">Deze beleidsregel is van toepassing op </w:t>
      </w:r>
      <w:r w:rsidR="00A15CBA" w:rsidRPr="00CA021D">
        <w:rPr>
          <w:color w:val="000000" w:themeColor="text1"/>
        </w:rPr>
        <w:t>het aanbrengen</w:t>
      </w:r>
      <w:r w:rsidR="006013F5" w:rsidRPr="00CA021D">
        <w:rPr>
          <w:color w:val="000000" w:themeColor="text1"/>
        </w:rPr>
        <w:t xml:space="preserve"> en </w:t>
      </w:r>
      <w:r w:rsidR="00A15CBA" w:rsidRPr="00CA021D">
        <w:rPr>
          <w:color w:val="000000" w:themeColor="text1"/>
        </w:rPr>
        <w:t xml:space="preserve">onderhouden van </w:t>
      </w:r>
      <w:r w:rsidR="00787DDA" w:rsidRPr="00CA021D">
        <w:rPr>
          <w:color w:val="000000" w:themeColor="text1"/>
        </w:rPr>
        <w:t xml:space="preserve">beplanting </w:t>
      </w:r>
      <w:r w:rsidR="00A15CBA" w:rsidRPr="00CA021D">
        <w:rPr>
          <w:color w:val="000000" w:themeColor="text1"/>
        </w:rPr>
        <w:t xml:space="preserve">op </w:t>
      </w:r>
      <w:r w:rsidRPr="00CA021D">
        <w:rPr>
          <w:color w:val="000000" w:themeColor="text1"/>
        </w:rPr>
        <w:t>alle waterkeringen</w:t>
      </w:r>
      <w:r w:rsidR="00E241CD" w:rsidRPr="00CA021D">
        <w:rPr>
          <w:color w:val="000000" w:themeColor="text1"/>
        </w:rPr>
        <w:t xml:space="preserve"> </w:t>
      </w:r>
      <w:r w:rsidR="00A15CBA" w:rsidRPr="00CA021D">
        <w:rPr>
          <w:color w:val="000000" w:themeColor="text1"/>
        </w:rPr>
        <w:t xml:space="preserve">en </w:t>
      </w:r>
      <w:r w:rsidR="00E241CD" w:rsidRPr="00CA021D">
        <w:rPr>
          <w:color w:val="000000" w:themeColor="text1"/>
        </w:rPr>
        <w:t xml:space="preserve">in </w:t>
      </w:r>
      <w:r w:rsidR="006013F5" w:rsidRPr="00CA021D">
        <w:rPr>
          <w:color w:val="000000" w:themeColor="text1"/>
        </w:rPr>
        <w:t xml:space="preserve">bijbehorende </w:t>
      </w:r>
      <w:r w:rsidR="00A15CBA" w:rsidRPr="00CA021D">
        <w:rPr>
          <w:color w:val="000000" w:themeColor="text1"/>
        </w:rPr>
        <w:t>beschermginszone A</w:t>
      </w:r>
      <w:r w:rsidR="00424637" w:rsidRPr="00CA021D">
        <w:rPr>
          <w:color w:val="000000" w:themeColor="text1"/>
        </w:rPr>
        <w:t>.</w:t>
      </w:r>
    </w:p>
    <w:p w14:paraId="497071EB" w14:textId="77777777" w:rsidR="00E241CD" w:rsidRPr="00CA021D" w:rsidRDefault="00E241CD" w:rsidP="002C3B22">
      <w:pPr>
        <w:rPr>
          <w:color w:val="000000" w:themeColor="text1"/>
        </w:rPr>
      </w:pPr>
    </w:p>
    <w:p w14:paraId="79CF0D6C" w14:textId="00A9444E" w:rsidR="00E241CD" w:rsidRPr="00CA021D" w:rsidRDefault="00E241CD" w:rsidP="002C3B22">
      <w:pPr>
        <w:rPr>
          <w:color w:val="000000" w:themeColor="text1"/>
        </w:rPr>
      </w:pPr>
      <w:r w:rsidRPr="00CA021D">
        <w:rPr>
          <w:color w:val="000000" w:themeColor="text1"/>
        </w:rPr>
        <w:t xml:space="preserve">Voor het verwijderen en snoeien van </w:t>
      </w:r>
      <w:r w:rsidR="00787DDA" w:rsidRPr="00CA021D">
        <w:rPr>
          <w:color w:val="000000" w:themeColor="text1"/>
        </w:rPr>
        <w:t xml:space="preserve">beplanting </w:t>
      </w:r>
      <w:r w:rsidRPr="00CA021D">
        <w:rPr>
          <w:color w:val="000000" w:themeColor="text1"/>
        </w:rPr>
        <w:t xml:space="preserve">geldt </w:t>
      </w:r>
      <w:r w:rsidR="004E4765" w:rsidRPr="00CA021D">
        <w:rPr>
          <w:color w:val="000000" w:themeColor="text1"/>
        </w:rPr>
        <w:t xml:space="preserve">paragraaf 3.1.8 van de </w:t>
      </w:r>
      <w:proofErr w:type="spellStart"/>
      <w:r w:rsidR="004E4765" w:rsidRPr="00CA021D">
        <w:rPr>
          <w:color w:val="000000" w:themeColor="text1"/>
        </w:rPr>
        <w:t>waterschapsverordening</w:t>
      </w:r>
      <w:proofErr w:type="spellEnd"/>
      <w:r w:rsidR="007E1A18" w:rsidRPr="00CA021D">
        <w:rPr>
          <w:color w:val="000000" w:themeColor="text1"/>
        </w:rPr>
        <w:t>.</w:t>
      </w:r>
    </w:p>
    <w:p w14:paraId="1742EC43" w14:textId="77777777" w:rsidR="002C3B22" w:rsidRPr="00CA021D" w:rsidRDefault="002C3B22" w:rsidP="002C3B22">
      <w:pPr>
        <w:pStyle w:val="Kop2"/>
        <w:rPr>
          <w:color w:val="000000" w:themeColor="text1"/>
        </w:rPr>
      </w:pPr>
      <w:bookmarkStart w:id="1244" w:name="_Toc509309555"/>
      <w:bookmarkStart w:id="1245" w:name="_Toc509315471"/>
      <w:bookmarkStart w:id="1246" w:name="_Toc63598586"/>
      <w:r w:rsidRPr="74ADECDF">
        <w:rPr>
          <w:color w:val="000000" w:themeColor="text1"/>
        </w:rPr>
        <w:t>Doel van de beleidsregel</w:t>
      </w:r>
      <w:bookmarkEnd w:id="1244"/>
      <w:bookmarkEnd w:id="1245"/>
      <w:bookmarkEnd w:id="1246"/>
      <w:r w:rsidRPr="74ADECDF">
        <w:rPr>
          <w:color w:val="000000" w:themeColor="text1"/>
        </w:rPr>
        <w:t xml:space="preserve"> </w:t>
      </w:r>
    </w:p>
    <w:p w14:paraId="7D6E7BE9" w14:textId="71ACF297" w:rsidR="002C3B22" w:rsidRPr="00CA021D" w:rsidRDefault="002C3B22" w:rsidP="002C3B22">
      <w:pPr>
        <w:rPr>
          <w:color w:val="000000" w:themeColor="text1"/>
        </w:rPr>
      </w:pPr>
      <w:r w:rsidRPr="00CA021D">
        <w:rPr>
          <w:color w:val="000000" w:themeColor="text1"/>
        </w:rPr>
        <w:t xml:space="preserve">Het doel </w:t>
      </w:r>
      <w:r w:rsidR="0012503B">
        <w:t>van deze beleidsregel is te waarborgen dat bij aanleg, onderhoud en verwijderen van beplanting de waterkering zijn waterkerende functie behoudt, dat het beheer en onderhoud aan de waterkering doelmatig kan worden uitgevoerd en te zorgen dat de waterkeringen in de toekomst zonder hoge extra kosten versterkt kunnen worden.</w:t>
      </w:r>
    </w:p>
    <w:p w14:paraId="129494FB" w14:textId="77777777" w:rsidR="00335553" w:rsidRPr="00CA021D" w:rsidRDefault="002C3B22" w:rsidP="002C3B22">
      <w:pPr>
        <w:pStyle w:val="Kop2"/>
        <w:rPr>
          <w:color w:val="000000" w:themeColor="text1"/>
        </w:rPr>
      </w:pPr>
      <w:bookmarkStart w:id="1247" w:name="_Toc509309556"/>
      <w:bookmarkStart w:id="1248" w:name="_Toc509315472"/>
      <w:bookmarkStart w:id="1249" w:name="_Toc330243707"/>
      <w:r w:rsidRPr="74ADECDF">
        <w:rPr>
          <w:color w:val="000000" w:themeColor="text1"/>
        </w:rPr>
        <w:t>Motivering van de beleidsregel</w:t>
      </w:r>
      <w:bookmarkEnd w:id="1247"/>
      <w:bookmarkEnd w:id="1248"/>
      <w:bookmarkEnd w:id="1249"/>
    </w:p>
    <w:p w14:paraId="6924140F" w14:textId="77777777" w:rsidR="002C3B22" w:rsidRPr="00CA021D" w:rsidRDefault="002C3B22" w:rsidP="005145FF">
      <w:pPr>
        <w:pStyle w:val="Kop3"/>
        <w:rPr>
          <w:color w:val="000000" w:themeColor="text1"/>
        </w:rPr>
      </w:pPr>
      <w:bookmarkStart w:id="1250" w:name="_Toc509309557"/>
      <w:bookmarkStart w:id="1251" w:name="_Toc509315473"/>
      <w:bookmarkStart w:id="1252" w:name="_Toc729347620"/>
      <w:r w:rsidRPr="74ADECDF">
        <w:rPr>
          <w:color w:val="000000" w:themeColor="text1"/>
        </w:rPr>
        <w:t>Waterkerende functie</w:t>
      </w:r>
      <w:bookmarkEnd w:id="1250"/>
      <w:bookmarkEnd w:id="1251"/>
      <w:bookmarkEnd w:id="1252"/>
    </w:p>
    <w:p w14:paraId="28226A1A" w14:textId="20975C8A" w:rsidR="0025184A" w:rsidRPr="00CA021D" w:rsidRDefault="0025184A" w:rsidP="0025184A">
      <w:pPr>
        <w:rPr>
          <w:color w:val="000000" w:themeColor="text1"/>
        </w:rPr>
      </w:pPr>
      <w:r w:rsidRPr="00CA021D">
        <w:rPr>
          <w:color w:val="000000" w:themeColor="text1"/>
        </w:rPr>
        <w:t>Bij de toetsing of bomen, struiken en planten invloed hebben op de waterkering, zijn d</w:t>
      </w:r>
      <w:r w:rsidR="004C4FA0">
        <w:rPr>
          <w:color w:val="000000" w:themeColor="text1"/>
        </w:rPr>
        <w:t>e volgende</w:t>
      </w:r>
      <w:r w:rsidRPr="00CA021D">
        <w:rPr>
          <w:color w:val="000000" w:themeColor="text1"/>
        </w:rPr>
        <w:t xml:space="preserve"> aspecten belangrijk:</w:t>
      </w:r>
    </w:p>
    <w:p w14:paraId="44E21B2D" w14:textId="77777777" w:rsidR="00093238" w:rsidRPr="00CA021D" w:rsidRDefault="00093238" w:rsidP="0025184A">
      <w:pPr>
        <w:rPr>
          <w:color w:val="000000" w:themeColor="text1"/>
        </w:rPr>
      </w:pPr>
    </w:p>
    <w:p w14:paraId="5A7BCDC4" w14:textId="6BBB9C05" w:rsidR="005B4421" w:rsidRPr="00CA021D" w:rsidRDefault="005B4421" w:rsidP="00C1606B">
      <w:pPr>
        <w:pStyle w:val="list-customitem"/>
        <w:spacing w:before="0" w:beforeAutospacing="0" w:after="0" w:afterAutospacing="0"/>
        <w:ind w:left="700" w:hanging="700"/>
        <w:rPr>
          <w:rFonts w:ascii="Verdana" w:hAnsi="Verdana" w:cs="Arial"/>
          <w:color w:val="000000" w:themeColor="text1"/>
          <w:sz w:val="18"/>
          <w:szCs w:val="18"/>
        </w:rPr>
      </w:pPr>
      <w:r w:rsidRPr="00CA021D">
        <w:rPr>
          <w:rStyle w:val="list-customitembullet"/>
          <w:rFonts w:ascii="Verdana" w:hAnsi="Verdana" w:cs="Arial"/>
          <w:color w:val="000000" w:themeColor="text1"/>
          <w:sz w:val="18"/>
          <w:szCs w:val="18"/>
        </w:rPr>
        <w:t>1.</w:t>
      </w:r>
      <w:r w:rsidRPr="00CA021D">
        <w:rPr>
          <w:rStyle w:val="apple-converted-space"/>
          <w:rFonts w:ascii="Verdana" w:hAnsi="Verdana"/>
          <w:color w:val="000000" w:themeColor="text1"/>
          <w:sz w:val="18"/>
          <w:szCs w:val="18"/>
        </w:rPr>
        <w:t> </w:t>
      </w:r>
      <w:r w:rsidR="00C1606B">
        <w:rPr>
          <w:rStyle w:val="apple-converted-space"/>
          <w:rFonts w:ascii="Verdana" w:hAnsi="Verdana"/>
          <w:color w:val="000000" w:themeColor="text1"/>
          <w:sz w:val="18"/>
          <w:szCs w:val="18"/>
        </w:rPr>
        <w:tab/>
      </w:r>
      <w:r w:rsidRPr="00CA021D">
        <w:rPr>
          <w:rStyle w:val="Zwaar"/>
          <w:rFonts w:ascii="Verdana" w:hAnsi="Verdana"/>
          <w:b w:val="0"/>
          <w:bCs w:val="0"/>
          <w:color w:val="000000" w:themeColor="text1"/>
          <w:sz w:val="18"/>
          <w:szCs w:val="18"/>
        </w:rPr>
        <w:t>Schaduwwerking</w:t>
      </w:r>
      <w:r w:rsidR="00814C37" w:rsidRPr="00CA021D">
        <w:rPr>
          <w:rStyle w:val="Zwaar"/>
          <w:rFonts w:ascii="Verdana" w:hAnsi="Verdana"/>
          <w:b w:val="0"/>
          <w:bCs w:val="0"/>
          <w:color w:val="000000" w:themeColor="text1"/>
          <w:sz w:val="18"/>
          <w:szCs w:val="18"/>
        </w:rPr>
        <w:t>:</w:t>
      </w:r>
      <w:r w:rsidR="00CF387E">
        <w:rPr>
          <w:rStyle w:val="Zwaar"/>
          <w:rFonts w:ascii="Verdana" w:hAnsi="Verdana"/>
          <w:b w:val="0"/>
          <w:bCs w:val="0"/>
          <w:color w:val="000000" w:themeColor="text1"/>
          <w:sz w:val="18"/>
          <w:szCs w:val="18"/>
        </w:rPr>
        <w:t xml:space="preserve"> </w:t>
      </w:r>
      <w:r w:rsidRPr="00CA021D">
        <w:rPr>
          <w:rFonts w:ascii="Verdana" w:hAnsi="Verdana" w:cs="Arial"/>
          <w:color w:val="000000" w:themeColor="text1"/>
          <w:sz w:val="18"/>
          <w:szCs w:val="18"/>
        </w:rPr>
        <w:t>Door schaduwwerking kan het gras, de standaard taludbekleding, onder bomen en struiken minder goed groeien. De erosiebestendigheid van het talud komt hiermee in gevaar. Daarom wordt er in de toetsingscriteria voor bomen en struiken een horizontale afstand tot de waterkering aangehouden.</w:t>
      </w:r>
    </w:p>
    <w:p w14:paraId="23B592AB" w14:textId="73B6D784" w:rsidR="005B4421" w:rsidRPr="00CA021D" w:rsidRDefault="005B4421" w:rsidP="00C1606B">
      <w:pPr>
        <w:pStyle w:val="list-customitem"/>
        <w:spacing w:before="0" w:beforeAutospacing="0" w:after="0" w:afterAutospacing="0"/>
        <w:ind w:left="700" w:hanging="700"/>
        <w:rPr>
          <w:rFonts w:ascii="Verdana" w:hAnsi="Verdana" w:cs="Arial"/>
          <w:color w:val="000000" w:themeColor="text1"/>
          <w:sz w:val="18"/>
          <w:szCs w:val="18"/>
        </w:rPr>
      </w:pPr>
      <w:r w:rsidRPr="00CA021D">
        <w:rPr>
          <w:rStyle w:val="list-customitembullet"/>
          <w:rFonts w:ascii="Verdana" w:hAnsi="Verdana" w:cs="Arial"/>
          <w:color w:val="000000" w:themeColor="text1"/>
          <w:sz w:val="18"/>
          <w:szCs w:val="18"/>
        </w:rPr>
        <w:t>2.</w:t>
      </w:r>
      <w:r w:rsidRPr="00CA021D">
        <w:rPr>
          <w:rStyle w:val="apple-converted-space"/>
          <w:rFonts w:ascii="Verdana" w:hAnsi="Verdana"/>
          <w:color w:val="000000" w:themeColor="text1"/>
          <w:sz w:val="18"/>
          <w:szCs w:val="18"/>
        </w:rPr>
        <w:t> </w:t>
      </w:r>
      <w:r w:rsidR="00C1606B">
        <w:rPr>
          <w:rStyle w:val="apple-converted-space"/>
          <w:rFonts w:ascii="Verdana" w:hAnsi="Verdana"/>
          <w:color w:val="000000" w:themeColor="text1"/>
          <w:sz w:val="18"/>
          <w:szCs w:val="18"/>
        </w:rPr>
        <w:tab/>
      </w:r>
      <w:r w:rsidRPr="00CA021D">
        <w:rPr>
          <w:rStyle w:val="Zwaar"/>
          <w:rFonts w:ascii="Verdana" w:hAnsi="Verdana"/>
          <w:b w:val="0"/>
          <w:bCs w:val="0"/>
          <w:color w:val="000000" w:themeColor="text1"/>
          <w:sz w:val="18"/>
          <w:szCs w:val="18"/>
        </w:rPr>
        <w:t>Stabiliteit</w:t>
      </w:r>
      <w:r w:rsidR="00814C37" w:rsidRPr="00CA021D">
        <w:rPr>
          <w:rStyle w:val="Zwaar"/>
          <w:rFonts w:ascii="Verdana" w:hAnsi="Verdana"/>
          <w:b w:val="0"/>
          <w:bCs w:val="0"/>
          <w:color w:val="000000" w:themeColor="text1"/>
          <w:sz w:val="18"/>
          <w:szCs w:val="18"/>
        </w:rPr>
        <w:t>:</w:t>
      </w:r>
      <w:r w:rsidR="00CF387E">
        <w:rPr>
          <w:rStyle w:val="Zwaar"/>
          <w:rFonts w:ascii="Verdana" w:hAnsi="Verdana"/>
          <w:b w:val="0"/>
          <w:bCs w:val="0"/>
          <w:color w:val="000000" w:themeColor="text1"/>
          <w:sz w:val="18"/>
          <w:szCs w:val="18"/>
        </w:rPr>
        <w:t xml:space="preserve"> </w:t>
      </w:r>
      <w:r w:rsidRPr="00CA021D">
        <w:rPr>
          <w:rFonts w:ascii="Verdana" w:hAnsi="Verdana" w:cs="Arial"/>
          <w:color w:val="000000" w:themeColor="text1"/>
          <w:sz w:val="18"/>
          <w:szCs w:val="18"/>
        </w:rPr>
        <w:t>Om de stabiliteit van een waterkering te garanderen, zijn bepaalde afmetingen nodig. Doorsnijding van de waterkering en aanliggende gronden met bijv. een wortelkluit van een boom of struik, maakt de waterkering minder stabiel. Omgewaaide bomen kunnen door het ontstane gat van de wortelkluit de waterkering ernstig beschadigen.</w:t>
      </w:r>
    </w:p>
    <w:p w14:paraId="2FC3A556" w14:textId="484ADBC9" w:rsidR="005B4421" w:rsidRPr="00CA021D" w:rsidRDefault="005B4421" w:rsidP="00C1606B">
      <w:pPr>
        <w:pStyle w:val="list-customitem"/>
        <w:spacing w:before="0" w:beforeAutospacing="0" w:after="0" w:afterAutospacing="0"/>
        <w:ind w:left="700" w:hanging="700"/>
        <w:rPr>
          <w:rFonts w:ascii="Verdana" w:hAnsi="Verdana" w:cs="Arial"/>
          <w:color w:val="000000" w:themeColor="text1"/>
          <w:sz w:val="18"/>
          <w:szCs w:val="18"/>
        </w:rPr>
      </w:pPr>
      <w:r w:rsidRPr="00CA021D">
        <w:rPr>
          <w:rStyle w:val="list-customitembullet"/>
          <w:rFonts w:ascii="Verdana" w:hAnsi="Verdana" w:cs="Arial"/>
          <w:color w:val="000000" w:themeColor="text1"/>
          <w:sz w:val="18"/>
          <w:szCs w:val="18"/>
        </w:rPr>
        <w:t>3.</w:t>
      </w:r>
      <w:r w:rsidRPr="00CA021D">
        <w:rPr>
          <w:rStyle w:val="apple-converted-space"/>
          <w:rFonts w:ascii="Verdana" w:hAnsi="Verdana"/>
          <w:color w:val="000000" w:themeColor="text1"/>
          <w:sz w:val="18"/>
          <w:szCs w:val="18"/>
        </w:rPr>
        <w:t> </w:t>
      </w:r>
      <w:r w:rsidR="00C1606B">
        <w:rPr>
          <w:rStyle w:val="apple-converted-space"/>
          <w:rFonts w:ascii="Verdana" w:hAnsi="Verdana"/>
          <w:color w:val="000000" w:themeColor="text1"/>
          <w:sz w:val="18"/>
          <w:szCs w:val="18"/>
        </w:rPr>
        <w:tab/>
      </w:r>
      <w:proofErr w:type="spellStart"/>
      <w:r w:rsidRPr="00CA021D">
        <w:rPr>
          <w:rStyle w:val="Zwaar"/>
          <w:rFonts w:ascii="Verdana" w:hAnsi="Verdana"/>
          <w:b w:val="0"/>
          <w:bCs w:val="0"/>
          <w:color w:val="000000" w:themeColor="text1"/>
          <w:sz w:val="18"/>
          <w:szCs w:val="18"/>
        </w:rPr>
        <w:t>Piping</w:t>
      </w:r>
      <w:proofErr w:type="spellEnd"/>
      <w:r w:rsidR="00814C37" w:rsidRPr="00CA021D">
        <w:rPr>
          <w:rStyle w:val="Zwaar"/>
          <w:rFonts w:ascii="Verdana" w:hAnsi="Verdana"/>
          <w:b w:val="0"/>
          <w:bCs w:val="0"/>
          <w:color w:val="000000" w:themeColor="text1"/>
          <w:sz w:val="18"/>
          <w:szCs w:val="18"/>
        </w:rPr>
        <w:t>:</w:t>
      </w:r>
      <w:r w:rsidR="00CF387E">
        <w:rPr>
          <w:rStyle w:val="Zwaar"/>
          <w:rFonts w:ascii="Verdana" w:hAnsi="Verdana"/>
          <w:b w:val="0"/>
          <w:bCs w:val="0"/>
          <w:color w:val="000000" w:themeColor="text1"/>
          <w:sz w:val="18"/>
          <w:szCs w:val="18"/>
        </w:rPr>
        <w:t xml:space="preserve"> </w:t>
      </w:r>
      <w:proofErr w:type="spellStart"/>
      <w:r w:rsidRPr="00CA021D">
        <w:rPr>
          <w:rFonts w:ascii="Verdana" w:hAnsi="Verdana" w:cs="Arial"/>
          <w:color w:val="000000" w:themeColor="text1"/>
          <w:sz w:val="18"/>
          <w:szCs w:val="18"/>
        </w:rPr>
        <w:t>Piping</w:t>
      </w:r>
      <w:proofErr w:type="spellEnd"/>
      <w:r w:rsidRPr="00CA021D">
        <w:rPr>
          <w:rFonts w:ascii="Verdana" w:hAnsi="Verdana" w:cs="Arial"/>
          <w:color w:val="000000" w:themeColor="text1"/>
          <w:sz w:val="18"/>
          <w:szCs w:val="18"/>
        </w:rPr>
        <w:t xml:space="preserve"> is een verschijnsel waarbij, door een erosieproces, onder een waterkering tunnels ontstaan. Kleilagen in en onder de waterkering voorkomen </w:t>
      </w:r>
      <w:proofErr w:type="spellStart"/>
      <w:r w:rsidRPr="00CA021D">
        <w:rPr>
          <w:rFonts w:ascii="Verdana" w:hAnsi="Verdana" w:cs="Arial"/>
          <w:color w:val="000000" w:themeColor="text1"/>
          <w:sz w:val="18"/>
          <w:szCs w:val="18"/>
        </w:rPr>
        <w:t>piping</w:t>
      </w:r>
      <w:proofErr w:type="spellEnd"/>
      <w:r w:rsidRPr="00CA021D">
        <w:rPr>
          <w:rFonts w:ascii="Verdana" w:hAnsi="Verdana" w:cs="Arial"/>
          <w:color w:val="000000" w:themeColor="text1"/>
          <w:sz w:val="18"/>
          <w:szCs w:val="18"/>
        </w:rPr>
        <w:t xml:space="preserve">. Het wortelstelsel van bomen en struiken zou door deze kleilagen heen kunnen dringen, waardoor de kans op </w:t>
      </w:r>
      <w:proofErr w:type="spellStart"/>
      <w:r w:rsidRPr="00CA021D">
        <w:rPr>
          <w:rFonts w:ascii="Verdana" w:hAnsi="Verdana" w:cs="Arial"/>
          <w:color w:val="000000" w:themeColor="text1"/>
          <w:sz w:val="18"/>
          <w:szCs w:val="18"/>
        </w:rPr>
        <w:t>piping</w:t>
      </w:r>
      <w:proofErr w:type="spellEnd"/>
      <w:r w:rsidRPr="00CA021D">
        <w:rPr>
          <w:rFonts w:ascii="Verdana" w:hAnsi="Verdana" w:cs="Arial"/>
          <w:color w:val="000000" w:themeColor="text1"/>
          <w:sz w:val="18"/>
          <w:szCs w:val="18"/>
        </w:rPr>
        <w:t xml:space="preserve"> toeneemt. In de toetsingscriteria komt dit aspect tot uiting in de verticale afstand tot het leggerprofiel.</w:t>
      </w:r>
    </w:p>
    <w:p w14:paraId="51CE2E56" w14:textId="2A2CA377" w:rsidR="005B4421" w:rsidRPr="00CA021D" w:rsidRDefault="005B4421" w:rsidP="00C1606B">
      <w:pPr>
        <w:pStyle w:val="list-customitem"/>
        <w:spacing w:before="0" w:beforeAutospacing="0" w:after="0" w:afterAutospacing="0"/>
        <w:ind w:left="700" w:hanging="700"/>
        <w:rPr>
          <w:rFonts w:ascii="Verdana" w:hAnsi="Verdana" w:cs="Arial"/>
          <w:color w:val="000000" w:themeColor="text1"/>
          <w:sz w:val="18"/>
          <w:szCs w:val="18"/>
        </w:rPr>
      </w:pPr>
      <w:r w:rsidRPr="00CA021D">
        <w:rPr>
          <w:rStyle w:val="list-customitembullet"/>
          <w:rFonts w:ascii="Verdana" w:hAnsi="Verdana" w:cs="Arial"/>
          <w:color w:val="000000" w:themeColor="text1"/>
          <w:sz w:val="18"/>
          <w:szCs w:val="18"/>
        </w:rPr>
        <w:t>4.</w:t>
      </w:r>
      <w:r w:rsidRPr="00CA021D">
        <w:rPr>
          <w:rStyle w:val="apple-converted-space"/>
          <w:rFonts w:ascii="Verdana" w:hAnsi="Verdana"/>
          <w:color w:val="000000" w:themeColor="text1"/>
          <w:sz w:val="18"/>
          <w:szCs w:val="18"/>
        </w:rPr>
        <w:t> </w:t>
      </w:r>
      <w:r w:rsidR="00C1606B">
        <w:rPr>
          <w:rStyle w:val="apple-converted-space"/>
          <w:rFonts w:ascii="Verdana" w:hAnsi="Verdana"/>
          <w:color w:val="000000" w:themeColor="text1"/>
          <w:sz w:val="18"/>
          <w:szCs w:val="18"/>
        </w:rPr>
        <w:tab/>
      </w:r>
      <w:r w:rsidRPr="00CA021D">
        <w:rPr>
          <w:rStyle w:val="Zwaar"/>
          <w:rFonts w:ascii="Verdana" w:hAnsi="Verdana"/>
          <w:b w:val="0"/>
          <w:bCs w:val="0"/>
          <w:color w:val="000000" w:themeColor="text1"/>
          <w:sz w:val="18"/>
          <w:szCs w:val="18"/>
        </w:rPr>
        <w:t>Ongewenste graverij</w:t>
      </w:r>
      <w:r w:rsidR="00814C37" w:rsidRPr="00CA021D">
        <w:rPr>
          <w:rFonts w:ascii="Verdana" w:hAnsi="Verdana" w:cs="Arial"/>
          <w:color w:val="000000" w:themeColor="text1"/>
          <w:sz w:val="18"/>
          <w:szCs w:val="18"/>
        </w:rPr>
        <w:t>:</w:t>
      </w:r>
      <w:r w:rsidRPr="00CA021D">
        <w:rPr>
          <w:rFonts w:ascii="Verdana" w:hAnsi="Verdana" w:cs="Arial"/>
          <w:color w:val="000000" w:themeColor="text1"/>
          <w:sz w:val="18"/>
          <w:szCs w:val="18"/>
        </w:rPr>
        <w:t xml:space="preserve"> Door het aanbrengen van beplanting kan een aantrekkelijke habitat worden gecreëerd voor dieren die de bodem gebruiken voor het graven van holen en aanleggen van burchten. Deze kunnen zich tot ver in de waterkering uitstrekken en leiden tot ernstige verzwakking van de waterkering (holle ruimtes, stabiliteitsverlies, aantasting van grasmat). Struiken en lage beplanting hebben een grotere aantrekkende werking op bevers en dassen dan solitaire bomen vanwege een betere beschutting.</w:t>
      </w:r>
    </w:p>
    <w:p w14:paraId="03B8E38E" w14:textId="77777777" w:rsidR="005B4421" w:rsidRPr="00CA021D" w:rsidRDefault="005B4421" w:rsidP="00DB5431">
      <w:pPr>
        <w:tabs>
          <w:tab w:val="left" w:pos="567"/>
        </w:tabs>
        <w:rPr>
          <w:color w:val="000000" w:themeColor="text1"/>
        </w:rPr>
      </w:pPr>
    </w:p>
    <w:p w14:paraId="504C3B62" w14:textId="77777777" w:rsidR="002C3B22" w:rsidRPr="00CA021D" w:rsidRDefault="0025184A" w:rsidP="0025184A">
      <w:pPr>
        <w:rPr>
          <w:color w:val="000000" w:themeColor="text1"/>
        </w:rPr>
      </w:pPr>
      <w:r w:rsidRPr="00CA021D">
        <w:rPr>
          <w:color w:val="000000" w:themeColor="text1"/>
        </w:rPr>
        <w:t>Afhankelijk van het dijkmateriaal (klei of zand) en de omstandigheden waarin de boom wortelt (wisselende grondwaterstand, natte of juist droge omstandigheden) zijn sommige soorten bomen en struiken wel of juist niet geschikt.</w:t>
      </w:r>
    </w:p>
    <w:p w14:paraId="178F08C7" w14:textId="77777777" w:rsidR="0025184A" w:rsidRPr="00CA021D" w:rsidRDefault="0025184A" w:rsidP="00FC6B18">
      <w:pPr>
        <w:pStyle w:val="Kop3"/>
        <w:rPr>
          <w:color w:val="000000" w:themeColor="text1"/>
        </w:rPr>
      </w:pPr>
      <w:bookmarkStart w:id="1253" w:name="_Toc509309558"/>
      <w:bookmarkStart w:id="1254" w:name="_Toc509315474"/>
      <w:bookmarkStart w:id="1255" w:name="_Toc1386380938"/>
      <w:r w:rsidRPr="74ADECDF">
        <w:rPr>
          <w:color w:val="000000" w:themeColor="text1"/>
        </w:rPr>
        <w:t>Beheer en onderhoud</w:t>
      </w:r>
      <w:bookmarkEnd w:id="1253"/>
      <w:bookmarkEnd w:id="1254"/>
      <w:bookmarkEnd w:id="1255"/>
    </w:p>
    <w:p w14:paraId="1105BCF5" w14:textId="55482D0A" w:rsidR="0082329E" w:rsidRPr="00CA021D" w:rsidRDefault="0025184A" w:rsidP="0025184A">
      <w:pPr>
        <w:rPr>
          <w:color w:val="000000" w:themeColor="text1"/>
        </w:rPr>
      </w:pPr>
      <w:r w:rsidRPr="00CA021D">
        <w:rPr>
          <w:color w:val="000000" w:themeColor="text1"/>
        </w:rPr>
        <w:t>Het talud van de waterkering is bekleed met erosiebestendig materiaal (gras of harde bekleding). Bij gebruik van een andere vorm van bodembedekking is inspectie door het waterschap niet (goed) mogelijk. Daarom wordt geen vergunning verleend voor het vervangen van de bestaande taludbekleding door een andere vorm van taludbedekking, ook niet in combinatie met een bodembedekker.</w:t>
      </w:r>
    </w:p>
    <w:p w14:paraId="09066CDF" w14:textId="77777777" w:rsidR="005B4421" w:rsidRPr="00CA021D" w:rsidRDefault="005B4421" w:rsidP="0025184A">
      <w:pPr>
        <w:rPr>
          <w:color w:val="000000" w:themeColor="text1"/>
        </w:rPr>
      </w:pPr>
    </w:p>
    <w:p w14:paraId="51AD3EE5" w14:textId="4A0480A9" w:rsidR="005B4421" w:rsidRPr="00CA021D" w:rsidRDefault="005B4421" w:rsidP="00093238">
      <w:pPr>
        <w:pStyle w:val="structuurtekst"/>
        <w:spacing w:before="0" w:beforeAutospacing="0" w:after="0" w:afterAutospacing="0"/>
        <w:rPr>
          <w:rStyle w:val="apple-converted-space"/>
          <w:rFonts w:ascii="Verdana" w:hAnsi="Verdana" w:cs="Arial"/>
          <w:color w:val="000000" w:themeColor="text1"/>
          <w:sz w:val="18"/>
          <w:szCs w:val="18"/>
        </w:rPr>
      </w:pPr>
      <w:r w:rsidRPr="00CA021D">
        <w:rPr>
          <w:rFonts w:ascii="Verdana" w:hAnsi="Verdana" w:cs="Arial"/>
          <w:color w:val="000000" w:themeColor="text1"/>
          <w:sz w:val="18"/>
          <w:szCs w:val="18"/>
        </w:rPr>
        <w:lastRenderedPageBreak/>
        <w:t>Het is van belang dat de bodem en grasmat rondom de beplanting in goede conditie blijft (waarborgen erosiebestendigheid). Dit vraagt om een goed beheer en onderhoud van de beplanting op de waterkering. Daarbij kan worden gedacht aan:</w:t>
      </w:r>
    </w:p>
    <w:p w14:paraId="753D5F8E" w14:textId="77777777" w:rsidR="00093238" w:rsidRPr="00CA021D" w:rsidRDefault="00093238" w:rsidP="00093238">
      <w:pPr>
        <w:pStyle w:val="structuurtekst"/>
        <w:spacing w:before="0" w:beforeAutospacing="0" w:after="0" w:afterAutospacing="0"/>
        <w:rPr>
          <w:rFonts w:ascii="Verdana" w:hAnsi="Verdana" w:cs="Arial"/>
          <w:color w:val="000000" w:themeColor="text1"/>
          <w:sz w:val="18"/>
          <w:szCs w:val="18"/>
        </w:rPr>
      </w:pPr>
    </w:p>
    <w:p w14:paraId="7E52C1A9" w14:textId="4DCCEF48" w:rsidR="005B4421" w:rsidRPr="00CA021D" w:rsidRDefault="005B4421" w:rsidP="00093238">
      <w:pPr>
        <w:pStyle w:val="structuurtekst"/>
        <w:spacing w:before="0" w:beforeAutospacing="0" w:after="0" w:afterAutospacing="0"/>
        <w:rPr>
          <w:rFonts w:ascii="Verdana" w:hAnsi="Verdana" w:cs="Arial"/>
          <w:color w:val="000000" w:themeColor="text1"/>
          <w:sz w:val="18"/>
          <w:szCs w:val="18"/>
        </w:rPr>
      </w:pPr>
      <w:r w:rsidRPr="00CA021D">
        <w:rPr>
          <w:rFonts w:ascii="Verdana" w:hAnsi="Verdana" w:cs="Arial"/>
          <w:color w:val="000000" w:themeColor="text1"/>
          <w:sz w:val="18"/>
          <w:szCs w:val="18"/>
        </w:rPr>
        <w:t>- Het verwijderen van dode, zieke, beschadigde of omgewaaide bomen en struiken;</w:t>
      </w:r>
    </w:p>
    <w:p w14:paraId="47DC74DE" w14:textId="10A61053" w:rsidR="005B4421" w:rsidRPr="00CA021D" w:rsidRDefault="005B4421" w:rsidP="00093238">
      <w:pPr>
        <w:pStyle w:val="structuurtekst"/>
        <w:spacing w:before="0" w:beforeAutospacing="0" w:after="0" w:afterAutospacing="0"/>
        <w:rPr>
          <w:rFonts w:ascii="Verdana" w:hAnsi="Verdana" w:cs="Arial"/>
          <w:color w:val="000000" w:themeColor="text1"/>
          <w:sz w:val="18"/>
          <w:szCs w:val="18"/>
        </w:rPr>
      </w:pPr>
      <w:r w:rsidRPr="00CA021D">
        <w:rPr>
          <w:rFonts w:ascii="Verdana" w:hAnsi="Verdana" w:cs="Arial"/>
          <w:color w:val="000000" w:themeColor="text1"/>
          <w:sz w:val="18"/>
          <w:szCs w:val="18"/>
        </w:rPr>
        <w:t>- Het verwijderen van stobben van gerooide bomen;</w:t>
      </w:r>
    </w:p>
    <w:p w14:paraId="6F7C47E1" w14:textId="77777777" w:rsidR="005B4421" w:rsidRPr="00CA021D" w:rsidRDefault="005B4421" w:rsidP="00093238">
      <w:pPr>
        <w:pStyle w:val="structuurtekst"/>
        <w:spacing w:before="0" w:beforeAutospacing="0" w:after="0" w:afterAutospacing="0"/>
        <w:rPr>
          <w:rFonts w:ascii="Verdana" w:hAnsi="Verdana" w:cs="Arial"/>
          <w:color w:val="000000" w:themeColor="text1"/>
          <w:sz w:val="18"/>
          <w:szCs w:val="18"/>
        </w:rPr>
      </w:pPr>
      <w:r w:rsidRPr="00CA021D">
        <w:rPr>
          <w:rFonts w:ascii="Verdana" w:hAnsi="Verdana" w:cs="Arial"/>
          <w:color w:val="000000" w:themeColor="text1"/>
          <w:sz w:val="18"/>
          <w:szCs w:val="18"/>
        </w:rPr>
        <w:t>- Het periodiek snoeien van bomen zodat de kering goed bereikbaar is voor inspectie;</w:t>
      </w:r>
    </w:p>
    <w:p w14:paraId="0DDE7DC6" w14:textId="77777777" w:rsidR="005B4421" w:rsidRPr="00CA021D" w:rsidRDefault="005B4421" w:rsidP="00093238">
      <w:pPr>
        <w:pStyle w:val="structuurtekst"/>
        <w:spacing w:before="0" w:beforeAutospacing="0" w:after="0" w:afterAutospacing="0"/>
        <w:rPr>
          <w:rFonts w:ascii="Verdana" w:hAnsi="Verdana" w:cs="Arial"/>
          <w:color w:val="000000" w:themeColor="text1"/>
          <w:sz w:val="18"/>
          <w:szCs w:val="18"/>
        </w:rPr>
      </w:pPr>
      <w:r w:rsidRPr="00CA021D">
        <w:rPr>
          <w:rFonts w:ascii="Verdana" w:hAnsi="Verdana" w:cs="Arial"/>
          <w:color w:val="000000" w:themeColor="text1"/>
          <w:sz w:val="18"/>
          <w:szCs w:val="18"/>
        </w:rPr>
        <w:t>- Het verwijderen van snoeihout en bladafval;</w:t>
      </w:r>
    </w:p>
    <w:p w14:paraId="2B8BD24C" w14:textId="77777777" w:rsidR="005B4421" w:rsidRPr="00CA021D" w:rsidRDefault="005B4421" w:rsidP="00093238">
      <w:pPr>
        <w:pStyle w:val="structuurtekst"/>
        <w:spacing w:before="0" w:beforeAutospacing="0" w:after="0" w:afterAutospacing="0"/>
        <w:rPr>
          <w:rFonts w:ascii="Verdana" w:hAnsi="Verdana" w:cs="Arial"/>
          <w:color w:val="000000" w:themeColor="text1"/>
          <w:sz w:val="18"/>
          <w:szCs w:val="18"/>
        </w:rPr>
      </w:pPr>
      <w:r w:rsidRPr="00CA021D">
        <w:rPr>
          <w:rFonts w:ascii="Verdana" w:hAnsi="Verdana" w:cs="Arial"/>
          <w:color w:val="000000" w:themeColor="text1"/>
          <w:sz w:val="18"/>
          <w:szCs w:val="18"/>
        </w:rPr>
        <w:t xml:space="preserve">- Het herstellen van de grasmat wanneer hieraan schade is ontstaan die te wijten is aan aanwezigheid van bomen en/of struiken (ontworteling, schaduwwerking, </w:t>
      </w:r>
      <w:proofErr w:type="spellStart"/>
      <w:r w:rsidRPr="00CA021D">
        <w:rPr>
          <w:rFonts w:ascii="Verdana" w:hAnsi="Verdana" w:cs="Arial"/>
          <w:color w:val="000000" w:themeColor="text1"/>
          <w:sz w:val="18"/>
          <w:szCs w:val="18"/>
        </w:rPr>
        <w:t>wortelopschot</w:t>
      </w:r>
      <w:proofErr w:type="spellEnd"/>
      <w:r w:rsidRPr="00CA021D">
        <w:rPr>
          <w:rFonts w:ascii="Verdana" w:hAnsi="Verdana" w:cs="Arial"/>
          <w:color w:val="000000" w:themeColor="text1"/>
          <w:sz w:val="18"/>
          <w:szCs w:val="18"/>
        </w:rPr>
        <w:t>, afgewaaide takken etc.).</w:t>
      </w:r>
    </w:p>
    <w:p w14:paraId="5BDBBE87" w14:textId="77777777" w:rsidR="005B4421" w:rsidRPr="00CA021D" w:rsidRDefault="005B4421" w:rsidP="0025184A">
      <w:pPr>
        <w:rPr>
          <w:color w:val="000000" w:themeColor="text1"/>
        </w:rPr>
      </w:pPr>
    </w:p>
    <w:p w14:paraId="242EAEEA" w14:textId="77777777" w:rsidR="00AE4DC1" w:rsidRPr="00CA021D" w:rsidRDefault="00AE4DC1" w:rsidP="00AE4DC1">
      <w:pPr>
        <w:pStyle w:val="Kop2"/>
        <w:rPr>
          <w:color w:val="000000" w:themeColor="text1"/>
        </w:rPr>
      </w:pPr>
      <w:bookmarkStart w:id="1256" w:name="_Toc509309559"/>
      <w:bookmarkStart w:id="1257" w:name="_Toc509315475"/>
      <w:bookmarkStart w:id="1258" w:name="_Toc199439356"/>
      <w:r w:rsidRPr="74ADECDF">
        <w:rPr>
          <w:color w:val="000000" w:themeColor="text1"/>
        </w:rPr>
        <w:t>Toetsingscriteria</w:t>
      </w:r>
      <w:bookmarkEnd w:id="1256"/>
      <w:bookmarkEnd w:id="1257"/>
      <w:bookmarkEnd w:id="1258"/>
    </w:p>
    <w:p w14:paraId="2E187D98" w14:textId="048EA8DE" w:rsidR="008C5F5E" w:rsidRDefault="00AE4DC1" w:rsidP="008C5F5E">
      <w:r w:rsidRPr="00CA021D">
        <w:rPr>
          <w:color w:val="000000" w:themeColor="text1"/>
        </w:rPr>
        <w:t>Aanvragen</w:t>
      </w:r>
      <w:r w:rsidR="008C5F5E">
        <w:t xml:space="preserve"> worden beoordeeld aan de hand van de algemene toetsingscriteria.</w:t>
      </w:r>
    </w:p>
    <w:p w14:paraId="2DF90B6B" w14:textId="1503E513" w:rsidR="0025184A" w:rsidRPr="00CA021D" w:rsidRDefault="0025184A" w:rsidP="0082329E">
      <w:pPr>
        <w:rPr>
          <w:color w:val="000000" w:themeColor="text1"/>
        </w:rPr>
      </w:pPr>
    </w:p>
    <w:p w14:paraId="6D4DCDD8" w14:textId="77777777" w:rsidR="00AE4DC1" w:rsidRPr="00CA021D" w:rsidRDefault="00AE4DC1" w:rsidP="005145FF">
      <w:pPr>
        <w:pStyle w:val="Kop3"/>
        <w:rPr>
          <w:color w:val="000000" w:themeColor="text1"/>
        </w:rPr>
      </w:pPr>
      <w:bookmarkStart w:id="1259" w:name="_Toc211343394"/>
      <w:bookmarkStart w:id="1260" w:name="_Toc211343395"/>
      <w:bookmarkStart w:id="1261" w:name="_Toc509309561"/>
      <w:bookmarkStart w:id="1262" w:name="_Toc509315477"/>
      <w:bookmarkStart w:id="1263" w:name="_Toc1130025448"/>
      <w:bookmarkEnd w:id="1259"/>
      <w:bookmarkEnd w:id="1260"/>
      <w:r w:rsidRPr="74ADECDF">
        <w:rPr>
          <w:color w:val="000000" w:themeColor="text1"/>
        </w:rPr>
        <w:t>Nieuwe bomen en struiken</w:t>
      </w:r>
      <w:bookmarkEnd w:id="1261"/>
      <w:bookmarkEnd w:id="1262"/>
      <w:bookmarkEnd w:id="1263"/>
    </w:p>
    <w:p w14:paraId="5CDED353" w14:textId="77777777" w:rsidR="00AE4DC1" w:rsidRPr="00CA021D" w:rsidRDefault="00AE4DC1" w:rsidP="00093238">
      <w:pPr>
        <w:pStyle w:val="Lijstalinea"/>
        <w:numPr>
          <w:ilvl w:val="0"/>
          <w:numId w:val="56"/>
        </w:numPr>
        <w:tabs>
          <w:tab w:val="left" w:pos="567"/>
        </w:tabs>
        <w:ind w:left="567" w:hanging="567"/>
        <w:rPr>
          <w:color w:val="000000" w:themeColor="text1"/>
        </w:rPr>
      </w:pPr>
      <w:r w:rsidRPr="00CA021D">
        <w:rPr>
          <w:color w:val="000000" w:themeColor="text1"/>
        </w:rPr>
        <w:t>Nieuwe bomen en struiken op het buitentalud van de primaire en regionale waterkering en tot een afstand van 10 meter uit de buitenteen van de primaire waterkering worden niet toegestaan. Hierop gelden de volgende uitzonderingen:</w:t>
      </w:r>
    </w:p>
    <w:p w14:paraId="6B5DFABB" w14:textId="77777777" w:rsidR="00AE4DC1" w:rsidRPr="00CA021D" w:rsidRDefault="00AE4DC1" w:rsidP="00093238">
      <w:pPr>
        <w:pStyle w:val="Lijstalinea"/>
        <w:numPr>
          <w:ilvl w:val="1"/>
          <w:numId w:val="56"/>
        </w:numPr>
        <w:tabs>
          <w:tab w:val="left" w:pos="993"/>
        </w:tabs>
        <w:ind w:left="993" w:hanging="426"/>
        <w:rPr>
          <w:color w:val="000000" w:themeColor="text1"/>
        </w:rPr>
      </w:pPr>
      <w:r w:rsidRPr="00CA021D">
        <w:rPr>
          <w:color w:val="000000" w:themeColor="text1"/>
        </w:rPr>
        <w:t>Bomen en struiken in tuinen van buitendijkse panden waar, door middel van constructieve maatregelen, ten behoeve van de reeds aanwezige werken de erosiebestendigheid van het buitentalud gegarandeerd is.</w:t>
      </w:r>
    </w:p>
    <w:p w14:paraId="0F68C123" w14:textId="77777777" w:rsidR="00AE4DC1" w:rsidRPr="00CA021D" w:rsidRDefault="00AE4DC1" w:rsidP="00093238">
      <w:pPr>
        <w:pStyle w:val="Lijstalinea"/>
        <w:numPr>
          <w:ilvl w:val="1"/>
          <w:numId w:val="56"/>
        </w:numPr>
        <w:tabs>
          <w:tab w:val="left" w:pos="993"/>
        </w:tabs>
        <w:ind w:left="993" w:hanging="426"/>
        <w:rPr>
          <w:color w:val="000000" w:themeColor="text1"/>
        </w:rPr>
      </w:pPr>
      <w:r w:rsidRPr="00CA021D">
        <w:rPr>
          <w:color w:val="000000" w:themeColor="text1"/>
        </w:rPr>
        <w:t xml:space="preserve">Er is sprake van een hoog liggend voorland, waardoor bomen en struiken buiten het leggerprofiel geplaatst kunnen worden. </w:t>
      </w:r>
    </w:p>
    <w:p w14:paraId="40C61017" w14:textId="2226C64D" w:rsidR="00AE4DC1" w:rsidRPr="00CA021D" w:rsidRDefault="00AE4DC1" w:rsidP="00093238">
      <w:pPr>
        <w:pStyle w:val="Lijstalinea"/>
        <w:numPr>
          <w:ilvl w:val="0"/>
          <w:numId w:val="56"/>
        </w:numPr>
        <w:tabs>
          <w:tab w:val="left" w:pos="567"/>
        </w:tabs>
        <w:ind w:left="567" w:hanging="567"/>
        <w:rPr>
          <w:color w:val="000000" w:themeColor="text1"/>
        </w:rPr>
      </w:pPr>
      <w:r w:rsidRPr="00CA021D">
        <w:rPr>
          <w:color w:val="000000" w:themeColor="text1"/>
        </w:rPr>
        <w:t xml:space="preserve">Nieuwe bomen en struiken op de waterkering en tot 4 meter uit de </w:t>
      </w:r>
      <w:proofErr w:type="spellStart"/>
      <w:r w:rsidRPr="00CA021D">
        <w:rPr>
          <w:color w:val="000000" w:themeColor="text1"/>
        </w:rPr>
        <w:t>binnenteen</w:t>
      </w:r>
      <w:proofErr w:type="spellEnd"/>
      <w:r w:rsidRPr="00CA021D">
        <w:rPr>
          <w:color w:val="000000" w:themeColor="text1"/>
        </w:rPr>
        <w:t xml:space="preserve"> van de primaire</w:t>
      </w:r>
      <w:r w:rsidR="00C87B50">
        <w:rPr>
          <w:color w:val="000000" w:themeColor="text1"/>
        </w:rPr>
        <w:t xml:space="preserve"> en regionale</w:t>
      </w:r>
      <w:r w:rsidRPr="00CA021D">
        <w:rPr>
          <w:color w:val="000000" w:themeColor="text1"/>
        </w:rPr>
        <w:t xml:space="preserve"> waterkering worden</w:t>
      </w:r>
      <w:r w:rsidR="00C87B50">
        <w:rPr>
          <w:color w:val="000000" w:themeColor="text1"/>
        </w:rPr>
        <w:t xml:space="preserve"> in beginsel</w:t>
      </w:r>
      <w:r w:rsidRPr="00CA021D">
        <w:rPr>
          <w:color w:val="000000" w:themeColor="text1"/>
        </w:rPr>
        <w:t xml:space="preserve"> niet toegestaan. Hierop zijn enkele uitzonderingen:</w:t>
      </w:r>
    </w:p>
    <w:p w14:paraId="09641AED" w14:textId="77777777" w:rsidR="00AE4DC1" w:rsidRPr="00CA021D" w:rsidRDefault="00AE4DC1" w:rsidP="00093238">
      <w:pPr>
        <w:pStyle w:val="Lijstalinea"/>
        <w:numPr>
          <w:ilvl w:val="1"/>
          <w:numId w:val="56"/>
        </w:numPr>
        <w:tabs>
          <w:tab w:val="left" w:pos="567"/>
          <w:tab w:val="left" w:pos="993"/>
        </w:tabs>
        <w:ind w:left="993" w:hanging="426"/>
        <w:rPr>
          <w:color w:val="000000" w:themeColor="text1"/>
        </w:rPr>
      </w:pPr>
      <w:r w:rsidRPr="00CA021D">
        <w:rPr>
          <w:color w:val="000000" w:themeColor="text1"/>
        </w:rPr>
        <w:t xml:space="preserve">Indien er sprake is van aanzienlijke landschappelijke- ecologische en/of culturele waarden kan, onder voorwaarden, vergunning worden verleend voor nieuwe bomen en struiken. </w:t>
      </w:r>
    </w:p>
    <w:p w14:paraId="60699E08" w14:textId="77777777" w:rsidR="00AE4DC1" w:rsidRPr="00CA021D" w:rsidRDefault="00AE4DC1" w:rsidP="00093238">
      <w:pPr>
        <w:pStyle w:val="Lijstalinea"/>
        <w:numPr>
          <w:ilvl w:val="1"/>
          <w:numId w:val="56"/>
        </w:numPr>
        <w:tabs>
          <w:tab w:val="left" w:pos="567"/>
          <w:tab w:val="left" w:pos="993"/>
        </w:tabs>
        <w:ind w:left="993" w:hanging="426"/>
        <w:rPr>
          <w:color w:val="000000" w:themeColor="text1"/>
        </w:rPr>
      </w:pPr>
      <w:r w:rsidRPr="00CA021D">
        <w:rPr>
          <w:color w:val="000000" w:themeColor="text1"/>
        </w:rPr>
        <w:t>Indien sprake is van een (zeer) brede kruin kan, onder voorwaarden, vergunning worden verleend voor bomen en struiken op de kruin. Te allen tijde moet een zone van 5 meter vanuit de buitenkruinlijn obstakelvrij blijven ten behoeve van onderhoud en inspectie van de waterkering;</w:t>
      </w:r>
    </w:p>
    <w:p w14:paraId="5761DC17" w14:textId="77777777" w:rsidR="003C04FC" w:rsidRPr="00CA021D" w:rsidRDefault="00AE4DC1" w:rsidP="00093238">
      <w:pPr>
        <w:pStyle w:val="Lijstalinea"/>
        <w:numPr>
          <w:ilvl w:val="0"/>
          <w:numId w:val="56"/>
        </w:numPr>
        <w:tabs>
          <w:tab w:val="left" w:pos="567"/>
        </w:tabs>
        <w:ind w:left="567" w:hanging="567"/>
        <w:rPr>
          <w:color w:val="000000" w:themeColor="text1"/>
        </w:rPr>
      </w:pPr>
      <w:r w:rsidRPr="00CA021D">
        <w:rPr>
          <w:color w:val="000000" w:themeColor="text1"/>
        </w:rPr>
        <w:t>Nieuwe bomen en struiken, inclusief de ontgrondingskuil, moeten buiten het leggerprofiel van de waterkering worden geplaatst en op termijn goed vervangbaar zijn. Voor bomen wordt uitgegaan van een schijfvormige ontgrondingskuil met een diepte van 1 meter en een straal, vanuit het hart van de boom, van 2 meter. Voor struiken wordt eveneens uitgegaan van een schijfvormige ontgrondingskuil, met een diepte van 0,5 meter en een straal, vanuit het hart van de struik, van 1 meter.</w:t>
      </w:r>
    </w:p>
    <w:p w14:paraId="7BAA3530" w14:textId="77777777" w:rsidR="003C04FC" w:rsidRPr="00CA021D" w:rsidRDefault="002357FE" w:rsidP="00093238">
      <w:pPr>
        <w:pStyle w:val="Lijstalinea"/>
        <w:numPr>
          <w:ilvl w:val="0"/>
          <w:numId w:val="56"/>
        </w:numPr>
        <w:tabs>
          <w:tab w:val="left" w:pos="567"/>
        </w:tabs>
        <w:ind w:left="567" w:hanging="567"/>
        <w:rPr>
          <w:color w:val="000000" w:themeColor="text1"/>
        </w:rPr>
      </w:pPr>
      <w:r w:rsidRPr="00CA021D">
        <w:rPr>
          <w:color w:val="000000" w:themeColor="text1"/>
        </w:rPr>
        <w:t>Voor nieuwe bomen en struiken op of in de schil van een compartimenteringskering gelden geen restricties voor de locatie ten opzichte van het leggerprofiel mits</w:t>
      </w:r>
      <w:r w:rsidR="003A369A" w:rsidRPr="00CA021D">
        <w:rPr>
          <w:color w:val="000000" w:themeColor="text1"/>
        </w:rPr>
        <w:t>:</w:t>
      </w:r>
    </w:p>
    <w:p w14:paraId="0F11A1D8" w14:textId="77777777" w:rsidR="003C04FC" w:rsidRPr="00CA021D" w:rsidRDefault="003C04FC" w:rsidP="00093238">
      <w:pPr>
        <w:pStyle w:val="Lijstalinea"/>
        <w:tabs>
          <w:tab w:val="left" w:pos="567"/>
        </w:tabs>
        <w:ind w:left="567"/>
        <w:rPr>
          <w:color w:val="000000" w:themeColor="text1"/>
        </w:rPr>
      </w:pPr>
      <w:r w:rsidRPr="00CA021D">
        <w:rPr>
          <w:color w:val="000000" w:themeColor="text1"/>
        </w:rPr>
        <w:t xml:space="preserve">- </w:t>
      </w:r>
      <w:r w:rsidR="002357FE" w:rsidRPr="00CA021D">
        <w:rPr>
          <w:color w:val="000000" w:themeColor="text1"/>
        </w:rPr>
        <w:t xml:space="preserve">het profiel van de waterkering na plaatsing in oorspronkelijke staat wordt hersteld en </w:t>
      </w:r>
    </w:p>
    <w:p w14:paraId="783CCFF2" w14:textId="327AA307" w:rsidR="002357FE" w:rsidRPr="00CA021D" w:rsidRDefault="003C04FC" w:rsidP="00093238">
      <w:pPr>
        <w:pStyle w:val="Lijstalinea"/>
        <w:tabs>
          <w:tab w:val="left" w:pos="567"/>
        </w:tabs>
        <w:ind w:left="567"/>
        <w:rPr>
          <w:color w:val="000000" w:themeColor="text1"/>
        </w:rPr>
      </w:pPr>
      <w:r w:rsidRPr="00CA021D">
        <w:rPr>
          <w:color w:val="000000" w:themeColor="text1"/>
        </w:rPr>
        <w:t xml:space="preserve">- </w:t>
      </w:r>
      <w:r w:rsidR="003A369A" w:rsidRPr="00CA021D">
        <w:rPr>
          <w:color w:val="000000" w:themeColor="text1"/>
        </w:rPr>
        <w:t xml:space="preserve">beheer en </w:t>
      </w:r>
      <w:r w:rsidR="002357FE" w:rsidRPr="00CA021D">
        <w:rPr>
          <w:color w:val="000000" w:themeColor="text1"/>
        </w:rPr>
        <w:t>onderhoud van de waterkering niet worden belemmerd.</w:t>
      </w:r>
    </w:p>
    <w:p w14:paraId="77252C0E" w14:textId="7FB60A57" w:rsidR="005B4421" w:rsidRPr="00CA021D" w:rsidRDefault="005B4421" w:rsidP="00093238">
      <w:pPr>
        <w:pStyle w:val="list-customitem"/>
        <w:spacing w:before="0" w:beforeAutospacing="0" w:after="0" w:afterAutospacing="0"/>
        <w:ind w:left="567" w:hanging="567"/>
        <w:rPr>
          <w:rFonts w:ascii="Verdana" w:hAnsi="Verdana" w:cs="Arial"/>
          <w:color w:val="000000" w:themeColor="text1"/>
          <w:sz w:val="18"/>
          <w:szCs w:val="18"/>
        </w:rPr>
      </w:pPr>
      <w:r w:rsidRPr="00CA021D">
        <w:rPr>
          <w:rStyle w:val="list-customitembullet"/>
          <w:rFonts w:ascii="Verdana" w:hAnsi="Verdana" w:cs="Arial"/>
          <w:color w:val="000000" w:themeColor="text1"/>
          <w:sz w:val="18"/>
          <w:szCs w:val="18"/>
        </w:rPr>
        <w:t>5.</w:t>
      </w:r>
      <w:r w:rsidRPr="00CA021D">
        <w:rPr>
          <w:rStyle w:val="apple-converted-space"/>
          <w:rFonts w:ascii="Verdana" w:hAnsi="Verdana"/>
          <w:b/>
          <w:bCs/>
          <w:color w:val="000000" w:themeColor="text1"/>
          <w:sz w:val="18"/>
          <w:szCs w:val="18"/>
        </w:rPr>
        <w:t> </w:t>
      </w:r>
      <w:r w:rsidRPr="00CA021D">
        <w:rPr>
          <w:rStyle w:val="apple-converted-space"/>
          <w:rFonts w:ascii="Verdana" w:hAnsi="Verdana"/>
          <w:b/>
          <w:bCs/>
          <w:color w:val="000000" w:themeColor="text1"/>
          <w:sz w:val="18"/>
          <w:szCs w:val="18"/>
        </w:rPr>
        <w:tab/>
      </w:r>
      <w:r w:rsidRPr="00CA021D">
        <w:rPr>
          <w:rFonts w:ascii="Verdana" w:hAnsi="Verdana" w:cs="Arial"/>
          <w:color w:val="000000" w:themeColor="text1"/>
          <w:sz w:val="18"/>
          <w:szCs w:val="18"/>
        </w:rPr>
        <w:t>Voor nieuwe struiken op de waterkering of in beschermingszone A dienen voorzorgsmaatregelen te worden getroffen om ongewenste graverij tegen te gaan. Bijvoorbeeld door het aanbrengen van bever- of dassengaas.</w:t>
      </w:r>
    </w:p>
    <w:p w14:paraId="3DB0BD26" w14:textId="77777777" w:rsidR="005B4421" w:rsidRPr="00CA021D" w:rsidRDefault="005B4421" w:rsidP="00DA7469">
      <w:pPr>
        <w:pStyle w:val="Lijstalinea"/>
        <w:tabs>
          <w:tab w:val="left" w:pos="567"/>
        </w:tabs>
        <w:ind w:left="567"/>
        <w:rPr>
          <w:color w:val="000000" w:themeColor="text1"/>
        </w:rPr>
      </w:pPr>
    </w:p>
    <w:p w14:paraId="184D8522" w14:textId="77777777" w:rsidR="00336154" w:rsidRPr="00CA021D" w:rsidRDefault="00336154" w:rsidP="005145FF">
      <w:pPr>
        <w:pStyle w:val="Kop3"/>
        <w:rPr>
          <w:color w:val="000000" w:themeColor="text1"/>
        </w:rPr>
      </w:pPr>
      <w:bookmarkStart w:id="1264" w:name="_Toc509309562"/>
      <w:bookmarkStart w:id="1265" w:name="_Toc509315478"/>
      <w:bookmarkStart w:id="1266" w:name="_Toc443001698"/>
      <w:proofErr w:type="spellStart"/>
      <w:r w:rsidRPr="74ADECDF">
        <w:rPr>
          <w:color w:val="000000" w:themeColor="text1"/>
        </w:rPr>
        <w:t>Herplanten</w:t>
      </w:r>
      <w:proofErr w:type="spellEnd"/>
      <w:r w:rsidRPr="74ADECDF">
        <w:rPr>
          <w:color w:val="000000" w:themeColor="text1"/>
        </w:rPr>
        <w:t xml:space="preserve"> van bomen en struiken</w:t>
      </w:r>
      <w:bookmarkEnd w:id="1264"/>
      <w:bookmarkEnd w:id="1265"/>
      <w:bookmarkEnd w:id="1266"/>
    </w:p>
    <w:p w14:paraId="70F9243E" w14:textId="77777777" w:rsidR="00336154" w:rsidRPr="00CA021D" w:rsidRDefault="00336154" w:rsidP="0082329E">
      <w:pPr>
        <w:rPr>
          <w:color w:val="000000" w:themeColor="text1"/>
        </w:rPr>
      </w:pPr>
      <w:proofErr w:type="spellStart"/>
      <w:r w:rsidRPr="00CA021D">
        <w:rPr>
          <w:color w:val="000000" w:themeColor="text1"/>
        </w:rPr>
        <w:t>Herplanten</w:t>
      </w:r>
      <w:proofErr w:type="spellEnd"/>
      <w:r w:rsidRPr="00CA021D">
        <w:rPr>
          <w:color w:val="000000" w:themeColor="text1"/>
        </w:rPr>
        <w:t>, het vervangen van bestaande bomen en struiken, wordt beoordeeld als het aanbrengen van nieuwe bomen en struiken.</w:t>
      </w:r>
    </w:p>
    <w:p w14:paraId="7947D732" w14:textId="77777777" w:rsidR="00336154" w:rsidRPr="00CA021D" w:rsidRDefault="00336154" w:rsidP="005145FF">
      <w:pPr>
        <w:pStyle w:val="Kop3"/>
        <w:rPr>
          <w:color w:val="000000" w:themeColor="text1"/>
        </w:rPr>
      </w:pPr>
      <w:bookmarkStart w:id="1267" w:name="_Toc211343398"/>
      <w:bookmarkStart w:id="1268" w:name="_Toc211343399"/>
      <w:bookmarkStart w:id="1269" w:name="_Toc211343400"/>
      <w:bookmarkStart w:id="1270" w:name="_Toc509309564"/>
      <w:bookmarkStart w:id="1271" w:name="_Toc509315480"/>
      <w:bookmarkStart w:id="1272" w:name="_Toc1196037907"/>
      <w:bookmarkEnd w:id="1267"/>
      <w:bookmarkEnd w:id="1268"/>
      <w:bookmarkEnd w:id="1269"/>
      <w:r w:rsidRPr="74ADECDF">
        <w:rPr>
          <w:color w:val="000000" w:themeColor="text1"/>
        </w:rPr>
        <w:t>Inspectie van bomen</w:t>
      </w:r>
      <w:bookmarkEnd w:id="1270"/>
      <w:bookmarkEnd w:id="1271"/>
      <w:bookmarkEnd w:id="1272"/>
    </w:p>
    <w:p w14:paraId="54178536" w14:textId="77777777" w:rsidR="00336154" w:rsidRPr="00CA021D" w:rsidRDefault="002D6ED0" w:rsidP="00336154">
      <w:pPr>
        <w:rPr>
          <w:color w:val="000000" w:themeColor="text1"/>
        </w:rPr>
      </w:pPr>
      <w:r w:rsidRPr="00CA021D">
        <w:rPr>
          <w:color w:val="000000" w:themeColor="text1"/>
        </w:rPr>
        <w:t xml:space="preserve">Periodieke controle, inspectie en schouw naar de conditie en stabiliteit van de bomen bij waterkeringen is noodzakelijk. Hiervoor kan de methodiek Visual Tree </w:t>
      </w:r>
      <w:proofErr w:type="spellStart"/>
      <w:r w:rsidRPr="00CA021D">
        <w:rPr>
          <w:color w:val="000000" w:themeColor="text1"/>
        </w:rPr>
        <w:t>Assesment</w:t>
      </w:r>
      <w:proofErr w:type="spellEnd"/>
      <w:r w:rsidRPr="00CA021D">
        <w:rPr>
          <w:color w:val="000000" w:themeColor="text1"/>
        </w:rPr>
        <w:t xml:space="preserve"> (VTA) worden gevolgd, of een vergelijkbare methodiek. Het is van belang dat bomen bij de waterkering niet kunnen omwaaien en tot instabiliteit van de waterkering kunnen leiden.</w:t>
      </w:r>
      <w:r w:rsidRPr="00CA021D" w:rsidDel="002D6ED0">
        <w:rPr>
          <w:color w:val="000000" w:themeColor="text1"/>
        </w:rPr>
        <w:t xml:space="preserve"> </w:t>
      </w:r>
    </w:p>
    <w:p w14:paraId="255E3FC3" w14:textId="77777777" w:rsidR="00336154" w:rsidRPr="00CA021D" w:rsidRDefault="00336154" w:rsidP="00336154">
      <w:pPr>
        <w:rPr>
          <w:color w:val="000000" w:themeColor="text1"/>
        </w:rPr>
      </w:pPr>
    </w:p>
    <w:p w14:paraId="2BC0D8D5" w14:textId="77777777" w:rsidR="00336154" w:rsidRPr="00CA021D" w:rsidRDefault="00336154">
      <w:pPr>
        <w:overflowPunct/>
        <w:autoSpaceDE/>
        <w:autoSpaceDN/>
        <w:adjustRightInd/>
        <w:textAlignment w:val="auto"/>
        <w:rPr>
          <w:color w:val="000000" w:themeColor="text1"/>
        </w:rPr>
      </w:pPr>
      <w:r w:rsidRPr="00CA021D">
        <w:rPr>
          <w:color w:val="000000" w:themeColor="text1"/>
        </w:rPr>
        <w:br w:type="page"/>
      </w:r>
    </w:p>
    <w:p w14:paraId="204B37AD" w14:textId="77777777" w:rsidR="00E74F0E" w:rsidRPr="00CA021D" w:rsidRDefault="00E74F0E" w:rsidP="00E74F0E">
      <w:pPr>
        <w:pStyle w:val="Kop1"/>
        <w:numPr>
          <w:ilvl w:val="0"/>
          <w:numId w:val="0"/>
        </w:numPr>
        <w:rPr>
          <w:color w:val="000000" w:themeColor="text1"/>
        </w:rPr>
      </w:pPr>
      <w:bookmarkStart w:id="1273" w:name="_Toc509309230"/>
      <w:bookmarkStart w:id="1274" w:name="_Toc509309565"/>
      <w:bookmarkStart w:id="1275" w:name="_Toc509315481"/>
      <w:bookmarkStart w:id="1276" w:name="_Toc560843985"/>
      <w:r w:rsidRPr="74ADECDF">
        <w:rPr>
          <w:color w:val="000000" w:themeColor="text1"/>
        </w:rPr>
        <w:lastRenderedPageBreak/>
        <w:t>Beleid Grondwater</w:t>
      </w:r>
      <w:bookmarkEnd w:id="1273"/>
      <w:bookmarkEnd w:id="1274"/>
      <w:bookmarkEnd w:id="1275"/>
      <w:bookmarkEnd w:id="1276"/>
    </w:p>
    <w:p w14:paraId="00A3A897" w14:textId="77777777" w:rsidR="00BF7019" w:rsidRPr="00CA021D" w:rsidRDefault="00BF7019" w:rsidP="00BF7019">
      <w:pPr>
        <w:pStyle w:val="Kop1"/>
        <w:rPr>
          <w:color w:val="000000" w:themeColor="text1"/>
        </w:rPr>
      </w:pPr>
      <w:bookmarkStart w:id="1277" w:name="_Toc509309231"/>
      <w:bookmarkStart w:id="1278" w:name="_Toc509309566"/>
      <w:bookmarkStart w:id="1279" w:name="_Toc509315482"/>
      <w:bookmarkStart w:id="1280" w:name="_Toc1715543143"/>
      <w:r w:rsidRPr="74ADECDF">
        <w:rPr>
          <w:color w:val="000000" w:themeColor="text1"/>
        </w:rPr>
        <w:t>Beleidsregel Grondwater</w:t>
      </w:r>
      <w:bookmarkEnd w:id="1277"/>
      <w:bookmarkEnd w:id="1278"/>
      <w:bookmarkEnd w:id="1279"/>
      <w:bookmarkEnd w:id="1280"/>
    </w:p>
    <w:p w14:paraId="218759F0" w14:textId="77777777" w:rsidR="00BF7019" w:rsidRPr="00CA021D" w:rsidRDefault="00BF7019" w:rsidP="00BF7019">
      <w:pPr>
        <w:pStyle w:val="Kop2"/>
        <w:rPr>
          <w:color w:val="000000" w:themeColor="text1"/>
        </w:rPr>
      </w:pPr>
      <w:bookmarkStart w:id="1281" w:name="_Toc509309567"/>
      <w:bookmarkStart w:id="1282" w:name="_Toc509315483"/>
      <w:bookmarkStart w:id="1283" w:name="_Toc1706765181"/>
      <w:r w:rsidRPr="74ADECDF">
        <w:rPr>
          <w:color w:val="000000" w:themeColor="text1"/>
        </w:rPr>
        <w:t>Kader</w:t>
      </w:r>
      <w:bookmarkEnd w:id="1281"/>
      <w:bookmarkEnd w:id="1282"/>
      <w:bookmarkEnd w:id="1283"/>
      <w:r w:rsidRPr="74ADECDF">
        <w:rPr>
          <w:color w:val="000000" w:themeColor="text1"/>
        </w:rPr>
        <w:t xml:space="preserve"> </w:t>
      </w:r>
    </w:p>
    <w:p w14:paraId="6091FEB0" w14:textId="41511831" w:rsidR="00BF7019" w:rsidRPr="00CA021D" w:rsidRDefault="004E4765" w:rsidP="00BF7019">
      <w:pPr>
        <w:rPr>
          <w:color w:val="000000" w:themeColor="text1"/>
        </w:rPr>
      </w:pPr>
      <w:r w:rsidRPr="00CA021D">
        <w:rPr>
          <w:color w:val="000000" w:themeColor="text1"/>
        </w:rPr>
        <w:t>Omgevingswet</w:t>
      </w:r>
      <w:r w:rsidR="00BF7019" w:rsidRPr="00CA021D">
        <w:rPr>
          <w:color w:val="000000" w:themeColor="text1"/>
        </w:rPr>
        <w:t xml:space="preserve"> artikel </w:t>
      </w:r>
      <w:r w:rsidRPr="00CA021D">
        <w:rPr>
          <w:color w:val="000000" w:themeColor="text1"/>
        </w:rPr>
        <w:t>5.1</w:t>
      </w:r>
      <w:r w:rsidR="00BF7019" w:rsidRPr="00CA021D">
        <w:rPr>
          <w:color w:val="000000" w:themeColor="text1"/>
        </w:rPr>
        <w:t xml:space="preserve"> en </w:t>
      </w:r>
      <w:r w:rsidRPr="00CA021D">
        <w:rPr>
          <w:color w:val="000000" w:themeColor="text1"/>
        </w:rPr>
        <w:t xml:space="preserve">hoofdstuk 5 van de </w:t>
      </w:r>
      <w:proofErr w:type="spellStart"/>
      <w:r w:rsidRPr="00CA021D">
        <w:rPr>
          <w:color w:val="000000" w:themeColor="text1"/>
        </w:rPr>
        <w:t>waterschapsverordening</w:t>
      </w:r>
      <w:proofErr w:type="spellEnd"/>
      <w:r w:rsidR="00BF7019" w:rsidRPr="00CA021D">
        <w:rPr>
          <w:color w:val="000000" w:themeColor="text1"/>
        </w:rPr>
        <w:t>.</w:t>
      </w:r>
    </w:p>
    <w:p w14:paraId="5BE49B9C" w14:textId="77777777" w:rsidR="00BF7019" w:rsidRPr="00CA021D" w:rsidRDefault="00BF7019" w:rsidP="00BF7019">
      <w:pPr>
        <w:pStyle w:val="Kop2"/>
        <w:rPr>
          <w:color w:val="000000" w:themeColor="text1"/>
        </w:rPr>
      </w:pPr>
      <w:bookmarkStart w:id="1284" w:name="_Toc509309568"/>
      <w:bookmarkStart w:id="1285" w:name="_Toc509315484"/>
      <w:bookmarkStart w:id="1286" w:name="_Toc836294835"/>
      <w:r w:rsidRPr="74ADECDF">
        <w:rPr>
          <w:color w:val="000000" w:themeColor="text1"/>
        </w:rPr>
        <w:t>Algemeen beleid voor alle activiteiten</w:t>
      </w:r>
      <w:bookmarkEnd w:id="1284"/>
      <w:bookmarkEnd w:id="1285"/>
      <w:bookmarkEnd w:id="1286"/>
      <w:r w:rsidRPr="74ADECDF">
        <w:rPr>
          <w:color w:val="000000" w:themeColor="text1"/>
        </w:rPr>
        <w:t xml:space="preserve"> </w:t>
      </w:r>
    </w:p>
    <w:p w14:paraId="6C32A6F5" w14:textId="762EE0C8" w:rsidR="00BF7019" w:rsidRPr="00CA021D" w:rsidRDefault="00BF7019" w:rsidP="00BF7019">
      <w:pPr>
        <w:rPr>
          <w:color w:val="000000" w:themeColor="text1"/>
        </w:rPr>
      </w:pPr>
      <w:r w:rsidRPr="00CA021D">
        <w:rPr>
          <w:color w:val="000000" w:themeColor="text1"/>
        </w:rPr>
        <w:t xml:space="preserve">In deze beleidsregels is voor verschillende vormen van grondwatergebruik uitgewerkt hoe met vergunningverlening wordt omgegaan. Voor al deze uitwerkingen geldt echter dat deze uitgaan van steeds dezelfde basisbeginselen. Gezien de kaders en doelstellingen van de </w:t>
      </w:r>
      <w:r w:rsidR="004E4765" w:rsidRPr="00CA021D">
        <w:rPr>
          <w:color w:val="000000" w:themeColor="text1"/>
        </w:rPr>
        <w:t>Omgevingswet</w:t>
      </w:r>
      <w:r w:rsidRPr="00CA021D">
        <w:rPr>
          <w:color w:val="000000" w:themeColor="text1"/>
        </w:rPr>
        <w:t xml:space="preserve"> heeft het grondwaterbeheer vier pijlers:</w:t>
      </w:r>
    </w:p>
    <w:p w14:paraId="6E3BE56F" w14:textId="77777777" w:rsidR="00BF7019" w:rsidRPr="00CA021D" w:rsidRDefault="00BF7019" w:rsidP="005D5782">
      <w:pPr>
        <w:pStyle w:val="Lijstalinea"/>
        <w:numPr>
          <w:ilvl w:val="0"/>
          <w:numId w:val="58"/>
        </w:numPr>
        <w:ind w:left="567" w:hanging="567"/>
        <w:rPr>
          <w:color w:val="000000" w:themeColor="text1"/>
        </w:rPr>
      </w:pPr>
      <w:r w:rsidRPr="00CA021D">
        <w:rPr>
          <w:color w:val="000000" w:themeColor="text1"/>
        </w:rPr>
        <w:t>Adequaat voorraadbeheer; het voorkomen van uitputting of aantasting van de grondwatervoorraden.</w:t>
      </w:r>
    </w:p>
    <w:p w14:paraId="0ADDCAD7" w14:textId="77777777" w:rsidR="00BF7019" w:rsidRPr="00CA021D" w:rsidRDefault="00BF7019" w:rsidP="005D5782">
      <w:pPr>
        <w:pStyle w:val="Lijstalinea"/>
        <w:numPr>
          <w:ilvl w:val="0"/>
          <w:numId w:val="58"/>
        </w:numPr>
        <w:ind w:left="567" w:hanging="567"/>
        <w:rPr>
          <w:color w:val="000000" w:themeColor="text1"/>
        </w:rPr>
      </w:pPr>
      <w:r w:rsidRPr="00CA021D">
        <w:rPr>
          <w:color w:val="000000" w:themeColor="text1"/>
        </w:rPr>
        <w:t>Bescherming van de grondwaterkwaliteit; gericht op hoogwaardig gebruik van grondwater met name diepere lagen ten behoeve van menselijke consumptie.</w:t>
      </w:r>
    </w:p>
    <w:p w14:paraId="79BB42CA" w14:textId="77777777" w:rsidR="00BF7019" w:rsidRPr="00CA021D" w:rsidRDefault="00BF7019" w:rsidP="005D5782">
      <w:pPr>
        <w:pStyle w:val="Lijstalinea"/>
        <w:numPr>
          <w:ilvl w:val="0"/>
          <w:numId w:val="58"/>
        </w:numPr>
        <w:ind w:left="567" w:hanging="567"/>
        <w:rPr>
          <w:color w:val="000000" w:themeColor="text1"/>
        </w:rPr>
      </w:pPr>
      <w:r w:rsidRPr="00CA021D">
        <w:rPr>
          <w:color w:val="000000" w:themeColor="text1"/>
        </w:rPr>
        <w:t xml:space="preserve">Samenhangend beheer van grondwater- en oppervlaktewaterlichamen; bijvoorbeeld afstemming met </w:t>
      </w:r>
      <w:proofErr w:type="spellStart"/>
      <w:r w:rsidRPr="00CA021D">
        <w:rPr>
          <w:color w:val="000000" w:themeColor="text1"/>
        </w:rPr>
        <w:t>wateraan</w:t>
      </w:r>
      <w:proofErr w:type="spellEnd"/>
      <w:r w:rsidRPr="00CA021D">
        <w:rPr>
          <w:color w:val="000000" w:themeColor="text1"/>
        </w:rPr>
        <w:t>- en afvoermogelijkheden in het oppervlaktewatersysteem.</w:t>
      </w:r>
    </w:p>
    <w:p w14:paraId="1FFE316D" w14:textId="762AE79E" w:rsidR="00336154" w:rsidRPr="00CA021D" w:rsidRDefault="00BF7019" w:rsidP="005D5782">
      <w:pPr>
        <w:pStyle w:val="Lijstalinea"/>
        <w:numPr>
          <w:ilvl w:val="0"/>
          <w:numId w:val="58"/>
        </w:numPr>
        <w:ind w:left="567" w:hanging="567"/>
        <w:rPr>
          <w:color w:val="000000" w:themeColor="text1"/>
        </w:rPr>
      </w:pPr>
      <w:r w:rsidRPr="00CA021D">
        <w:rPr>
          <w:color w:val="000000" w:themeColor="text1"/>
        </w:rPr>
        <w:t>Tegengaan/beheersen van lokale nadelige gevolgen van grondwateronttrekkingen of infilt</w:t>
      </w:r>
      <w:r w:rsidR="0096083E" w:rsidRPr="00CA021D">
        <w:rPr>
          <w:color w:val="000000" w:themeColor="text1"/>
        </w:rPr>
        <w:t>r</w:t>
      </w:r>
      <w:r w:rsidRPr="00CA021D">
        <w:rPr>
          <w:color w:val="000000" w:themeColor="text1"/>
        </w:rPr>
        <w:t xml:space="preserve">eren van water, bijvoorbeeld verzakking of vernatting van gebouwen, maar hieronder valt ook het </w:t>
      </w:r>
      <w:proofErr w:type="spellStart"/>
      <w:r w:rsidRPr="00CA021D">
        <w:rPr>
          <w:color w:val="000000" w:themeColor="text1"/>
        </w:rPr>
        <w:t>standstill</w:t>
      </w:r>
      <w:proofErr w:type="spellEnd"/>
      <w:r w:rsidRPr="00CA021D">
        <w:rPr>
          <w:color w:val="000000" w:themeColor="text1"/>
        </w:rPr>
        <w:t xml:space="preserve"> bel</w:t>
      </w:r>
      <w:r w:rsidR="0045515C" w:rsidRPr="00CA021D">
        <w:rPr>
          <w:color w:val="000000" w:themeColor="text1"/>
        </w:rPr>
        <w:t>eid voor de beschermde gebieden</w:t>
      </w:r>
      <w:r w:rsidR="005C075A" w:rsidRPr="00CA021D">
        <w:rPr>
          <w:color w:val="000000" w:themeColor="text1"/>
        </w:rPr>
        <w:t xml:space="preserve"> </w:t>
      </w:r>
      <w:r w:rsidRPr="00CA021D">
        <w:rPr>
          <w:color w:val="000000" w:themeColor="text1"/>
        </w:rPr>
        <w:t>en attentiegebieden.</w:t>
      </w:r>
    </w:p>
    <w:p w14:paraId="75BAE7C1" w14:textId="77777777" w:rsidR="00BF7019" w:rsidRPr="00CA021D" w:rsidRDefault="00BF7019" w:rsidP="00BF7019">
      <w:pPr>
        <w:rPr>
          <w:color w:val="000000" w:themeColor="text1"/>
        </w:rPr>
      </w:pPr>
    </w:p>
    <w:p w14:paraId="1E59CA0E" w14:textId="77777777" w:rsidR="00BF7019" w:rsidRPr="00CA021D" w:rsidRDefault="00BF7019" w:rsidP="00BF7019">
      <w:pPr>
        <w:rPr>
          <w:i/>
          <w:color w:val="000000" w:themeColor="text1"/>
        </w:rPr>
      </w:pPr>
      <w:r w:rsidRPr="00CA021D">
        <w:rPr>
          <w:i/>
          <w:color w:val="000000" w:themeColor="text1"/>
        </w:rPr>
        <w:t>Adequaat voorraadbeheer</w:t>
      </w:r>
    </w:p>
    <w:p w14:paraId="75A94723" w14:textId="77777777" w:rsidR="00BF7019" w:rsidRPr="00CA021D" w:rsidRDefault="00BF7019" w:rsidP="00BF7019">
      <w:pPr>
        <w:rPr>
          <w:color w:val="000000" w:themeColor="text1"/>
        </w:rPr>
      </w:pPr>
      <w:r w:rsidRPr="00CA021D">
        <w:rPr>
          <w:color w:val="000000" w:themeColor="text1"/>
        </w:rPr>
        <w:t>Er is in feite niet sprake van één grondwatervoorraad. Vanwege de gelaagde opbouw van de bodem is er onderscheid te maken naar meerdere voorraden die naar diepte te onderscheiden zijn. Daarnaast zijn er regionale verschillen, onder andere door de aanwezigheid van geologische breuklijnen in de ondergrond. De slecht doorlatende lagen die over het algemeen de verschillende grondwaterlagen van elkaar scheiden, zijn per gebied verschillend van diepteligging en dikte. Daarnaast zijn er ook gebieden waar er openingen aanwezig zijn, dus er uitwisseling is tussen verschillende watervoerende lagen. Het waterschap voert daarom een gebiedsgericht beleid waarbij de regels voor bijvoorbeeld de diepte van onttrekken per gebied anders zijn.</w:t>
      </w:r>
    </w:p>
    <w:p w14:paraId="7A1AF190" w14:textId="77777777" w:rsidR="00BF7019" w:rsidRPr="00CA021D" w:rsidRDefault="00BF7019" w:rsidP="00BF7019">
      <w:pPr>
        <w:rPr>
          <w:color w:val="000000" w:themeColor="text1"/>
        </w:rPr>
      </w:pPr>
    </w:p>
    <w:p w14:paraId="76B21838" w14:textId="77777777" w:rsidR="00BF7019" w:rsidRPr="00CA021D" w:rsidRDefault="00BF7019" w:rsidP="00BF7019">
      <w:pPr>
        <w:rPr>
          <w:color w:val="000000" w:themeColor="text1"/>
        </w:rPr>
      </w:pPr>
      <w:r w:rsidRPr="00CA021D">
        <w:rPr>
          <w:color w:val="000000" w:themeColor="text1"/>
        </w:rPr>
        <w:t xml:space="preserve">Voor de benutting van de grondwatervoorraden blijft het uitgangspunt dat schoon grondwater een schaars goed is wat beschermd moet worden tegen uitputting. De betere voorraden blijven primair bestemd voor hoogwaardig gebruik, menselijke consumptie. Dit betekent dat het gebruik van grondwater voor andere doeleinden een sluitstuk van de watervoorziening is, conform de voorkeursvolgorde: </w:t>
      </w:r>
    </w:p>
    <w:p w14:paraId="295826BD" w14:textId="77777777" w:rsidR="00BF7019" w:rsidRPr="00CA021D" w:rsidRDefault="00BF7019" w:rsidP="005D5782">
      <w:pPr>
        <w:pStyle w:val="Lijstalinea"/>
        <w:numPr>
          <w:ilvl w:val="3"/>
          <w:numId w:val="59"/>
        </w:numPr>
        <w:ind w:left="567" w:hanging="567"/>
        <w:rPr>
          <w:color w:val="000000" w:themeColor="text1"/>
        </w:rPr>
      </w:pPr>
      <w:r w:rsidRPr="00CA021D">
        <w:rPr>
          <w:color w:val="000000" w:themeColor="text1"/>
        </w:rPr>
        <w:t xml:space="preserve">zuinig watergebruik (o.a. door waterconservering); </w:t>
      </w:r>
    </w:p>
    <w:p w14:paraId="35D2E705" w14:textId="77777777" w:rsidR="00BF7019" w:rsidRPr="00CA021D" w:rsidRDefault="00BF7019" w:rsidP="005D5782">
      <w:pPr>
        <w:pStyle w:val="Lijstalinea"/>
        <w:numPr>
          <w:ilvl w:val="3"/>
          <w:numId w:val="59"/>
        </w:numPr>
        <w:ind w:left="567" w:hanging="567"/>
        <w:rPr>
          <w:color w:val="000000" w:themeColor="text1"/>
        </w:rPr>
      </w:pPr>
      <w:r w:rsidRPr="00CA021D">
        <w:rPr>
          <w:color w:val="000000" w:themeColor="text1"/>
        </w:rPr>
        <w:t xml:space="preserve">benutten gebiedseigen water; </w:t>
      </w:r>
    </w:p>
    <w:p w14:paraId="76F573CB" w14:textId="77777777" w:rsidR="00BF7019" w:rsidRPr="00CA021D" w:rsidRDefault="00BF7019" w:rsidP="005D5782">
      <w:pPr>
        <w:pStyle w:val="Lijstalinea"/>
        <w:numPr>
          <w:ilvl w:val="3"/>
          <w:numId w:val="59"/>
        </w:numPr>
        <w:ind w:left="567" w:hanging="567"/>
        <w:rPr>
          <w:color w:val="000000" w:themeColor="text1"/>
        </w:rPr>
      </w:pPr>
      <w:r w:rsidRPr="00CA021D">
        <w:rPr>
          <w:color w:val="000000" w:themeColor="text1"/>
        </w:rPr>
        <w:t>wateraanvoer;</w:t>
      </w:r>
    </w:p>
    <w:p w14:paraId="41682FCD" w14:textId="77777777" w:rsidR="00BF7019" w:rsidRPr="00CA021D" w:rsidRDefault="00BF7019" w:rsidP="005D5782">
      <w:pPr>
        <w:pStyle w:val="Lijstalinea"/>
        <w:numPr>
          <w:ilvl w:val="3"/>
          <w:numId w:val="59"/>
        </w:numPr>
        <w:ind w:left="567" w:hanging="567"/>
        <w:rPr>
          <w:color w:val="000000" w:themeColor="text1"/>
        </w:rPr>
      </w:pPr>
      <w:r w:rsidRPr="00CA021D">
        <w:rPr>
          <w:color w:val="000000" w:themeColor="text1"/>
        </w:rPr>
        <w:t xml:space="preserve">en dan pas grondwater. </w:t>
      </w:r>
    </w:p>
    <w:p w14:paraId="5D494BF1" w14:textId="77777777" w:rsidR="005B4421" w:rsidRPr="00CA021D" w:rsidRDefault="005B4421" w:rsidP="00D312A2">
      <w:pPr>
        <w:pStyle w:val="Lijstalinea"/>
        <w:ind w:left="567"/>
        <w:rPr>
          <w:color w:val="000000" w:themeColor="text1"/>
        </w:rPr>
      </w:pPr>
    </w:p>
    <w:p w14:paraId="54FEAB74" w14:textId="77777777" w:rsidR="00BF7019" w:rsidRPr="00CA021D" w:rsidRDefault="00BF7019" w:rsidP="00BF7019">
      <w:pPr>
        <w:rPr>
          <w:color w:val="000000" w:themeColor="text1"/>
        </w:rPr>
      </w:pPr>
      <w:r w:rsidRPr="00CA021D">
        <w:rPr>
          <w:color w:val="000000" w:themeColor="text1"/>
        </w:rPr>
        <w:t>In het algemeen betekent dat, dat de diepere lagen voor hoogwaardig gebruik gereserveerd word</w:t>
      </w:r>
      <w:r w:rsidR="00691EC1" w:rsidRPr="00CA021D">
        <w:rPr>
          <w:color w:val="000000" w:themeColor="text1"/>
        </w:rPr>
        <w:t>en</w:t>
      </w:r>
      <w:r w:rsidRPr="00CA021D">
        <w:rPr>
          <w:color w:val="000000" w:themeColor="text1"/>
        </w:rPr>
        <w:t>, en dat andere gebruiksvormen door middel van de ondiepere lagen gefaciliteerd word</w:t>
      </w:r>
      <w:r w:rsidR="00691EC1" w:rsidRPr="00CA021D">
        <w:rPr>
          <w:color w:val="000000" w:themeColor="text1"/>
        </w:rPr>
        <w:t>en</w:t>
      </w:r>
      <w:r w:rsidRPr="00CA021D">
        <w:rPr>
          <w:color w:val="000000" w:themeColor="text1"/>
        </w:rPr>
        <w:t>. Hierbij speelt ook de overweging mee dat de diepere lagen ook beter te beschermen zijn tegen verontreiniging door de bovenliggende slecht doorlatende lagen te beschermen tegen doorboring. Daarnaast geldt in het algemeen dat het gebruik van grondwater sluitstuk is in de watervoorziening voor functies en dat als grondwater gebruikt wordt, dit zo zuinig mogelijk gebeur</w:t>
      </w:r>
      <w:r w:rsidR="00691EC1" w:rsidRPr="00CA021D">
        <w:rPr>
          <w:color w:val="000000" w:themeColor="text1"/>
        </w:rPr>
        <w:t>t</w:t>
      </w:r>
      <w:r w:rsidRPr="00CA021D">
        <w:rPr>
          <w:color w:val="000000" w:themeColor="text1"/>
        </w:rPr>
        <w:t>.</w:t>
      </w:r>
    </w:p>
    <w:p w14:paraId="49047521" w14:textId="77777777" w:rsidR="00BF7019" w:rsidRPr="00CA021D" w:rsidRDefault="00BF7019" w:rsidP="00BF7019">
      <w:pPr>
        <w:rPr>
          <w:color w:val="000000" w:themeColor="text1"/>
        </w:rPr>
      </w:pPr>
    </w:p>
    <w:p w14:paraId="4B0E53B8" w14:textId="77777777" w:rsidR="00090A5D" w:rsidRPr="00CA021D" w:rsidRDefault="00090A5D" w:rsidP="00090A5D">
      <w:pPr>
        <w:rPr>
          <w:i/>
          <w:color w:val="000000" w:themeColor="text1"/>
        </w:rPr>
      </w:pPr>
      <w:r w:rsidRPr="00CA021D">
        <w:rPr>
          <w:i/>
          <w:color w:val="000000" w:themeColor="text1"/>
        </w:rPr>
        <w:t>Bescherming van de grondwaterkwaliteit</w:t>
      </w:r>
    </w:p>
    <w:p w14:paraId="7FAEA6C9" w14:textId="416260F8" w:rsidR="00090A5D" w:rsidRPr="00CA021D" w:rsidRDefault="00090A5D" w:rsidP="00090A5D">
      <w:pPr>
        <w:rPr>
          <w:color w:val="000000" w:themeColor="text1"/>
        </w:rPr>
      </w:pPr>
      <w:r w:rsidRPr="00CA021D">
        <w:rPr>
          <w:color w:val="000000" w:themeColor="text1"/>
        </w:rPr>
        <w:t>Drinkwaterbeschermingsbeleid is primair de taak en verantwoordelijkheid van de provincie (</w:t>
      </w:r>
      <w:r w:rsidR="008225CC" w:rsidRPr="00CA021D">
        <w:rPr>
          <w:color w:val="000000" w:themeColor="text1"/>
        </w:rPr>
        <w:t>Omgevingswet</w:t>
      </w:r>
      <w:r w:rsidRPr="00CA021D">
        <w:rPr>
          <w:color w:val="000000" w:themeColor="text1"/>
        </w:rPr>
        <w:t xml:space="preserve"> en Provinciale </w:t>
      </w:r>
      <w:r w:rsidR="008225CC" w:rsidRPr="00CA021D">
        <w:rPr>
          <w:color w:val="000000" w:themeColor="text1"/>
        </w:rPr>
        <w:t>omgevingsverordening</w:t>
      </w:r>
      <w:r w:rsidRPr="00CA021D">
        <w:rPr>
          <w:color w:val="000000" w:themeColor="text1"/>
        </w:rPr>
        <w:t xml:space="preserve">), maar dat neemt niet weg dat het waterschap hiermee rekening dient te houden. Hogere regelgeving regelt voor inrichtingen en activiteiten al uitvoerig wat wel en niet toegestaan is met het oog op de bescherming van de kwaliteit van grondwater bestemd voor menselijke consumptie. Het is dan ook niet nodig daarvoor aanvullende regels te stellen in bijvoorbeeld de </w:t>
      </w:r>
      <w:proofErr w:type="spellStart"/>
      <w:r w:rsidR="008225CC" w:rsidRPr="00CA021D">
        <w:rPr>
          <w:color w:val="000000" w:themeColor="text1"/>
        </w:rPr>
        <w:t>waterschapsverordening</w:t>
      </w:r>
      <w:proofErr w:type="spellEnd"/>
      <w:r w:rsidRPr="00CA021D">
        <w:rPr>
          <w:color w:val="000000" w:themeColor="text1"/>
        </w:rPr>
        <w:t xml:space="preserve">, maar wel te voorkomen dat toepassing van regels de hogere regelgeving (de Provinciale </w:t>
      </w:r>
      <w:r w:rsidR="008225CC" w:rsidRPr="00CA021D">
        <w:rPr>
          <w:color w:val="000000" w:themeColor="text1"/>
        </w:rPr>
        <w:t>omgevingsverordening</w:t>
      </w:r>
      <w:r w:rsidRPr="00CA021D">
        <w:rPr>
          <w:color w:val="000000" w:themeColor="text1"/>
        </w:rPr>
        <w:t>) doorkruisen. Dit betekent dat in vergunningen voor activiteiten in gebieden die beschermd worden voor de drinkwatervoorziening, aanvullende of afwijkende voorschriften kunnen worden opgenomen ten behoeve van de drinkwaterbescherming.</w:t>
      </w:r>
    </w:p>
    <w:p w14:paraId="6A417144" w14:textId="77777777" w:rsidR="00090A5D" w:rsidRPr="00CA021D" w:rsidRDefault="00090A5D" w:rsidP="00090A5D">
      <w:pPr>
        <w:rPr>
          <w:color w:val="000000" w:themeColor="text1"/>
        </w:rPr>
      </w:pPr>
    </w:p>
    <w:p w14:paraId="6BA32E78" w14:textId="77777777" w:rsidR="00090A5D" w:rsidRPr="00CA021D" w:rsidRDefault="00090A5D" w:rsidP="00090A5D">
      <w:pPr>
        <w:rPr>
          <w:color w:val="000000" w:themeColor="text1"/>
        </w:rPr>
      </w:pPr>
      <w:r w:rsidRPr="00CA021D">
        <w:rPr>
          <w:color w:val="000000" w:themeColor="text1"/>
        </w:rPr>
        <w:t xml:space="preserve">Het begrip menselijke consumptie komt overigens uit de Richtlijn 98/83/EG van de Raad van 3 november 1998 betreffende de kwaliteit van voor menselijke consumptie bestemd water (Drinkwaterrichtlijn) en komt in de Nederlandse wetgeving ook terug in het Warenwetbesluit Bereiding en behandeling van levensmiddelen, artikel 1, onder g. Onder water voor menselijke consumptie wordt daar verstaan al het </w:t>
      </w:r>
      <w:r w:rsidRPr="00CA021D">
        <w:rPr>
          <w:color w:val="000000" w:themeColor="text1"/>
        </w:rPr>
        <w:lastRenderedPageBreak/>
        <w:t>water, niet zijnde natuurlijk mineraalwater, bronwater of een geneesmiddel, dat in enig levensmiddelenbedrijf wordt gebruikt voor de vervaardiging, de behandeling, de conservering of het in de handel brengen van voor menselijke consumptie bestemde waren of stoffen.</w:t>
      </w:r>
    </w:p>
    <w:p w14:paraId="1A364210" w14:textId="77777777" w:rsidR="00E30134" w:rsidRPr="00CA021D" w:rsidRDefault="00E30134" w:rsidP="00090A5D">
      <w:pPr>
        <w:rPr>
          <w:color w:val="000000" w:themeColor="text1"/>
        </w:rPr>
      </w:pPr>
    </w:p>
    <w:p w14:paraId="6E3A9997" w14:textId="5F10C162" w:rsidR="00090A5D" w:rsidRPr="00CA021D" w:rsidRDefault="00090A5D" w:rsidP="00090A5D">
      <w:pPr>
        <w:rPr>
          <w:color w:val="000000" w:themeColor="text1"/>
        </w:rPr>
      </w:pPr>
      <w:r w:rsidRPr="00CA021D">
        <w:rPr>
          <w:color w:val="000000" w:themeColor="text1"/>
        </w:rPr>
        <w:t xml:space="preserve">Naast de drinkwaterbescherming speelt de kwaliteit van grondwater in het algemeen een rol van betekenis voor de vergunningverlening. Hoewel het waterschap geen directe bevoegdheid heeft op dit vlak krachtens de </w:t>
      </w:r>
      <w:r w:rsidR="00BE354A" w:rsidRPr="00CA021D">
        <w:rPr>
          <w:color w:val="000000" w:themeColor="text1"/>
        </w:rPr>
        <w:t>Omgevingswet</w:t>
      </w:r>
      <w:r w:rsidRPr="00CA021D">
        <w:rPr>
          <w:color w:val="000000" w:themeColor="text1"/>
        </w:rPr>
        <w:t xml:space="preserve">, dient het waterschap hier wel rekening mee te houden bij de belangenafweging op grond van artikel </w:t>
      </w:r>
      <w:r w:rsidR="00F6283D" w:rsidRPr="00CA021D">
        <w:rPr>
          <w:color w:val="000000" w:themeColor="text1"/>
        </w:rPr>
        <w:t>5.1</w:t>
      </w:r>
      <w:r w:rsidRPr="00CA021D">
        <w:rPr>
          <w:color w:val="000000" w:themeColor="text1"/>
        </w:rPr>
        <w:t xml:space="preserve"> van de </w:t>
      </w:r>
      <w:r w:rsidR="00F6283D" w:rsidRPr="00CA021D">
        <w:rPr>
          <w:color w:val="000000" w:themeColor="text1"/>
        </w:rPr>
        <w:t>Omgevingswet</w:t>
      </w:r>
      <w:r w:rsidRPr="00CA021D">
        <w:rPr>
          <w:color w:val="000000" w:themeColor="text1"/>
        </w:rPr>
        <w:t>.</w:t>
      </w:r>
    </w:p>
    <w:p w14:paraId="59233A8D" w14:textId="77777777" w:rsidR="00090A5D" w:rsidRPr="00CA021D" w:rsidRDefault="00090A5D" w:rsidP="00090A5D">
      <w:pPr>
        <w:rPr>
          <w:color w:val="000000" w:themeColor="text1"/>
        </w:rPr>
      </w:pPr>
    </w:p>
    <w:p w14:paraId="378A2770" w14:textId="77777777" w:rsidR="00090A5D" w:rsidRPr="00CA021D" w:rsidRDefault="00090A5D" w:rsidP="00090A5D">
      <w:pPr>
        <w:rPr>
          <w:i/>
          <w:color w:val="000000" w:themeColor="text1"/>
        </w:rPr>
      </w:pPr>
      <w:r w:rsidRPr="00CA021D">
        <w:rPr>
          <w:i/>
          <w:color w:val="000000" w:themeColor="text1"/>
        </w:rPr>
        <w:t>Samenhangend beheer van grond- en oppervlaktewaterlichamen</w:t>
      </w:r>
    </w:p>
    <w:p w14:paraId="4A17C2F6" w14:textId="77777777" w:rsidR="00090A5D" w:rsidRPr="00CA021D" w:rsidRDefault="00090A5D" w:rsidP="00090A5D">
      <w:pPr>
        <w:rPr>
          <w:color w:val="000000" w:themeColor="text1"/>
        </w:rPr>
      </w:pPr>
      <w:r w:rsidRPr="00CA021D">
        <w:rPr>
          <w:color w:val="000000" w:themeColor="text1"/>
        </w:rPr>
        <w:t xml:space="preserve">Voor de watervoorziening voor gebruiksfuncties wordt in tweede en derde instantie een beroep gedaan op het oppervlaktewatersysteem doordat eerst gebruik gemaakt moet worden van gebiedseigen en vervolgens wateraanvoer, alvorens uit te wijken naar het gebruik van grondwater. Dit betekent dat er per definitie een relatie is tussen grondwater en het oppervlaktewatersysteem, wat ook weer </w:t>
      </w:r>
      <w:proofErr w:type="spellStart"/>
      <w:r w:rsidRPr="00CA021D">
        <w:rPr>
          <w:color w:val="000000" w:themeColor="text1"/>
        </w:rPr>
        <w:t>gebiedsspecifieke</w:t>
      </w:r>
      <w:proofErr w:type="spellEnd"/>
      <w:r w:rsidRPr="00CA021D">
        <w:rPr>
          <w:color w:val="000000" w:themeColor="text1"/>
        </w:rPr>
        <w:t xml:space="preserve"> verschillen kent. Zo ligt in poldergebieden/gebieden met wateraanvoer de nadruk veel sterker op wateraanvoer dan op de hoge zandgronden. </w:t>
      </w:r>
    </w:p>
    <w:p w14:paraId="0C9F37F4" w14:textId="77777777" w:rsidR="00090A5D" w:rsidRPr="00CA021D" w:rsidRDefault="00090A5D" w:rsidP="00090A5D">
      <w:pPr>
        <w:rPr>
          <w:color w:val="000000" w:themeColor="text1"/>
        </w:rPr>
      </w:pPr>
    </w:p>
    <w:p w14:paraId="53324449" w14:textId="77777777" w:rsidR="00090A5D" w:rsidRPr="00CA021D" w:rsidRDefault="00090A5D" w:rsidP="00090A5D">
      <w:pPr>
        <w:rPr>
          <w:i/>
          <w:color w:val="000000" w:themeColor="text1"/>
        </w:rPr>
      </w:pPr>
      <w:r w:rsidRPr="00CA021D">
        <w:rPr>
          <w:i/>
          <w:color w:val="000000" w:themeColor="text1"/>
        </w:rPr>
        <w:t>Lokale nadelige effecten tegengaan</w:t>
      </w:r>
    </w:p>
    <w:p w14:paraId="4A728AA5" w14:textId="77777777" w:rsidR="00090A5D" w:rsidRPr="00CA021D" w:rsidRDefault="00090A5D" w:rsidP="00090A5D">
      <w:pPr>
        <w:rPr>
          <w:color w:val="000000" w:themeColor="text1"/>
        </w:rPr>
      </w:pPr>
      <w:r w:rsidRPr="00CA021D">
        <w:rPr>
          <w:color w:val="000000" w:themeColor="text1"/>
        </w:rPr>
        <w:t>Ondanks de regionale schaal van de hoofdlijnen van het beleid, zal er nog steeds aandacht moeten zijn voor de lokale effecten die een onttrekking kan hebben. Het kan immers niet de bedoeling zijn dat een onttrekking voor een gebruiksfunctie strijdig is met een naastgelegen functie. Dit kan zich in principe overal voor doen, maar komt op twee soorten gebieden nadrukkelijker naar voren: in en rond natuurgebieden (met name natte natuurparels) en in het stedelijk gebied.</w:t>
      </w:r>
    </w:p>
    <w:p w14:paraId="273DCBE3" w14:textId="77777777" w:rsidR="00090A5D" w:rsidRPr="00CA021D" w:rsidRDefault="00090A5D" w:rsidP="00090A5D">
      <w:pPr>
        <w:rPr>
          <w:color w:val="000000" w:themeColor="text1"/>
        </w:rPr>
      </w:pPr>
    </w:p>
    <w:p w14:paraId="08C3852E" w14:textId="2011B434" w:rsidR="00090A5D" w:rsidRPr="00CA021D" w:rsidRDefault="00090A5D" w:rsidP="00090A5D">
      <w:pPr>
        <w:rPr>
          <w:i/>
          <w:color w:val="000000" w:themeColor="text1"/>
        </w:rPr>
      </w:pPr>
      <w:r w:rsidRPr="00CA021D">
        <w:rPr>
          <w:i/>
          <w:color w:val="000000" w:themeColor="text1"/>
        </w:rPr>
        <w:t>Beschermde gebieden en attentiegebieden</w:t>
      </w:r>
    </w:p>
    <w:p w14:paraId="4FD8F4A6" w14:textId="4DBCAB7E" w:rsidR="00090A5D" w:rsidRPr="00CA021D" w:rsidRDefault="00090A5D" w:rsidP="00090A5D">
      <w:pPr>
        <w:rPr>
          <w:color w:val="000000" w:themeColor="text1"/>
        </w:rPr>
      </w:pPr>
      <w:r w:rsidRPr="00CA021D">
        <w:rPr>
          <w:color w:val="000000" w:themeColor="text1"/>
        </w:rPr>
        <w:t xml:space="preserve">Nieuwe onttrekkingen, die niet zijn gericht op behoud of versterking van de natuurwaarden, zijn niet toegestaan. Voor de natte natuurparels is het strikte beleid ook van toepassing op een attentiegebied (zie kaarten </w:t>
      </w:r>
      <w:r w:rsidR="00506524" w:rsidRPr="00CA021D">
        <w:rPr>
          <w:color w:val="000000" w:themeColor="text1"/>
        </w:rPr>
        <w:t xml:space="preserve">bij de </w:t>
      </w:r>
      <w:proofErr w:type="spellStart"/>
      <w:r w:rsidR="00506524" w:rsidRPr="00CA021D">
        <w:rPr>
          <w:color w:val="000000" w:themeColor="text1"/>
        </w:rPr>
        <w:t>waterschapsverordening</w:t>
      </w:r>
      <w:proofErr w:type="spellEnd"/>
      <w:r w:rsidRPr="00CA021D">
        <w:rPr>
          <w:color w:val="000000" w:themeColor="text1"/>
        </w:rPr>
        <w:t>). Verplaatsingen worden in dit verband als nieuwe onttrekkingen aangemerkt en zijn dus niet toegestaan.</w:t>
      </w:r>
    </w:p>
    <w:p w14:paraId="15FA55F4" w14:textId="77777777" w:rsidR="00E30134" w:rsidRPr="00CA021D" w:rsidRDefault="00E30134" w:rsidP="00090A5D">
      <w:pPr>
        <w:rPr>
          <w:color w:val="000000" w:themeColor="text1"/>
        </w:rPr>
      </w:pPr>
    </w:p>
    <w:p w14:paraId="512E7452" w14:textId="77777777" w:rsidR="00090A5D" w:rsidRPr="00CA021D" w:rsidRDefault="00090A5D" w:rsidP="00090A5D">
      <w:pPr>
        <w:rPr>
          <w:color w:val="000000" w:themeColor="text1"/>
        </w:rPr>
      </w:pPr>
      <w:r w:rsidRPr="00CA021D">
        <w:rPr>
          <w:color w:val="000000" w:themeColor="text1"/>
        </w:rPr>
        <w:t xml:space="preserve">Het strikte beschermingsbeleid heeft zowel betrekking op de individuele ingrepen als op het cumulatieve effect van de ingrepen. Daarom worden de effecten van de ingrepen niet individueel beoordeeld (bijvoorbeeld in de vorm van een </w:t>
      </w:r>
      <w:proofErr w:type="spellStart"/>
      <w:r w:rsidRPr="00CA021D">
        <w:rPr>
          <w:color w:val="000000" w:themeColor="text1"/>
        </w:rPr>
        <w:t>standstill</w:t>
      </w:r>
      <w:proofErr w:type="spellEnd"/>
      <w:r w:rsidRPr="00CA021D">
        <w:rPr>
          <w:color w:val="000000" w:themeColor="text1"/>
        </w:rPr>
        <w:t xml:space="preserve"> op de rand van de natte natuurparel), maar wordt de ingreep niet toegestaan.</w:t>
      </w:r>
    </w:p>
    <w:p w14:paraId="7E315CD4" w14:textId="77777777" w:rsidR="00090A5D" w:rsidRPr="00CA021D" w:rsidRDefault="00090A5D" w:rsidP="00BF7019">
      <w:pPr>
        <w:rPr>
          <w:color w:val="000000" w:themeColor="text1"/>
        </w:rPr>
      </w:pPr>
    </w:p>
    <w:p w14:paraId="46C33890" w14:textId="77777777" w:rsidR="00074E29" w:rsidRPr="00CA021D" w:rsidRDefault="00074E29" w:rsidP="00074E29">
      <w:pPr>
        <w:rPr>
          <w:i/>
          <w:color w:val="000000" w:themeColor="text1"/>
        </w:rPr>
      </w:pPr>
      <w:r w:rsidRPr="00CA021D">
        <w:rPr>
          <w:i/>
          <w:color w:val="000000" w:themeColor="text1"/>
        </w:rPr>
        <w:t>Natuurbeleid en Kaderrichtlijn Water</w:t>
      </w:r>
    </w:p>
    <w:p w14:paraId="4A5DB66B" w14:textId="14AC2BFA" w:rsidR="00074E29" w:rsidRPr="00CA021D" w:rsidRDefault="00074E29" w:rsidP="00074E29">
      <w:pPr>
        <w:rPr>
          <w:color w:val="000000" w:themeColor="text1"/>
        </w:rPr>
      </w:pPr>
      <w:r w:rsidRPr="00CA021D">
        <w:rPr>
          <w:color w:val="000000" w:themeColor="text1"/>
        </w:rPr>
        <w:t xml:space="preserve">Waar grondwateronttrekkingen moeten worden verminderd om de gestelde doelen in de natte natuurparels te bereiken, dan geldt dat in principe voor alle categorieën grondwateronttrekkingen in dat gebied. Mede op basis van de beschikbare alternatieven wordt vervolgens per onttrekking of per onttrekkingscategorie de omvang van de vermindering bepaald. Ook wordt de termijn bepaald waarbinnen deze vermindering moet plaatsvinden. Dit wordt samen met de provincie in een gebiedsplan vastgesteld. Bij vergunningverlening op grond van de </w:t>
      </w:r>
      <w:r w:rsidR="007F7EA2" w:rsidRPr="00CA021D">
        <w:rPr>
          <w:color w:val="000000" w:themeColor="text1"/>
        </w:rPr>
        <w:t>Omgevingswet</w:t>
      </w:r>
      <w:r w:rsidRPr="00CA021D">
        <w:rPr>
          <w:color w:val="000000" w:themeColor="text1"/>
        </w:rPr>
        <w:t xml:space="preserve"> houden we </w:t>
      </w:r>
      <w:r w:rsidR="007F7EA2" w:rsidRPr="00CA021D">
        <w:rPr>
          <w:color w:val="000000" w:themeColor="text1"/>
        </w:rPr>
        <w:t xml:space="preserve">nadrukkelijk </w:t>
      </w:r>
      <w:r w:rsidRPr="00CA021D">
        <w:rPr>
          <w:color w:val="000000" w:themeColor="text1"/>
        </w:rPr>
        <w:t xml:space="preserve">rekening met natuurdoelstellingen van Natura 2000. Ook wordt rekening gehouden met de zuiveringsinspanning voor grondwater voor menselijke consumptie in het kader van de Kaderrichtlijn Water. </w:t>
      </w:r>
    </w:p>
    <w:p w14:paraId="082BF301" w14:textId="77777777" w:rsidR="00074E29" w:rsidRPr="00CA021D" w:rsidRDefault="00074E29" w:rsidP="00074E29">
      <w:pPr>
        <w:rPr>
          <w:color w:val="000000" w:themeColor="text1"/>
        </w:rPr>
      </w:pPr>
    </w:p>
    <w:p w14:paraId="19160F75" w14:textId="77777777" w:rsidR="00074E29" w:rsidRPr="00CA021D" w:rsidRDefault="00074E29" w:rsidP="00074E29">
      <w:pPr>
        <w:rPr>
          <w:i/>
          <w:color w:val="000000" w:themeColor="text1"/>
        </w:rPr>
      </w:pPr>
      <w:proofErr w:type="spellStart"/>
      <w:r w:rsidRPr="00CA021D">
        <w:rPr>
          <w:i/>
          <w:color w:val="000000" w:themeColor="text1"/>
        </w:rPr>
        <w:t>Gebiedsspecifiek</w:t>
      </w:r>
      <w:proofErr w:type="spellEnd"/>
      <w:r w:rsidRPr="00CA021D">
        <w:rPr>
          <w:i/>
          <w:color w:val="000000" w:themeColor="text1"/>
        </w:rPr>
        <w:t xml:space="preserve"> grondwaterbeleid</w:t>
      </w:r>
    </w:p>
    <w:p w14:paraId="7E5BC7C7" w14:textId="5EB0D041" w:rsidR="00074E29" w:rsidRPr="00CA021D" w:rsidRDefault="00074E29" w:rsidP="00074E29">
      <w:pPr>
        <w:rPr>
          <w:color w:val="000000" w:themeColor="text1"/>
        </w:rPr>
      </w:pPr>
      <w:r w:rsidRPr="00CA021D">
        <w:rPr>
          <w:color w:val="000000" w:themeColor="text1"/>
        </w:rPr>
        <w:t xml:space="preserve">In grondwaterbeleid is een regionale gebiedsgerichte aanpak geïntroduceerd, waarbij aangesloten is bij de geologische opbouw van de bodem, de aanwezige watervoerende lagen en het oppervlaktewaterbeheer. De gebiedsindeling daarvoor is </w:t>
      </w:r>
      <w:r w:rsidR="006361C0" w:rsidRPr="00CA021D">
        <w:rPr>
          <w:color w:val="000000" w:themeColor="text1"/>
        </w:rPr>
        <w:t xml:space="preserve">verwerkt </w:t>
      </w:r>
      <w:r w:rsidRPr="00CA021D">
        <w:rPr>
          <w:color w:val="000000" w:themeColor="text1"/>
        </w:rPr>
        <w:t>in de</w:t>
      </w:r>
      <w:r w:rsidR="00970E6D" w:rsidRPr="00CA021D">
        <w:rPr>
          <w:color w:val="000000" w:themeColor="text1"/>
        </w:rPr>
        <w:t xml:space="preserve"> Kaart maximale boordieptes</w:t>
      </w:r>
      <w:r w:rsidRPr="00CA021D">
        <w:rPr>
          <w:color w:val="000000" w:themeColor="text1"/>
        </w:rPr>
        <w:t xml:space="preserve">. </w:t>
      </w:r>
      <w:r w:rsidR="006361C0" w:rsidRPr="00CA021D">
        <w:rPr>
          <w:color w:val="000000" w:themeColor="text1"/>
        </w:rPr>
        <w:t xml:space="preserve">Dit </w:t>
      </w:r>
      <w:r w:rsidRPr="00CA021D">
        <w:rPr>
          <w:color w:val="000000" w:themeColor="text1"/>
        </w:rPr>
        <w:t xml:space="preserve">wordt in deze beleidsregel eveneens toegepast. De gebiedsindeling is tot stand gekomen door allereerst een onderscheid te maken tussen peilbeheerste gebieden (polders) en de overige, </w:t>
      </w:r>
      <w:proofErr w:type="spellStart"/>
      <w:r w:rsidRPr="00CA021D">
        <w:rPr>
          <w:color w:val="000000" w:themeColor="text1"/>
        </w:rPr>
        <w:t>vrijafwaterende</w:t>
      </w:r>
      <w:proofErr w:type="spellEnd"/>
      <w:r w:rsidRPr="00CA021D">
        <w:rPr>
          <w:color w:val="000000" w:themeColor="text1"/>
        </w:rPr>
        <w:t xml:space="preserve"> gebieden. In polders is immers wateraanvoer mogelijk (en dus minder noodzaak voor grondwatergebruik) en deze gebieden kennen veelal een andere bodemopbouw. Vervolgens zijn de twee meest relevante geologische breuklijnen als onderscheidende grens aangemerkt, namelijk de Gilze-Rijenbreuk en de Peelrandbreuk. Beide breuklijnen markeren een duidelijke grens in de bodemopbouw, met name ten aanzien van de diepte van watervoerende pakketten en scheidende lagen in de ondergrond.</w:t>
      </w:r>
    </w:p>
    <w:p w14:paraId="6EDDED14" w14:textId="77777777" w:rsidR="00E30134" w:rsidRPr="00CA021D" w:rsidRDefault="00E30134" w:rsidP="00074E29">
      <w:pPr>
        <w:rPr>
          <w:color w:val="000000" w:themeColor="text1"/>
        </w:rPr>
      </w:pPr>
    </w:p>
    <w:p w14:paraId="2F3B517D" w14:textId="752224A2" w:rsidR="00074E29" w:rsidRPr="00CA021D" w:rsidRDefault="00074E29" w:rsidP="00074E29">
      <w:pPr>
        <w:rPr>
          <w:color w:val="000000" w:themeColor="text1"/>
        </w:rPr>
      </w:pPr>
      <w:r w:rsidRPr="00CA021D">
        <w:rPr>
          <w:color w:val="000000" w:themeColor="text1"/>
        </w:rPr>
        <w:t xml:space="preserve">Per gebied is </w:t>
      </w:r>
      <w:r w:rsidR="006F2A43" w:rsidRPr="00CA021D">
        <w:rPr>
          <w:color w:val="000000" w:themeColor="text1"/>
        </w:rPr>
        <w:t xml:space="preserve">vervolgens uitgewerkt </w:t>
      </w:r>
      <w:r w:rsidRPr="00CA021D">
        <w:rPr>
          <w:color w:val="000000" w:themeColor="text1"/>
        </w:rPr>
        <w:t xml:space="preserve">welke watervoerende pakketten aangewezen zijn om uit te onttrekken. Met deze aanpak sluit de regelgeving beter aan op het regionale grondwatersysteem. In de algemene regels </w:t>
      </w:r>
      <w:r w:rsidR="006F2A43" w:rsidRPr="00CA021D">
        <w:rPr>
          <w:color w:val="000000" w:themeColor="text1"/>
        </w:rPr>
        <w:t xml:space="preserve">in de </w:t>
      </w:r>
      <w:proofErr w:type="spellStart"/>
      <w:r w:rsidR="006F2A43" w:rsidRPr="00CA021D">
        <w:rPr>
          <w:color w:val="000000" w:themeColor="text1"/>
        </w:rPr>
        <w:t>waterschapsverordening</w:t>
      </w:r>
      <w:proofErr w:type="spellEnd"/>
      <w:r w:rsidR="006F2A43" w:rsidRPr="00CA021D">
        <w:rPr>
          <w:color w:val="000000" w:themeColor="text1"/>
        </w:rPr>
        <w:t xml:space="preserve"> </w:t>
      </w:r>
      <w:r w:rsidR="00970E6D" w:rsidRPr="00CA021D">
        <w:rPr>
          <w:color w:val="000000" w:themeColor="text1"/>
        </w:rPr>
        <w:t>is tevens</w:t>
      </w:r>
      <w:r w:rsidRPr="00CA021D">
        <w:rPr>
          <w:color w:val="000000" w:themeColor="text1"/>
        </w:rPr>
        <w:t xml:space="preserve"> </w:t>
      </w:r>
      <w:r w:rsidR="00970E6D" w:rsidRPr="00CA021D">
        <w:rPr>
          <w:color w:val="000000" w:themeColor="text1"/>
        </w:rPr>
        <w:t>een vaste maximale diepte opgenomen</w:t>
      </w:r>
      <w:r w:rsidRPr="00CA021D">
        <w:rPr>
          <w:color w:val="000000" w:themeColor="text1"/>
        </w:rPr>
        <w:t xml:space="preserve"> voor die gevallen waar watervoerende pakketten met elkaar in verbinding staan omdat er ter plaatse geen scheidende laag in de ondergrond aanwezig is. Dit komt lokaal op diverse plaatsen voor.</w:t>
      </w:r>
    </w:p>
    <w:p w14:paraId="11B207A6" w14:textId="77777777" w:rsidR="00074E29" w:rsidRPr="00CA021D" w:rsidRDefault="00074E29" w:rsidP="00074E29">
      <w:pPr>
        <w:rPr>
          <w:color w:val="000000" w:themeColor="text1"/>
        </w:rPr>
      </w:pPr>
    </w:p>
    <w:p w14:paraId="089FD587" w14:textId="478952B0" w:rsidR="00090A5D" w:rsidRPr="00CA021D" w:rsidRDefault="00074E29" w:rsidP="00074E29">
      <w:pPr>
        <w:rPr>
          <w:color w:val="000000" w:themeColor="text1"/>
        </w:rPr>
      </w:pPr>
      <w:r w:rsidRPr="00CA021D">
        <w:rPr>
          <w:color w:val="000000" w:themeColor="text1"/>
        </w:rPr>
        <w:t xml:space="preserve">Voor het aanduiden van de bodemopbouw bestaan meerdere typologieën in Nederland. Het waterschap sluit aan op de typologie van </w:t>
      </w:r>
      <w:proofErr w:type="spellStart"/>
      <w:r w:rsidRPr="00CA021D">
        <w:rPr>
          <w:color w:val="000000" w:themeColor="text1"/>
        </w:rPr>
        <w:t>Regis</w:t>
      </w:r>
      <w:proofErr w:type="spellEnd"/>
      <w:r w:rsidRPr="00CA021D">
        <w:rPr>
          <w:color w:val="000000" w:themeColor="text1"/>
        </w:rPr>
        <w:t xml:space="preserve"> II van TNO-NITG. Dit is een landelijke erkende digitale database die een </w:t>
      </w:r>
      <w:r w:rsidRPr="00CA021D">
        <w:rPr>
          <w:color w:val="000000" w:themeColor="text1"/>
        </w:rPr>
        <w:lastRenderedPageBreak/>
        <w:t xml:space="preserve">model geeft van de landelijke geologische kartering van de Nederlandse ondergrond. Deze standaard wordt ook in andere regelgeving toegepast zoals het Protocol mechanisch boren krachtens </w:t>
      </w:r>
      <w:r w:rsidR="000F2F8D" w:rsidRPr="00CA021D">
        <w:rPr>
          <w:color w:val="000000" w:themeColor="text1"/>
        </w:rPr>
        <w:t>het Besluit activiteiten leefomgeving (Bal)</w:t>
      </w:r>
      <w:r w:rsidRPr="00CA021D">
        <w:rPr>
          <w:color w:val="000000" w:themeColor="text1"/>
        </w:rPr>
        <w:t>.</w:t>
      </w:r>
    </w:p>
    <w:p w14:paraId="76CF5762" w14:textId="38E910D3" w:rsidR="00145CD4" w:rsidRPr="00CA021D" w:rsidRDefault="00970E6D" w:rsidP="00265253">
      <w:pPr>
        <w:pStyle w:val="Kop2"/>
        <w:rPr>
          <w:color w:val="000000" w:themeColor="text1"/>
        </w:rPr>
      </w:pPr>
      <w:bookmarkStart w:id="1287" w:name="_Toc509309569"/>
      <w:bookmarkStart w:id="1288" w:name="_Toc509315485"/>
      <w:bookmarkStart w:id="1289" w:name="_Toc452881412"/>
      <w:r w:rsidRPr="74ADECDF">
        <w:rPr>
          <w:color w:val="000000" w:themeColor="text1"/>
        </w:rPr>
        <w:t xml:space="preserve">Industriële </w:t>
      </w:r>
      <w:r w:rsidR="00145CD4" w:rsidRPr="74ADECDF">
        <w:rPr>
          <w:color w:val="000000" w:themeColor="text1"/>
        </w:rPr>
        <w:t>onttrekkingen kleiner dan 150.000 m</w:t>
      </w:r>
      <w:r w:rsidR="00145CD4" w:rsidRPr="74ADECDF">
        <w:rPr>
          <w:color w:val="000000" w:themeColor="text1"/>
          <w:vertAlign w:val="superscript"/>
        </w:rPr>
        <w:t>3</w:t>
      </w:r>
      <w:r w:rsidR="00145CD4" w:rsidRPr="74ADECDF">
        <w:rPr>
          <w:color w:val="000000" w:themeColor="text1"/>
        </w:rPr>
        <w:t xml:space="preserve"> per jaar</w:t>
      </w:r>
      <w:bookmarkEnd w:id="1287"/>
      <w:bookmarkEnd w:id="1288"/>
      <w:bookmarkEnd w:id="1289"/>
      <w:r w:rsidR="00145CD4" w:rsidRPr="74ADECDF">
        <w:rPr>
          <w:color w:val="000000" w:themeColor="text1"/>
        </w:rPr>
        <w:t xml:space="preserve"> </w:t>
      </w:r>
    </w:p>
    <w:p w14:paraId="0B58456A" w14:textId="77777777" w:rsidR="00145CD4" w:rsidRPr="00CA021D" w:rsidRDefault="00145CD4" w:rsidP="00145CD4">
      <w:pPr>
        <w:rPr>
          <w:color w:val="000000" w:themeColor="text1"/>
        </w:rPr>
      </w:pPr>
      <w:r w:rsidRPr="00CA021D">
        <w:rPr>
          <w:color w:val="000000" w:themeColor="text1"/>
        </w:rPr>
        <w:t>Bij de vraag naar grondwateronttrekkingen door toenemende bedrijvigheid wordt van de bedrijven gevraagd zo veel mogelijk alternatieven in te zetten, zoals de inzet van oppervlaktewater of hergebruik van afvalwater.</w:t>
      </w:r>
    </w:p>
    <w:p w14:paraId="0754C272" w14:textId="77777777" w:rsidR="00E30134" w:rsidRPr="00CA021D" w:rsidRDefault="00E30134" w:rsidP="00145CD4">
      <w:pPr>
        <w:rPr>
          <w:color w:val="000000" w:themeColor="text1"/>
        </w:rPr>
      </w:pPr>
    </w:p>
    <w:p w14:paraId="546B9BE5" w14:textId="535FFC42" w:rsidR="00145CD4" w:rsidRPr="00CA021D" w:rsidRDefault="00145CD4" w:rsidP="00145CD4">
      <w:pPr>
        <w:rPr>
          <w:color w:val="000000" w:themeColor="text1"/>
        </w:rPr>
      </w:pPr>
      <w:r w:rsidRPr="00CA021D">
        <w:rPr>
          <w:color w:val="000000" w:themeColor="text1"/>
        </w:rPr>
        <w:t xml:space="preserve">In stedelijk gebied met wateroverlast kan een uitzondering gemaakt worden op het principe dat grondwater alleen wordt gebruikt voor menselijke consumptie. Hier kunnen onttrekkingen wel toestaan worden voor andere doeleinden dan menselijke consumptie. In elk geval wordt gestreefd naar een nuttig gebruik van het onttrokken grondwater. De benodigde drooglegging in de stad is goed verenigbaar met waterwinning. Verwacht mag worden dat de onttrekkingen om wateroverlast tegen te gaan, maar tijdelijk nodig zullen zijn, omdat bij de herinrichting van deze wijken een aangepaste ont- en afwatering deze problemen kan oplossen. Om een verspreiding van bodem- en grondwaterverontreinigingen te voorkomen is een toename van de onttrekkingen dieper dan </w:t>
      </w:r>
      <w:r w:rsidR="005611C2" w:rsidRPr="00CA021D">
        <w:rPr>
          <w:color w:val="000000" w:themeColor="text1"/>
        </w:rPr>
        <w:t xml:space="preserve">de bodemlaag aangegeven </w:t>
      </w:r>
      <w:r w:rsidR="00970E6D" w:rsidRPr="00CA021D">
        <w:rPr>
          <w:color w:val="000000" w:themeColor="text1"/>
        </w:rPr>
        <w:t>op de Kaart Maximale boordieptes</w:t>
      </w:r>
      <w:r w:rsidR="00E30134" w:rsidRPr="00CA021D">
        <w:rPr>
          <w:color w:val="000000" w:themeColor="text1"/>
        </w:rPr>
        <w:t xml:space="preserve"> ongewenst.</w:t>
      </w:r>
    </w:p>
    <w:p w14:paraId="1B27FDA3" w14:textId="77777777" w:rsidR="00E30134" w:rsidRPr="00CA021D" w:rsidRDefault="00E30134" w:rsidP="00145CD4">
      <w:pPr>
        <w:rPr>
          <w:color w:val="000000" w:themeColor="text1"/>
        </w:rPr>
      </w:pPr>
    </w:p>
    <w:p w14:paraId="2DEF0DA7" w14:textId="3618D8D0" w:rsidR="00E30134" w:rsidRPr="00CA021D" w:rsidRDefault="00E30134" w:rsidP="00145CD4">
      <w:pPr>
        <w:rPr>
          <w:color w:val="000000" w:themeColor="text1"/>
          <w:szCs w:val="18"/>
        </w:rPr>
      </w:pPr>
      <w:r w:rsidRPr="00CA021D">
        <w:rPr>
          <w:rFonts w:cs="Arial"/>
          <w:color w:val="000000" w:themeColor="text1"/>
          <w:szCs w:val="18"/>
          <w:shd w:val="clear" w:color="auto" w:fill="FFFFFF"/>
        </w:rPr>
        <w:t>Conform de algemene uitgangspunten voor grondwatergebruik geldt ook hier dat er zo zuinig mogelijk met grondwater moet worden omgegaan. Daarnaast mag er geen verdroging optreden, met name in beschermde gebieden en attentiegebieden. Nieuwe onttrekkingen worden in deze gebieden in beginsel niet verleend.</w:t>
      </w:r>
    </w:p>
    <w:p w14:paraId="3F48765C" w14:textId="77777777" w:rsidR="00145CD4" w:rsidRPr="00CA021D" w:rsidRDefault="00145CD4" w:rsidP="00145CD4">
      <w:pPr>
        <w:rPr>
          <w:color w:val="000000" w:themeColor="text1"/>
        </w:rPr>
      </w:pPr>
    </w:p>
    <w:p w14:paraId="59F17CEA" w14:textId="77777777" w:rsidR="00145CD4" w:rsidRPr="00CA021D" w:rsidRDefault="00145CD4" w:rsidP="00145CD4">
      <w:pPr>
        <w:rPr>
          <w:color w:val="000000" w:themeColor="text1"/>
        </w:rPr>
      </w:pPr>
      <w:r w:rsidRPr="00CA021D">
        <w:rPr>
          <w:color w:val="000000" w:themeColor="text1"/>
        </w:rPr>
        <w:t>Door de vermindering van de onttrekkingen door waterleidingbedrijven en industrie ontstaat ruimte voor nieuwe onttrekkingen en uitbreiding van bestaande onttrekkingen binnen stedelijk gebied. Om een beheerste ontwikkeling te garanderen is door de provincie een grens aan de mogelijk optredende groei gesteld. Groeit de omvang van de onttrekkingen tot boven de grens, dan worden maatregelen genomen. Dit behelst onder meer het intrekken van reservecapaciteit binnen bestaande vergunningen en gezamenlijk met de andere waterschappen en provincie een uitwerkingsplan vaststellen. Hierin geven we de oorzaken van de opgetreden groei, de prognose voor de toekomstige waterbehoefte en de inzet van alternatieven aan.</w:t>
      </w:r>
    </w:p>
    <w:p w14:paraId="20520084" w14:textId="77777777" w:rsidR="00145CD4" w:rsidRPr="00CA021D" w:rsidRDefault="00145CD4" w:rsidP="00145CD4">
      <w:pPr>
        <w:rPr>
          <w:color w:val="000000" w:themeColor="text1"/>
        </w:rPr>
      </w:pPr>
    </w:p>
    <w:p w14:paraId="04EA83D3" w14:textId="77777777" w:rsidR="00145CD4" w:rsidRPr="00CA021D" w:rsidRDefault="00145CD4" w:rsidP="00145CD4">
      <w:pPr>
        <w:rPr>
          <w:color w:val="000000" w:themeColor="text1"/>
          <w:u w:val="single"/>
        </w:rPr>
      </w:pPr>
      <w:r w:rsidRPr="00CA021D">
        <w:rPr>
          <w:color w:val="000000" w:themeColor="text1"/>
          <w:u w:val="single"/>
        </w:rPr>
        <w:t>De volgende uitgangspunten zijn bij verplaatsing van winningen van toepassing:</w:t>
      </w:r>
    </w:p>
    <w:p w14:paraId="33CFEE26" w14:textId="77777777" w:rsidR="00145CD4" w:rsidRPr="00CA021D" w:rsidRDefault="00145CD4" w:rsidP="005D5782">
      <w:pPr>
        <w:pStyle w:val="Lijstalinea"/>
        <w:numPr>
          <w:ilvl w:val="0"/>
          <w:numId w:val="60"/>
        </w:numPr>
        <w:tabs>
          <w:tab w:val="left" w:pos="567"/>
        </w:tabs>
        <w:ind w:left="567" w:hanging="567"/>
        <w:rPr>
          <w:color w:val="000000" w:themeColor="text1"/>
        </w:rPr>
      </w:pPr>
      <w:r w:rsidRPr="00CA021D">
        <w:rPr>
          <w:color w:val="000000" w:themeColor="text1"/>
        </w:rPr>
        <w:t>De verantwoordelijkheid voor de verplaatsing ligt bij de bedrijven zelf;</w:t>
      </w:r>
    </w:p>
    <w:p w14:paraId="4AEFFFFF" w14:textId="77777777" w:rsidR="00145CD4" w:rsidRPr="00CA021D" w:rsidRDefault="00145CD4" w:rsidP="005D5782">
      <w:pPr>
        <w:pStyle w:val="Lijstalinea"/>
        <w:numPr>
          <w:ilvl w:val="0"/>
          <w:numId w:val="60"/>
        </w:numPr>
        <w:tabs>
          <w:tab w:val="left" w:pos="567"/>
        </w:tabs>
        <w:ind w:left="567" w:hanging="567"/>
        <w:rPr>
          <w:color w:val="000000" w:themeColor="text1"/>
        </w:rPr>
      </w:pPr>
      <w:r w:rsidRPr="00CA021D">
        <w:rPr>
          <w:color w:val="000000" w:themeColor="text1"/>
        </w:rPr>
        <w:t>Een verzoek tot verplaatsing van winningen zal worden getoetst op:</w:t>
      </w:r>
    </w:p>
    <w:p w14:paraId="743CAB75" w14:textId="77777777" w:rsidR="00145CD4" w:rsidRPr="00CA021D" w:rsidRDefault="00145CD4" w:rsidP="005D5782">
      <w:pPr>
        <w:pStyle w:val="Lijstalinea"/>
        <w:numPr>
          <w:ilvl w:val="1"/>
          <w:numId w:val="60"/>
        </w:numPr>
        <w:tabs>
          <w:tab w:val="left" w:pos="993"/>
        </w:tabs>
        <w:ind w:left="993" w:hanging="426"/>
        <w:rPr>
          <w:color w:val="000000" w:themeColor="text1"/>
        </w:rPr>
      </w:pPr>
      <w:r w:rsidRPr="00CA021D">
        <w:rPr>
          <w:color w:val="000000" w:themeColor="text1"/>
        </w:rPr>
        <w:t>het doel waarvoor het grondwater wordt gebruikt;</w:t>
      </w:r>
    </w:p>
    <w:p w14:paraId="568A8ED4" w14:textId="77777777" w:rsidR="00145CD4" w:rsidRPr="00CA021D" w:rsidRDefault="00145CD4" w:rsidP="005D5782">
      <w:pPr>
        <w:pStyle w:val="Lijstalinea"/>
        <w:numPr>
          <w:ilvl w:val="1"/>
          <w:numId w:val="60"/>
        </w:numPr>
        <w:tabs>
          <w:tab w:val="left" w:pos="993"/>
        </w:tabs>
        <w:ind w:left="993" w:hanging="426"/>
        <w:rPr>
          <w:color w:val="000000" w:themeColor="text1"/>
        </w:rPr>
      </w:pPr>
      <w:r w:rsidRPr="00CA021D">
        <w:rPr>
          <w:color w:val="000000" w:themeColor="text1"/>
        </w:rPr>
        <w:t>de mogelijkheden voor de inzet van alternatieven;</w:t>
      </w:r>
    </w:p>
    <w:p w14:paraId="1C964770" w14:textId="77777777" w:rsidR="00145CD4" w:rsidRPr="00CA021D" w:rsidRDefault="00145CD4" w:rsidP="005D5782">
      <w:pPr>
        <w:pStyle w:val="Lijstalinea"/>
        <w:numPr>
          <w:ilvl w:val="1"/>
          <w:numId w:val="60"/>
        </w:numPr>
        <w:tabs>
          <w:tab w:val="left" w:pos="993"/>
        </w:tabs>
        <w:ind w:left="993" w:hanging="426"/>
        <w:rPr>
          <w:color w:val="000000" w:themeColor="text1"/>
        </w:rPr>
      </w:pPr>
      <w:r w:rsidRPr="00CA021D">
        <w:rPr>
          <w:color w:val="000000" w:themeColor="text1"/>
        </w:rPr>
        <w:t>geen toename van het effect op het natuurlijk milieu.</w:t>
      </w:r>
    </w:p>
    <w:p w14:paraId="4C3F6728" w14:textId="77777777" w:rsidR="00145CD4" w:rsidRPr="00CA021D" w:rsidRDefault="00145CD4" w:rsidP="00145CD4">
      <w:pPr>
        <w:rPr>
          <w:color w:val="000000" w:themeColor="text1"/>
        </w:rPr>
      </w:pPr>
    </w:p>
    <w:p w14:paraId="376550B5" w14:textId="77777777" w:rsidR="00145CD4" w:rsidRPr="00CA021D" w:rsidRDefault="00145CD4" w:rsidP="00145CD4">
      <w:pPr>
        <w:rPr>
          <w:color w:val="000000" w:themeColor="text1"/>
        </w:rPr>
      </w:pPr>
      <w:r w:rsidRPr="00CA021D">
        <w:rPr>
          <w:color w:val="000000" w:themeColor="text1"/>
        </w:rPr>
        <w:t>De uitbreidingsmogelijkheden voor grondwateronttrekkingen door bedrijven kunnen als volgt worden samengevat:</w:t>
      </w:r>
    </w:p>
    <w:p w14:paraId="44D60E2A" w14:textId="77777777" w:rsidR="00145CD4" w:rsidRPr="00CA021D" w:rsidRDefault="00145CD4" w:rsidP="005D5782">
      <w:pPr>
        <w:pStyle w:val="Lijstalinea"/>
        <w:numPr>
          <w:ilvl w:val="1"/>
          <w:numId w:val="61"/>
        </w:numPr>
        <w:ind w:left="567" w:hanging="567"/>
        <w:rPr>
          <w:color w:val="000000" w:themeColor="text1"/>
        </w:rPr>
      </w:pPr>
      <w:r w:rsidRPr="00CA021D">
        <w:rPr>
          <w:color w:val="000000" w:themeColor="text1"/>
        </w:rPr>
        <w:t xml:space="preserve">Voor bedrijven/onttrekkingen voor andere doeleinden dan menselijke consumptie geldt dat die zijn gelegen binnen de bebouwde kom; </w:t>
      </w:r>
    </w:p>
    <w:p w14:paraId="62EA3600" w14:textId="77777777" w:rsidR="00145CD4" w:rsidRPr="00CA021D" w:rsidRDefault="00145CD4" w:rsidP="005D5782">
      <w:pPr>
        <w:pStyle w:val="Lijstalinea"/>
        <w:numPr>
          <w:ilvl w:val="1"/>
          <w:numId w:val="61"/>
        </w:numPr>
        <w:ind w:left="567" w:hanging="567"/>
        <w:rPr>
          <w:color w:val="000000" w:themeColor="text1"/>
        </w:rPr>
      </w:pPr>
      <w:r w:rsidRPr="00CA021D">
        <w:rPr>
          <w:color w:val="000000" w:themeColor="text1"/>
        </w:rPr>
        <w:t xml:space="preserve">Uit de aanvraag moet blijken dat grondwater noodzakelijk is. Indien binnen drie jaar na vergunningverlening geen gebruik is gemaakt van de vergunning, of een belangrijk deel hiervan, dan zal de vergunning hierop worden aangepast of ingetrokken; </w:t>
      </w:r>
    </w:p>
    <w:p w14:paraId="4E26888C" w14:textId="77777777" w:rsidR="00145CD4" w:rsidRPr="00CA021D" w:rsidRDefault="00145CD4" w:rsidP="005D5782">
      <w:pPr>
        <w:pStyle w:val="Lijstalinea"/>
        <w:numPr>
          <w:ilvl w:val="1"/>
          <w:numId w:val="61"/>
        </w:numPr>
        <w:ind w:left="567" w:hanging="567"/>
        <w:rPr>
          <w:color w:val="000000" w:themeColor="text1"/>
        </w:rPr>
      </w:pPr>
      <w:r w:rsidRPr="00CA021D">
        <w:rPr>
          <w:color w:val="000000" w:themeColor="text1"/>
        </w:rPr>
        <w:t>Het grondwater wordt gebruikt, of mede gebruikt, voor menselijke consumptie;</w:t>
      </w:r>
    </w:p>
    <w:p w14:paraId="6A23103E" w14:textId="7C9650F7" w:rsidR="00731F88" w:rsidRPr="00CA021D" w:rsidRDefault="00145CD4" w:rsidP="005D5782">
      <w:pPr>
        <w:pStyle w:val="Lijstalinea"/>
        <w:numPr>
          <w:ilvl w:val="1"/>
          <w:numId w:val="61"/>
        </w:numPr>
        <w:ind w:left="567" w:hanging="567"/>
        <w:rPr>
          <w:color w:val="000000" w:themeColor="text1"/>
        </w:rPr>
      </w:pPr>
      <w:r w:rsidRPr="00CA021D">
        <w:rPr>
          <w:color w:val="000000" w:themeColor="text1"/>
        </w:rPr>
        <w:t xml:space="preserve">De putten mogen een maximale diepte hebben tot in </w:t>
      </w:r>
      <w:r w:rsidR="005611C2" w:rsidRPr="00CA021D">
        <w:rPr>
          <w:color w:val="000000" w:themeColor="text1"/>
        </w:rPr>
        <w:t xml:space="preserve">de bodemlaag aangegeven </w:t>
      </w:r>
      <w:r w:rsidR="00970E6D" w:rsidRPr="00CA021D">
        <w:rPr>
          <w:color w:val="000000" w:themeColor="text1"/>
        </w:rPr>
        <w:t>op de Kaart Maximale boordieptes</w:t>
      </w:r>
      <w:r w:rsidR="00731F88" w:rsidRPr="00CA021D">
        <w:rPr>
          <w:color w:val="000000" w:themeColor="text1"/>
        </w:rPr>
        <w:t>;</w:t>
      </w:r>
    </w:p>
    <w:p w14:paraId="586F4BEA" w14:textId="34D0222B" w:rsidR="00E30134" w:rsidRPr="00CA021D" w:rsidRDefault="00E30134" w:rsidP="005D5782">
      <w:pPr>
        <w:pStyle w:val="Lijstalinea"/>
        <w:numPr>
          <w:ilvl w:val="1"/>
          <w:numId w:val="61"/>
        </w:numPr>
        <w:ind w:left="567" w:hanging="567"/>
        <w:rPr>
          <w:color w:val="000000" w:themeColor="text1"/>
        </w:rPr>
      </w:pPr>
      <w:r w:rsidRPr="00CA021D">
        <w:rPr>
          <w:color w:val="000000" w:themeColor="text1"/>
        </w:rPr>
        <w:t>De putten mogen niet gelegen zijn in beschermende gebieden en attentiegebieden;</w:t>
      </w:r>
    </w:p>
    <w:p w14:paraId="44419D4D" w14:textId="5E330BAA" w:rsidR="00145CD4" w:rsidRPr="00CA021D" w:rsidRDefault="00145CD4" w:rsidP="005D5782">
      <w:pPr>
        <w:pStyle w:val="Lijstalinea"/>
        <w:numPr>
          <w:ilvl w:val="1"/>
          <w:numId w:val="61"/>
        </w:numPr>
        <w:ind w:left="567" w:hanging="567"/>
        <w:rPr>
          <w:color w:val="000000" w:themeColor="text1"/>
        </w:rPr>
      </w:pPr>
      <w:r w:rsidRPr="00CA021D">
        <w:rPr>
          <w:color w:val="000000" w:themeColor="text1"/>
        </w:rPr>
        <w:t>De totale grondwateronttrekking in Noord-Brabant door waterleidingbedrijven en industriële onttrekkers mag maximaal 268 miljoen m</w:t>
      </w:r>
      <w:r w:rsidRPr="00CA021D">
        <w:rPr>
          <w:color w:val="000000" w:themeColor="text1"/>
          <w:vertAlign w:val="superscript"/>
        </w:rPr>
        <w:t>3</w:t>
      </w:r>
      <w:r w:rsidRPr="00CA021D">
        <w:rPr>
          <w:color w:val="000000" w:themeColor="text1"/>
        </w:rPr>
        <w:t xml:space="preserve"> bedragen (onttrekking 2007 + 10%). Indien de gestelde grenswaarde wordt bereikt zullen geen uitbreidingen meer worden toegestaan. </w:t>
      </w:r>
    </w:p>
    <w:p w14:paraId="243C6805" w14:textId="52FFC302" w:rsidR="00074E29" w:rsidRPr="00CA021D" w:rsidRDefault="00970E6D" w:rsidP="00265253">
      <w:pPr>
        <w:pStyle w:val="Kop2"/>
        <w:rPr>
          <w:color w:val="000000" w:themeColor="text1"/>
        </w:rPr>
      </w:pPr>
      <w:bookmarkStart w:id="1290" w:name="_Toc509309570"/>
      <w:bookmarkStart w:id="1291" w:name="_Toc509315486"/>
      <w:bookmarkStart w:id="1292" w:name="_Toc1410929433"/>
      <w:r w:rsidRPr="74ADECDF">
        <w:rPr>
          <w:color w:val="000000" w:themeColor="text1"/>
        </w:rPr>
        <w:t>A</w:t>
      </w:r>
      <w:r w:rsidR="00265253" w:rsidRPr="74ADECDF">
        <w:rPr>
          <w:color w:val="000000" w:themeColor="text1"/>
        </w:rPr>
        <w:t>grarische beregening</w:t>
      </w:r>
      <w:bookmarkEnd w:id="1290"/>
      <w:bookmarkEnd w:id="1291"/>
      <w:bookmarkEnd w:id="1292"/>
    </w:p>
    <w:p w14:paraId="3C6F4183" w14:textId="77777777" w:rsidR="00D32613" w:rsidRPr="00CA021D" w:rsidRDefault="00D32613" w:rsidP="00D32613">
      <w:pPr>
        <w:rPr>
          <w:i/>
          <w:color w:val="000000" w:themeColor="text1"/>
        </w:rPr>
      </w:pPr>
      <w:proofErr w:type="spellStart"/>
      <w:r w:rsidRPr="00CA021D">
        <w:rPr>
          <w:i/>
          <w:color w:val="000000" w:themeColor="text1"/>
        </w:rPr>
        <w:t>Gebiedspecifiek</w:t>
      </w:r>
      <w:proofErr w:type="spellEnd"/>
      <w:r w:rsidRPr="00CA021D">
        <w:rPr>
          <w:i/>
          <w:color w:val="000000" w:themeColor="text1"/>
        </w:rPr>
        <w:t xml:space="preserve"> beleid voor agrarische beregening</w:t>
      </w:r>
    </w:p>
    <w:p w14:paraId="7504B78D" w14:textId="077A4E3C" w:rsidR="00D32613" w:rsidRPr="00CA021D" w:rsidRDefault="00D32613" w:rsidP="00D32613">
      <w:pPr>
        <w:rPr>
          <w:color w:val="000000" w:themeColor="text1"/>
        </w:rPr>
      </w:pPr>
      <w:r w:rsidRPr="00CA021D">
        <w:rPr>
          <w:color w:val="000000" w:themeColor="text1"/>
        </w:rPr>
        <w:t>Het beleid voor beregenen uit grondwater voorziet in meer flexibiliteit in agrarische gebieden, maar niet in de besch</w:t>
      </w:r>
      <w:r w:rsidR="0045515C" w:rsidRPr="00CA021D">
        <w:rPr>
          <w:color w:val="000000" w:themeColor="text1"/>
        </w:rPr>
        <w:t xml:space="preserve">ermde gebieden </w:t>
      </w:r>
      <w:r w:rsidRPr="00CA021D">
        <w:rPr>
          <w:color w:val="000000" w:themeColor="text1"/>
        </w:rPr>
        <w:t>en attentiegebieden (zie kaart</w:t>
      </w:r>
      <w:r w:rsidR="00506524" w:rsidRPr="00CA021D">
        <w:rPr>
          <w:color w:val="000000" w:themeColor="text1"/>
        </w:rPr>
        <w:t xml:space="preserve"> bij de </w:t>
      </w:r>
      <w:proofErr w:type="spellStart"/>
      <w:r w:rsidR="00506524" w:rsidRPr="00CA021D">
        <w:rPr>
          <w:color w:val="000000" w:themeColor="text1"/>
        </w:rPr>
        <w:t>waterschapsverordening</w:t>
      </w:r>
      <w:proofErr w:type="spellEnd"/>
      <w:r w:rsidRPr="00CA021D">
        <w:rPr>
          <w:color w:val="000000" w:themeColor="text1"/>
        </w:rPr>
        <w:t xml:space="preserve">) en ook niet in zones rondom de Natura 2000-gebieden, de </w:t>
      </w:r>
      <w:proofErr w:type="spellStart"/>
      <w:r w:rsidRPr="00CA021D">
        <w:rPr>
          <w:color w:val="000000" w:themeColor="text1"/>
        </w:rPr>
        <w:t>invloedsgebieden</w:t>
      </w:r>
      <w:proofErr w:type="spellEnd"/>
      <w:r w:rsidRPr="00CA021D">
        <w:rPr>
          <w:color w:val="000000" w:themeColor="text1"/>
        </w:rPr>
        <w:t xml:space="preserve"> Natura 2000 (zie </w:t>
      </w:r>
      <w:r w:rsidR="006F2A43" w:rsidRPr="00CA021D">
        <w:rPr>
          <w:color w:val="000000" w:themeColor="text1"/>
        </w:rPr>
        <w:t xml:space="preserve">de gebieden met beschermende regels </w:t>
      </w:r>
      <w:proofErr w:type="spellStart"/>
      <w:r w:rsidR="006F2A43" w:rsidRPr="00CA021D">
        <w:rPr>
          <w:color w:val="000000" w:themeColor="text1"/>
        </w:rPr>
        <w:t>waterschapsverordening</w:t>
      </w:r>
      <w:proofErr w:type="spellEnd"/>
      <w:r w:rsidR="0079227C" w:rsidRPr="00CA021D">
        <w:rPr>
          <w:color w:val="000000" w:themeColor="text1"/>
        </w:rPr>
        <w:t>)</w:t>
      </w:r>
      <w:r w:rsidRPr="00CA021D">
        <w:rPr>
          <w:color w:val="000000" w:themeColor="text1"/>
        </w:rPr>
        <w:t xml:space="preserve">. Daar blijft het bestaande </w:t>
      </w:r>
      <w:proofErr w:type="spellStart"/>
      <w:r w:rsidRPr="00CA021D">
        <w:rPr>
          <w:color w:val="000000" w:themeColor="text1"/>
        </w:rPr>
        <w:t>standstillbeleid</w:t>
      </w:r>
      <w:proofErr w:type="spellEnd"/>
      <w:r w:rsidRPr="00CA021D">
        <w:rPr>
          <w:color w:val="000000" w:themeColor="text1"/>
        </w:rPr>
        <w:t xml:space="preserve"> van kracht. Deze beleidsregel bevat dan ook twee sporen voor het vergunningenbeleid. Eén spoor conform het bestaande </w:t>
      </w:r>
      <w:proofErr w:type="spellStart"/>
      <w:r w:rsidRPr="00CA021D">
        <w:rPr>
          <w:color w:val="000000" w:themeColor="text1"/>
        </w:rPr>
        <w:t>standstillbeleid</w:t>
      </w:r>
      <w:proofErr w:type="spellEnd"/>
      <w:r w:rsidRPr="00CA021D">
        <w:rPr>
          <w:color w:val="000000" w:themeColor="text1"/>
        </w:rPr>
        <w:t xml:space="preserve"> voor de besc</w:t>
      </w:r>
      <w:r w:rsidR="0045515C" w:rsidRPr="00CA021D">
        <w:rPr>
          <w:color w:val="000000" w:themeColor="text1"/>
        </w:rPr>
        <w:t>hermde gebieden</w:t>
      </w:r>
      <w:r w:rsidRPr="00CA021D">
        <w:rPr>
          <w:color w:val="000000" w:themeColor="text1"/>
        </w:rPr>
        <w:t xml:space="preserve">, attentiegebieden en </w:t>
      </w:r>
      <w:proofErr w:type="spellStart"/>
      <w:r w:rsidRPr="00CA021D">
        <w:rPr>
          <w:color w:val="000000" w:themeColor="text1"/>
        </w:rPr>
        <w:t>invloedsgebieden</w:t>
      </w:r>
      <w:proofErr w:type="spellEnd"/>
      <w:r w:rsidRPr="00CA021D">
        <w:rPr>
          <w:color w:val="000000" w:themeColor="text1"/>
        </w:rPr>
        <w:t xml:space="preserve"> Natura 2000, en één spoor met flexibeler beleid voor de overige gebieden.</w:t>
      </w:r>
    </w:p>
    <w:p w14:paraId="51029EAC" w14:textId="77777777" w:rsidR="00D32613" w:rsidRPr="00CA021D" w:rsidRDefault="00D32613" w:rsidP="00D32613">
      <w:pPr>
        <w:rPr>
          <w:color w:val="000000" w:themeColor="text1"/>
        </w:rPr>
      </w:pPr>
    </w:p>
    <w:p w14:paraId="6C8E0F76" w14:textId="3B99AC80" w:rsidR="00D32613" w:rsidRPr="00CA021D" w:rsidRDefault="00D32613" w:rsidP="00D32613">
      <w:pPr>
        <w:rPr>
          <w:i/>
          <w:color w:val="000000" w:themeColor="text1"/>
        </w:rPr>
      </w:pPr>
      <w:r w:rsidRPr="00CA021D">
        <w:rPr>
          <w:i/>
          <w:color w:val="000000" w:themeColor="text1"/>
        </w:rPr>
        <w:t>Vergunningenbeleid voo</w:t>
      </w:r>
      <w:r w:rsidR="0045515C" w:rsidRPr="00CA021D">
        <w:rPr>
          <w:i/>
          <w:color w:val="000000" w:themeColor="text1"/>
        </w:rPr>
        <w:t>r de beschermde gebieden</w:t>
      </w:r>
      <w:r w:rsidRPr="00CA021D">
        <w:rPr>
          <w:i/>
          <w:color w:val="000000" w:themeColor="text1"/>
        </w:rPr>
        <w:t xml:space="preserve">, attentiegebieden en </w:t>
      </w:r>
      <w:proofErr w:type="spellStart"/>
      <w:r w:rsidRPr="00CA021D">
        <w:rPr>
          <w:i/>
          <w:color w:val="000000" w:themeColor="text1"/>
        </w:rPr>
        <w:t>invloedsgebieden</w:t>
      </w:r>
      <w:proofErr w:type="spellEnd"/>
      <w:r w:rsidRPr="00CA021D">
        <w:rPr>
          <w:i/>
          <w:color w:val="000000" w:themeColor="text1"/>
        </w:rPr>
        <w:t xml:space="preserve"> Natura 2000</w:t>
      </w:r>
    </w:p>
    <w:p w14:paraId="20F4200C" w14:textId="77777777" w:rsidR="00D32613" w:rsidRPr="00CA021D" w:rsidRDefault="00D32613" w:rsidP="00D32613">
      <w:pPr>
        <w:rPr>
          <w:color w:val="000000" w:themeColor="text1"/>
        </w:rPr>
      </w:pPr>
      <w:r w:rsidRPr="00CA021D">
        <w:rPr>
          <w:color w:val="000000" w:themeColor="text1"/>
        </w:rPr>
        <w:lastRenderedPageBreak/>
        <w:t>In beginsel verlenen we in deze gebieden geen nieuwe vergunningen voor beregening. Bedrijven zullen bij het opstellen van bedrijfsplannen uit moeten gaan van de bestaande situatie en het al dan niet beschikbaar zijn van een bestaande vergunning. We stimuleren vermindering van het gebruik van grondwater voor beregening via projecten en afspraken met de sector. Indien een besparing wordt bereikt binnen het bestaande gebruik, achten we een verruiming van de onttrekkingen voor (nieuwe) kapitaalintensieve teelten mogelijk.</w:t>
      </w:r>
    </w:p>
    <w:p w14:paraId="507E41B4" w14:textId="77777777" w:rsidR="00D32613" w:rsidRPr="00CA021D" w:rsidRDefault="00D32613" w:rsidP="00D32613">
      <w:pPr>
        <w:rPr>
          <w:color w:val="000000" w:themeColor="text1"/>
        </w:rPr>
      </w:pPr>
    </w:p>
    <w:p w14:paraId="16AB6BF6" w14:textId="77777777" w:rsidR="00D32613" w:rsidRPr="00CA021D" w:rsidRDefault="00D32613" w:rsidP="00D32613">
      <w:pPr>
        <w:rPr>
          <w:color w:val="000000" w:themeColor="text1"/>
        </w:rPr>
      </w:pPr>
      <w:r w:rsidRPr="00CA021D">
        <w:rPr>
          <w:color w:val="000000" w:themeColor="text1"/>
        </w:rPr>
        <w:t>Om het grondwatergebruik voor beregening te beheersen geldt dat:</w:t>
      </w:r>
    </w:p>
    <w:p w14:paraId="4959807A" w14:textId="77777777" w:rsidR="00D32613" w:rsidRPr="00CA021D" w:rsidRDefault="00D32613" w:rsidP="005D5782">
      <w:pPr>
        <w:pStyle w:val="Lijstalinea"/>
        <w:numPr>
          <w:ilvl w:val="1"/>
          <w:numId w:val="62"/>
        </w:numPr>
        <w:tabs>
          <w:tab w:val="left" w:pos="567"/>
        </w:tabs>
        <w:ind w:left="567" w:hanging="567"/>
        <w:rPr>
          <w:color w:val="000000" w:themeColor="text1"/>
        </w:rPr>
      </w:pPr>
      <w:r w:rsidRPr="00CA021D">
        <w:rPr>
          <w:color w:val="000000" w:themeColor="text1"/>
        </w:rPr>
        <w:t>Geen nieuwe vergunningen meer worden verleend voor beregening;</w:t>
      </w:r>
    </w:p>
    <w:p w14:paraId="09A2A66F" w14:textId="6F798366" w:rsidR="00D32613" w:rsidRPr="00CA021D" w:rsidRDefault="00D32613" w:rsidP="005D5782">
      <w:pPr>
        <w:pStyle w:val="Lijstalinea"/>
        <w:numPr>
          <w:ilvl w:val="1"/>
          <w:numId w:val="62"/>
        </w:numPr>
        <w:tabs>
          <w:tab w:val="left" w:pos="567"/>
        </w:tabs>
        <w:ind w:left="567" w:hanging="567"/>
        <w:rPr>
          <w:color w:val="000000" w:themeColor="text1"/>
        </w:rPr>
      </w:pPr>
      <w:r w:rsidRPr="00CA021D">
        <w:rPr>
          <w:color w:val="000000" w:themeColor="text1"/>
        </w:rPr>
        <w:t>Bestaande grondwateronttrekkingen niet mogen worden verplaatst. Alleen bij de realisatie van overheidsplannen kan een grondgebruiker die het bestaand gebruik moet beëindigen, een put verplaatsen naar een nieuw perceel. De nieuwe put mag hierbij niet zijn gelegen in een beschermd gebied of attentiegebied.</w:t>
      </w:r>
    </w:p>
    <w:p w14:paraId="3FD7A932" w14:textId="77777777" w:rsidR="00D32613" w:rsidRPr="00CA021D" w:rsidRDefault="00D32613" w:rsidP="005D5782">
      <w:pPr>
        <w:pStyle w:val="Lijstalinea"/>
        <w:numPr>
          <w:ilvl w:val="1"/>
          <w:numId w:val="62"/>
        </w:numPr>
        <w:tabs>
          <w:tab w:val="left" w:pos="567"/>
        </w:tabs>
        <w:ind w:left="567" w:hanging="567"/>
        <w:rPr>
          <w:color w:val="000000" w:themeColor="text1"/>
        </w:rPr>
      </w:pPr>
      <w:r w:rsidRPr="00CA021D">
        <w:rPr>
          <w:color w:val="000000" w:themeColor="text1"/>
        </w:rPr>
        <w:t>Grasland niet mag worden beregend voor 1 juni en in juni en juli niet tussen 11:00 en 17:00 uur. (Dit is opgenomen in de vergunning, hierbij is tevens voorzien in een ontheffingsregeling)</w:t>
      </w:r>
      <w:r w:rsidR="00E44547" w:rsidRPr="00CA021D">
        <w:rPr>
          <w:color w:val="000000" w:themeColor="text1"/>
        </w:rPr>
        <w:t>. In de periode 1 januari tot 1 juni mag grasland beregend worden in voornoemde periode binnen 48 uur na een emissiearme bemestingsmethode met dierlijke mest.</w:t>
      </w:r>
    </w:p>
    <w:p w14:paraId="4F82B7D5" w14:textId="7CF3699F" w:rsidR="00D32613" w:rsidRDefault="00D32613" w:rsidP="005D5782">
      <w:pPr>
        <w:pStyle w:val="Lijstalinea"/>
        <w:numPr>
          <w:ilvl w:val="1"/>
          <w:numId w:val="62"/>
        </w:numPr>
        <w:tabs>
          <w:tab w:val="left" w:pos="567"/>
        </w:tabs>
        <w:ind w:left="567" w:hanging="567"/>
        <w:rPr>
          <w:color w:val="000000" w:themeColor="text1"/>
        </w:rPr>
      </w:pPr>
      <w:r w:rsidRPr="00CA021D">
        <w:rPr>
          <w:color w:val="000000" w:themeColor="text1"/>
        </w:rPr>
        <w:t>Voor intensieve grondgebonden teelten, waarbij vruchtwisseling belangrijk is, kan een raamvergunning worden verleend, waarin de totale pompcapaciteit per uur is aangegeven en de maximale diepte van de put. Bij wijzigingen moet de locatie van de te gebruiken put(ten) worden opgegeven. De nieuwe put mag niet zijn gelegen in beschermd gebied of attentiegebied. In raamvergunningen wordt de voorwaarde opgenomen dat de vergunning nooit meer kan worden gebruikt voor de beregening van grasland.</w:t>
      </w:r>
    </w:p>
    <w:p w14:paraId="5C5F11AB" w14:textId="7204E19D" w:rsidR="00C9410C" w:rsidRPr="00B537AF" w:rsidRDefault="00C9410C" w:rsidP="00B537AF">
      <w:pPr>
        <w:pStyle w:val="Lijstalinea"/>
        <w:numPr>
          <w:ilvl w:val="1"/>
          <w:numId w:val="62"/>
        </w:numPr>
        <w:tabs>
          <w:tab w:val="left" w:pos="567"/>
        </w:tabs>
        <w:ind w:left="567" w:hanging="567"/>
        <w:rPr>
          <w:szCs w:val="18"/>
        </w:rPr>
      </w:pPr>
      <w:r w:rsidRPr="00B537AF">
        <w:rPr>
          <w:szCs w:val="18"/>
        </w:rPr>
        <w:t xml:space="preserve">Bestaande putten mogen worden verplaatst vanuit de beschermde gebieden naar de attentiegebieden en </w:t>
      </w:r>
      <w:proofErr w:type="spellStart"/>
      <w:r w:rsidRPr="00B537AF">
        <w:rPr>
          <w:szCs w:val="18"/>
        </w:rPr>
        <w:t>invloedsgebieden</w:t>
      </w:r>
      <w:proofErr w:type="spellEnd"/>
      <w:r w:rsidRPr="00B537AF">
        <w:rPr>
          <w:szCs w:val="18"/>
        </w:rPr>
        <w:t xml:space="preserve"> Natura 2000, mits de afstand tot de natte natuurparel wordt vergroot en de verplaatsing plaatsvindt naar een attentiegebied en/of </w:t>
      </w:r>
      <w:proofErr w:type="spellStart"/>
      <w:r w:rsidRPr="00B537AF">
        <w:rPr>
          <w:szCs w:val="18"/>
        </w:rPr>
        <w:t>invloedsgebied</w:t>
      </w:r>
      <w:proofErr w:type="spellEnd"/>
      <w:r w:rsidRPr="00B537AF">
        <w:rPr>
          <w:szCs w:val="18"/>
        </w:rPr>
        <w:t xml:space="preserve"> Natura 2000 dat behoort tot het beschermd gebied waarin de</w:t>
      </w:r>
      <w:r w:rsidR="007267F6" w:rsidRPr="00B537AF">
        <w:rPr>
          <w:szCs w:val="18"/>
        </w:rPr>
        <w:t xml:space="preserve"> bestaande</w:t>
      </w:r>
      <w:r w:rsidRPr="00B537AF">
        <w:rPr>
          <w:szCs w:val="18"/>
        </w:rPr>
        <w:t xml:space="preserve"> put zich bevindt.</w:t>
      </w:r>
    </w:p>
    <w:p w14:paraId="21556A7B" w14:textId="4635A6F6" w:rsidR="00C9410C" w:rsidRPr="00B537AF" w:rsidRDefault="00C9410C" w:rsidP="00C9410C">
      <w:pPr>
        <w:pStyle w:val="Lijstalinea"/>
        <w:numPr>
          <w:ilvl w:val="1"/>
          <w:numId w:val="62"/>
        </w:numPr>
        <w:tabs>
          <w:tab w:val="left" w:pos="567"/>
        </w:tabs>
        <w:ind w:left="567" w:hanging="567"/>
        <w:rPr>
          <w:szCs w:val="18"/>
        </w:rPr>
      </w:pPr>
      <w:r w:rsidRPr="00B537AF">
        <w:rPr>
          <w:szCs w:val="18"/>
        </w:rPr>
        <w:t xml:space="preserve">Bestaande putten mogen ook worden verplaatst binnen de attentiegebieden en </w:t>
      </w:r>
      <w:proofErr w:type="spellStart"/>
      <w:r w:rsidRPr="00B537AF">
        <w:rPr>
          <w:szCs w:val="18"/>
        </w:rPr>
        <w:t>invloedsgebieden</w:t>
      </w:r>
      <w:proofErr w:type="spellEnd"/>
      <w:r w:rsidRPr="00B537AF">
        <w:rPr>
          <w:szCs w:val="18"/>
        </w:rPr>
        <w:t xml:space="preserve"> Natura 2000 indien de afstand tot de natte natuurparel daarmee wordt vergroot (afwaartse beweging) en de verplaatsing plaatsvindt in het attentiegebied en/of </w:t>
      </w:r>
      <w:proofErr w:type="spellStart"/>
      <w:r w:rsidRPr="00B537AF">
        <w:rPr>
          <w:szCs w:val="18"/>
        </w:rPr>
        <w:t>invloedsgebied</w:t>
      </w:r>
      <w:proofErr w:type="spellEnd"/>
      <w:r w:rsidRPr="00B537AF">
        <w:rPr>
          <w:szCs w:val="18"/>
        </w:rPr>
        <w:t xml:space="preserve"> Natura 2000 dat behoort tot diezelfde natte natuurparel. Indien attentiegebieden en/of </w:t>
      </w:r>
      <w:proofErr w:type="spellStart"/>
      <w:r w:rsidRPr="00B537AF">
        <w:rPr>
          <w:szCs w:val="18"/>
        </w:rPr>
        <w:t>invloedsgebieden</w:t>
      </w:r>
      <w:proofErr w:type="spellEnd"/>
      <w:r w:rsidRPr="00B537AF">
        <w:rPr>
          <w:szCs w:val="18"/>
        </w:rPr>
        <w:t xml:space="preserve"> Natura 2000 van verschillende natte natuurparels elkaar overlappen, dan dient de afstand tot alle van belang zijnde natte natuurparels te worden vergroot (afwaartse beweging).</w:t>
      </w:r>
    </w:p>
    <w:p w14:paraId="070EE0B2" w14:textId="77777777" w:rsidR="00C9410C" w:rsidRPr="00A776F7" w:rsidRDefault="00C9410C" w:rsidP="00C9410C">
      <w:pPr>
        <w:pStyle w:val="Lijstalinea"/>
        <w:numPr>
          <w:ilvl w:val="1"/>
          <w:numId w:val="62"/>
        </w:numPr>
        <w:tabs>
          <w:tab w:val="left" w:pos="567"/>
        </w:tabs>
        <w:ind w:left="567" w:hanging="567"/>
        <w:rPr>
          <w:szCs w:val="18"/>
        </w:rPr>
      </w:pPr>
      <w:r w:rsidRPr="00A776F7">
        <w:rPr>
          <w:szCs w:val="18"/>
        </w:rPr>
        <w:t xml:space="preserve">Verplaatsing van de put is ook mogelijk naar een locatie buiten de beschermde gebieden, attentiegebieden en </w:t>
      </w:r>
      <w:proofErr w:type="spellStart"/>
      <w:r w:rsidRPr="00A776F7">
        <w:rPr>
          <w:szCs w:val="18"/>
        </w:rPr>
        <w:t>invloedsgebieden</w:t>
      </w:r>
      <w:proofErr w:type="spellEnd"/>
      <w:r w:rsidRPr="00A776F7">
        <w:rPr>
          <w:szCs w:val="18"/>
        </w:rPr>
        <w:t xml:space="preserve"> Natura 2000. </w:t>
      </w:r>
    </w:p>
    <w:p w14:paraId="30D3DA0B" w14:textId="1247844C" w:rsidR="00C9410C" w:rsidRPr="00C9410C" w:rsidRDefault="00C9410C" w:rsidP="00C9410C">
      <w:pPr>
        <w:pStyle w:val="Lijstalinea"/>
        <w:numPr>
          <w:ilvl w:val="1"/>
          <w:numId w:val="62"/>
        </w:numPr>
        <w:tabs>
          <w:tab w:val="left" w:pos="567"/>
        </w:tabs>
        <w:ind w:left="567" w:hanging="567"/>
      </w:pPr>
      <w:r>
        <w:t xml:space="preserve">Bestaande putten mogen worden vervangen binnen 50 meter van de bestaande ingemeten locatie, waarbij de nieuwe put dezelfde diepte dient te hebben als de bestaande of ondieper dient te zijn, maar deze niet dieper mag zijn dan de maximale diepte conform de tabel in bijlage </w:t>
      </w:r>
      <w:r w:rsidR="00FF5178">
        <w:t>IV</w:t>
      </w:r>
      <w:r>
        <w:t xml:space="preserve"> van de </w:t>
      </w:r>
      <w:proofErr w:type="spellStart"/>
      <w:r>
        <w:t>waterschapsverordening</w:t>
      </w:r>
      <w:proofErr w:type="spellEnd"/>
      <w:r>
        <w:t>. Deze voorwaarde is eveneens in de vergunningen opgenomen.</w:t>
      </w:r>
      <w:r w:rsidR="00776443">
        <w:t xml:space="preserve"> Dit </w:t>
      </w:r>
      <w:r w:rsidR="00776443" w:rsidRPr="00776443">
        <w:t xml:space="preserve">kan ook betrekking hebben op een deel van de vergunning, waarbij echter elk deel van de vergunning minimaal dient te bestaan uit een put en </w:t>
      </w:r>
      <w:r w:rsidR="006B7E76">
        <w:t>ten minste 10</w:t>
      </w:r>
      <w:r w:rsidR="00776443" w:rsidRPr="00776443">
        <w:t xml:space="preserve"> m</w:t>
      </w:r>
      <w:r w:rsidR="006B7E76">
        <w:t>³</w:t>
      </w:r>
      <w:r w:rsidR="00776443" w:rsidRPr="00776443">
        <w:t xml:space="preserve"> per uur pompcapaciteit. Waarbij de totale pompcapaciteit en het aantal putten in de beschermde gebieden, attentiegebieden en </w:t>
      </w:r>
      <w:proofErr w:type="spellStart"/>
      <w:r w:rsidR="00776443" w:rsidRPr="00776443">
        <w:t>invloedsgebieden</w:t>
      </w:r>
      <w:proofErr w:type="spellEnd"/>
      <w:r w:rsidR="00776443" w:rsidRPr="00776443">
        <w:t xml:space="preserve"> Natura 2000 niet toeneemt.</w:t>
      </w:r>
    </w:p>
    <w:p w14:paraId="77A516A0" w14:textId="7415DE86" w:rsidR="00D32613" w:rsidRPr="00CA021D" w:rsidRDefault="00D32613" w:rsidP="005D5782">
      <w:pPr>
        <w:pStyle w:val="Lijstalinea"/>
        <w:numPr>
          <w:ilvl w:val="1"/>
          <w:numId w:val="62"/>
        </w:numPr>
        <w:tabs>
          <w:tab w:val="left" w:pos="567"/>
        </w:tabs>
        <w:ind w:left="567" w:hanging="567"/>
        <w:rPr>
          <w:color w:val="000000" w:themeColor="text1"/>
        </w:rPr>
      </w:pPr>
      <w:r w:rsidRPr="00CA021D">
        <w:rPr>
          <w:color w:val="000000" w:themeColor="text1"/>
        </w:rPr>
        <w:t>Bij overdracht van eigendommen en/of bodemgebruik kan een vergunning overgaan op een rechtsopvolger. Dit kan ook betrekking hebben op een deel van de vergunning, waarbij echter elk deel van de vergunning minimaal dient te bestaan uit een put en 11 m</w:t>
      </w:r>
      <w:r w:rsidRPr="00CA021D">
        <w:rPr>
          <w:color w:val="000000" w:themeColor="text1"/>
          <w:vertAlign w:val="superscript"/>
        </w:rPr>
        <w:t>3</w:t>
      </w:r>
      <w:r w:rsidRPr="00CA021D">
        <w:rPr>
          <w:color w:val="000000" w:themeColor="text1"/>
        </w:rPr>
        <w:t xml:space="preserve"> per uur pompcapaciteit. Waarbij de totale pompcapaciteit en het aantal putten in de besc</w:t>
      </w:r>
      <w:r w:rsidR="00EF42FB" w:rsidRPr="00CA021D">
        <w:rPr>
          <w:color w:val="000000" w:themeColor="text1"/>
        </w:rPr>
        <w:t>hermde gebieden</w:t>
      </w:r>
      <w:r w:rsidRPr="00CA021D">
        <w:rPr>
          <w:color w:val="000000" w:themeColor="text1"/>
        </w:rPr>
        <w:t xml:space="preserve">, attentiegebieden en </w:t>
      </w:r>
      <w:proofErr w:type="spellStart"/>
      <w:r w:rsidRPr="00CA021D">
        <w:rPr>
          <w:color w:val="000000" w:themeColor="text1"/>
        </w:rPr>
        <w:t>invloedsgebieden</w:t>
      </w:r>
      <w:proofErr w:type="spellEnd"/>
      <w:r w:rsidRPr="00CA021D">
        <w:rPr>
          <w:color w:val="000000" w:themeColor="text1"/>
        </w:rPr>
        <w:t xml:space="preserve"> Natura 2000 niet toeneemt.</w:t>
      </w:r>
    </w:p>
    <w:p w14:paraId="1361F70E" w14:textId="77777777" w:rsidR="00D32613" w:rsidRPr="00CA021D" w:rsidRDefault="00D32613" w:rsidP="00D32613">
      <w:pPr>
        <w:rPr>
          <w:color w:val="000000" w:themeColor="text1"/>
        </w:rPr>
      </w:pPr>
    </w:p>
    <w:p w14:paraId="304FA28A" w14:textId="77777777" w:rsidR="00D32613" w:rsidRPr="00CA021D" w:rsidRDefault="00D32613" w:rsidP="00D32613">
      <w:pPr>
        <w:rPr>
          <w:i/>
          <w:color w:val="000000" w:themeColor="text1"/>
        </w:rPr>
      </w:pPr>
      <w:r w:rsidRPr="00CA021D">
        <w:rPr>
          <w:i/>
          <w:color w:val="000000" w:themeColor="text1"/>
        </w:rPr>
        <w:t>Vergunningenbeleid voor de overige gebieden</w:t>
      </w:r>
    </w:p>
    <w:p w14:paraId="7A1B426C" w14:textId="77777777" w:rsidR="00D32613" w:rsidRPr="00CA021D" w:rsidRDefault="00D32613" w:rsidP="00D32613">
      <w:pPr>
        <w:rPr>
          <w:color w:val="000000" w:themeColor="text1"/>
        </w:rPr>
      </w:pPr>
    </w:p>
    <w:p w14:paraId="02D03594" w14:textId="77777777" w:rsidR="00D32613" w:rsidRPr="00CA021D" w:rsidRDefault="00D32613" w:rsidP="00D32613">
      <w:pPr>
        <w:rPr>
          <w:color w:val="000000" w:themeColor="text1"/>
          <w:u w:val="single"/>
        </w:rPr>
      </w:pPr>
      <w:r w:rsidRPr="00CA021D">
        <w:rPr>
          <w:color w:val="000000" w:themeColor="text1"/>
          <w:u w:val="single"/>
        </w:rPr>
        <w:t>Toepassingsbereik</w:t>
      </w:r>
    </w:p>
    <w:p w14:paraId="090D66AF" w14:textId="77777777" w:rsidR="00E30134" w:rsidRPr="00CA021D" w:rsidRDefault="00E30134" w:rsidP="00D32613">
      <w:pPr>
        <w:rPr>
          <w:color w:val="000000" w:themeColor="text1"/>
          <w:u w:val="single"/>
        </w:rPr>
      </w:pPr>
    </w:p>
    <w:p w14:paraId="08A42A7D" w14:textId="289ADAF7" w:rsidR="00D32613" w:rsidRPr="00CA021D" w:rsidRDefault="00D32613" w:rsidP="00D32613">
      <w:pPr>
        <w:rPr>
          <w:color w:val="000000" w:themeColor="text1"/>
        </w:rPr>
      </w:pPr>
      <w:r w:rsidRPr="00CA021D">
        <w:rPr>
          <w:color w:val="000000" w:themeColor="text1"/>
        </w:rPr>
        <w:t xml:space="preserve">Deze beleidsregel is van toepassing op grondwateronttrekkingen die niet voldoen aan de criteria uit de algemene regels </w:t>
      </w:r>
      <w:r w:rsidR="00807E26" w:rsidRPr="00CA021D">
        <w:rPr>
          <w:color w:val="000000" w:themeColor="text1"/>
        </w:rPr>
        <w:t xml:space="preserve">in hoofdstuk 5 van de </w:t>
      </w:r>
      <w:proofErr w:type="spellStart"/>
      <w:r w:rsidR="00807E26" w:rsidRPr="00CA021D">
        <w:rPr>
          <w:color w:val="000000" w:themeColor="text1"/>
        </w:rPr>
        <w:t>waterschapsverordening</w:t>
      </w:r>
      <w:proofErr w:type="spellEnd"/>
      <w:r w:rsidRPr="00CA021D">
        <w:rPr>
          <w:color w:val="000000" w:themeColor="text1"/>
        </w:rPr>
        <w:t>. Op dat moment is een vergunningplicht aan de orde.</w:t>
      </w:r>
    </w:p>
    <w:p w14:paraId="1CFEA7F9" w14:textId="77777777" w:rsidR="00D32613" w:rsidRPr="00CA021D" w:rsidRDefault="00D32613" w:rsidP="00D32613">
      <w:pPr>
        <w:rPr>
          <w:color w:val="000000" w:themeColor="text1"/>
        </w:rPr>
      </w:pPr>
    </w:p>
    <w:p w14:paraId="707ECC84" w14:textId="77777777" w:rsidR="00D32613" w:rsidRPr="00CA021D" w:rsidRDefault="00D32613" w:rsidP="00D32613">
      <w:pPr>
        <w:rPr>
          <w:color w:val="000000" w:themeColor="text1"/>
          <w:u w:val="single"/>
        </w:rPr>
      </w:pPr>
      <w:r w:rsidRPr="00CA021D">
        <w:rPr>
          <w:color w:val="000000" w:themeColor="text1"/>
          <w:u w:val="single"/>
        </w:rPr>
        <w:t>Doel en motivering van de beleidsregel</w:t>
      </w:r>
    </w:p>
    <w:p w14:paraId="5DBB6300" w14:textId="3D931799" w:rsidR="00104630" w:rsidRPr="00CA021D" w:rsidRDefault="00104630" w:rsidP="00D32613">
      <w:pPr>
        <w:rPr>
          <w:color w:val="000000" w:themeColor="text1"/>
        </w:rPr>
      </w:pPr>
    </w:p>
    <w:p w14:paraId="0E683BC6" w14:textId="4249C184" w:rsidR="00D32613" w:rsidRPr="00CA021D" w:rsidRDefault="00D32613" w:rsidP="00D32613">
      <w:pPr>
        <w:rPr>
          <w:color w:val="000000" w:themeColor="text1"/>
        </w:rPr>
      </w:pPr>
      <w:r w:rsidRPr="00CA021D">
        <w:rPr>
          <w:color w:val="000000" w:themeColor="text1"/>
        </w:rPr>
        <w:t xml:space="preserve">Voor agrarisch gebruik geldt dat de onttrekkingsinrichting veelal bestaat uit een pomp met meerdere putten. Er wordt niet uit alle putten tegelijkertijd onttrokken, maar meerdere putten zijn nodig vanwege de omvang van agrarische bedrijven en teeltwisselingen. Bij agrarische onttrekkingen zijn twee doelstellingen van belang. Enerzijds het onder controle houden van de hoeveelheden onttrokken grondwater, anderzijds de bescherming van de kwaliteit van het diepere grondwater door middel van het beschermen van de </w:t>
      </w:r>
      <w:proofErr w:type="spellStart"/>
      <w:r w:rsidRPr="00CA021D">
        <w:rPr>
          <w:color w:val="000000" w:themeColor="text1"/>
        </w:rPr>
        <w:lastRenderedPageBreak/>
        <w:t>slechtdoorlatende</w:t>
      </w:r>
      <w:proofErr w:type="spellEnd"/>
      <w:r w:rsidRPr="00CA021D">
        <w:rPr>
          <w:color w:val="000000" w:themeColor="text1"/>
        </w:rPr>
        <w:t xml:space="preserve"> lagen tegen onnodige doorboringen. </w:t>
      </w:r>
      <w:r w:rsidR="00F702C6" w:rsidRPr="00CA021D">
        <w:rPr>
          <w:color w:val="000000" w:themeColor="text1"/>
        </w:rPr>
        <w:t xml:space="preserve">Voor beregening van grasland, akkerbouw, </w:t>
      </w:r>
      <w:proofErr w:type="spellStart"/>
      <w:r w:rsidR="00F702C6" w:rsidRPr="00CA021D">
        <w:rPr>
          <w:color w:val="000000" w:themeColor="text1"/>
        </w:rPr>
        <w:t>vollegronds</w:t>
      </w:r>
      <w:proofErr w:type="spellEnd"/>
      <w:r w:rsidR="00F702C6" w:rsidRPr="00CA021D">
        <w:rPr>
          <w:color w:val="000000" w:themeColor="text1"/>
        </w:rPr>
        <w:t xml:space="preserve"> tuinbouw</w:t>
      </w:r>
      <w:r w:rsidR="0014383F" w:rsidRPr="00CA021D">
        <w:rPr>
          <w:color w:val="000000" w:themeColor="text1"/>
        </w:rPr>
        <w:t xml:space="preserve">, </w:t>
      </w:r>
      <w:proofErr w:type="spellStart"/>
      <w:r w:rsidR="00F702C6" w:rsidRPr="00CA021D">
        <w:rPr>
          <w:color w:val="000000" w:themeColor="text1"/>
        </w:rPr>
        <w:t>vollegronds</w:t>
      </w:r>
      <w:proofErr w:type="spellEnd"/>
      <w:r w:rsidR="00F702C6" w:rsidRPr="00CA021D">
        <w:rPr>
          <w:color w:val="000000" w:themeColor="text1"/>
        </w:rPr>
        <w:t xml:space="preserve"> boomteelt</w:t>
      </w:r>
      <w:r w:rsidR="0014383F" w:rsidRPr="00CA021D">
        <w:rPr>
          <w:color w:val="000000" w:themeColor="text1"/>
        </w:rPr>
        <w:t>, glastuinbouw en container- en substraatteelt</w:t>
      </w:r>
      <w:r w:rsidR="00F702C6" w:rsidRPr="00CA021D">
        <w:rPr>
          <w:color w:val="000000" w:themeColor="text1"/>
        </w:rPr>
        <w:t xml:space="preserve"> geldt dat dit primair via algemene regels gereguleerd wordt.</w:t>
      </w:r>
      <w:r w:rsidRPr="00CA021D">
        <w:rPr>
          <w:color w:val="000000" w:themeColor="text1"/>
        </w:rPr>
        <w:t xml:space="preserve"> Vergunningverlening is nog aan de orde bij een voorgenomen afwijking van de algemene regels, zoals een groter aantal putten of een groter pompcapaciteit dan in de algemene regels is toegestaan. Aangezien de algemene regels afgestemd zijn op de draagkracht van het grondwatersysteem, een normale bedrijfsvoering, en gezien de algemene uitgangspunten ten aanzien van grondwatergebruik, zal getoetst worden of het aangevraagde redelijk en noodzakelijk is voor de bedrijfsvoering en wat er aan waterbesparing en/of waterconservering gedaan kan worden ten einde zuinig grondwatergebruik te realiseren. Zoals ook bij de algemene regels wordt ook hier een bedrijfswaterplan vereist, conform hetzelfde model. Er kunnen met het oog op zuinig grondwatergebruik in de vergunning </w:t>
      </w:r>
      <w:proofErr w:type="spellStart"/>
      <w:r w:rsidRPr="00CA021D">
        <w:rPr>
          <w:color w:val="000000" w:themeColor="text1"/>
        </w:rPr>
        <w:t>waterconserverende</w:t>
      </w:r>
      <w:proofErr w:type="spellEnd"/>
      <w:r w:rsidRPr="00CA021D">
        <w:rPr>
          <w:color w:val="000000" w:themeColor="text1"/>
        </w:rPr>
        <w:t xml:space="preserve"> of waterbesparende maatregelen voorgeschreven worden. Voor de maximale diepten word</w:t>
      </w:r>
      <w:r w:rsidR="007F7EA2" w:rsidRPr="00CA021D">
        <w:rPr>
          <w:color w:val="000000" w:themeColor="text1"/>
        </w:rPr>
        <w:t>t</w:t>
      </w:r>
      <w:r w:rsidR="00674930" w:rsidRPr="00CA021D">
        <w:rPr>
          <w:color w:val="000000" w:themeColor="text1"/>
        </w:rPr>
        <w:t xml:space="preserve"> de Kaart Maximale boordieptes</w:t>
      </w:r>
      <w:r w:rsidRPr="00CA021D">
        <w:rPr>
          <w:color w:val="000000" w:themeColor="text1"/>
        </w:rPr>
        <w:t xml:space="preserve"> in beginsel</w:t>
      </w:r>
      <w:r w:rsidR="00E30134" w:rsidRPr="00CA021D">
        <w:rPr>
          <w:color w:val="000000" w:themeColor="text1"/>
        </w:rPr>
        <w:t xml:space="preserve"> </w:t>
      </w:r>
      <w:r w:rsidRPr="00CA021D">
        <w:rPr>
          <w:color w:val="000000" w:themeColor="text1"/>
        </w:rPr>
        <w:t>gevolgd.</w:t>
      </w:r>
    </w:p>
    <w:p w14:paraId="0BE06A96" w14:textId="4EFD104A" w:rsidR="0000767A" w:rsidRPr="00CA021D" w:rsidRDefault="0000767A" w:rsidP="0000767A">
      <w:pPr>
        <w:rPr>
          <w:color w:val="000000" w:themeColor="text1"/>
        </w:rPr>
      </w:pPr>
    </w:p>
    <w:p w14:paraId="3B65A69A" w14:textId="77777777" w:rsidR="0000767A" w:rsidRPr="00CA021D" w:rsidRDefault="0000767A" w:rsidP="0000767A">
      <w:pPr>
        <w:rPr>
          <w:color w:val="000000" w:themeColor="text1"/>
          <w:u w:val="single"/>
        </w:rPr>
      </w:pPr>
      <w:r w:rsidRPr="00CA021D">
        <w:rPr>
          <w:color w:val="000000" w:themeColor="text1"/>
          <w:u w:val="single"/>
        </w:rPr>
        <w:t xml:space="preserve">Toetsingscriteria </w:t>
      </w:r>
    </w:p>
    <w:p w14:paraId="45B53EEE" w14:textId="77777777" w:rsidR="0000767A" w:rsidRPr="00CA021D" w:rsidRDefault="0000767A" w:rsidP="0000767A">
      <w:pPr>
        <w:rPr>
          <w:color w:val="000000" w:themeColor="text1"/>
        </w:rPr>
      </w:pPr>
      <w:r w:rsidRPr="00CA021D">
        <w:rPr>
          <w:color w:val="000000" w:themeColor="text1"/>
        </w:rPr>
        <w:t xml:space="preserve">Voor de vergunningverlening hanteren we de volgende toetsingscriteria: </w:t>
      </w:r>
    </w:p>
    <w:p w14:paraId="553C1A42" w14:textId="77777777" w:rsidR="0000767A" w:rsidRPr="00CA021D" w:rsidRDefault="0000767A" w:rsidP="005D5782">
      <w:pPr>
        <w:pStyle w:val="Lijstalinea"/>
        <w:numPr>
          <w:ilvl w:val="3"/>
          <w:numId w:val="63"/>
        </w:numPr>
        <w:ind w:left="567" w:hanging="567"/>
        <w:rPr>
          <w:color w:val="000000" w:themeColor="text1"/>
        </w:rPr>
      </w:pPr>
      <w:r w:rsidRPr="00CA021D">
        <w:rPr>
          <w:color w:val="000000" w:themeColor="text1"/>
        </w:rPr>
        <w:t>Het aangevraagde moet redelijk en noodzakelijk voor de bedrijfsvoering.</w:t>
      </w:r>
    </w:p>
    <w:p w14:paraId="7DC84218" w14:textId="2A1245C3" w:rsidR="0000767A" w:rsidRPr="00CA021D" w:rsidRDefault="0000767A" w:rsidP="005D5782">
      <w:pPr>
        <w:pStyle w:val="Lijstalinea"/>
        <w:numPr>
          <w:ilvl w:val="3"/>
          <w:numId w:val="63"/>
        </w:numPr>
        <w:ind w:left="567" w:hanging="567"/>
        <w:rPr>
          <w:color w:val="000000" w:themeColor="text1"/>
        </w:rPr>
      </w:pPr>
      <w:r w:rsidRPr="00CA021D">
        <w:rPr>
          <w:color w:val="000000" w:themeColor="text1"/>
        </w:rPr>
        <w:t xml:space="preserve">Diepere onttrekkingen dan </w:t>
      </w:r>
      <w:r w:rsidR="00674930" w:rsidRPr="00CA021D">
        <w:rPr>
          <w:color w:val="000000" w:themeColor="text1"/>
        </w:rPr>
        <w:t xml:space="preserve">weergegeven op </w:t>
      </w:r>
      <w:r w:rsidRPr="00CA021D">
        <w:rPr>
          <w:color w:val="000000" w:themeColor="text1"/>
        </w:rPr>
        <w:t xml:space="preserve">de </w:t>
      </w:r>
      <w:r w:rsidR="00674930" w:rsidRPr="00CA021D">
        <w:rPr>
          <w:color w:val="000000" w:themeColor="text1"/>
        </w:rPr>
        <w:t xml:space="preserve">Kaart Maximale boordieptes </w:t>
      </w:r>
      <w:r w:rsidRPr="00CA021D">
        <w:rPr>
          <w:color w:val="000000" w:themeColor="text1"/>
        </w:rPr>
        <w:t>worden niet toegestaan.</w:t>
      </w:r>
    </w:p>
    <w:p w14:paraId="069C970C" w14:textId="77777777" w:rsidR="0000767A" w:rsidRPr="00CA021D" w:rsidRDefault="0000767A" w:rsidP="0000767A">
      <w:pPr>
        <w:rPr>
          <w:color w:val="000000" w:themeColor="text1"/>
        </w:rPr>
      </w:pPr>
    </w:p>
    <w:p w14:paraId="405B5272" w14:textId="77777777" w:rsidR="0000767A" w:rsidRPr="00CA021D" w:rsidRDefault="0000767A" w:rsidP="0000767A">
      <w:pPr>
        <w:rPr>
          <w:i/>
          <w:color w:val="000000" w:themeColor="text1"/>
        </w:rPr>
      </w:pPr>
      <w:r w:rsidRPr="00CA021D">
        <w:rPr>
          <w:i/>
          <w:color w:val="000000" w:themeColor="text1"/>
        </w:rPr>
        <w:t>Ad 1) Het aangevraagde moet redelijk en noodzakelijk zijn voor de bedrijfsvoering.</w:t>
      </w:r>
    </w:p>
    <w:p w14:paraId="0A76A3E7" w14:textId="77777777" w:rsidR="0000767A" w:rsidRPr="00CA021D" w:rsidRDefault="0000767A" w:rsidP="005D5782">
      <w:pPr>
        <w:pStyle w:val="Lijstalinea"/>
        <w:numPr>
          <w:ilvl w:val="0"/>
          <w:numId w:val="60"/>
        </w:numPr>
        <w:tabs>
          <w:tab w:val="left" w:pos="567"/>
        </w:tabs>
        <w:ind w:left="567" w:hanging="567"/>
        <w:rPr>
          <w:color w:val="000000" w:themeColor="text1"/>
        </w:rPr>
      </w:pPr>
      <w:r w:rsidRPr="00CA021D">
        <w:rPr>
          <w:color w:val="000000" w:themeColor="text1"/>
        </w:rPr>
        <w:t>Er moet aangetoond worden dat de bedrijfsomvang of bedrijfsvoering dit noodzakelijk maakt. Hierbij wordt getoetst aan;</w:t>
      </w:r>
    </w:p>
    <w:p w14:paraId="047A8926" w14:textId="77777777" w:rsidR="0000767A" w:rsidRPr="00CA021D" w:rsidRDefault="0000767A" w:rsidP="005D5782">
      <w:pPr>
        <w:pStyle w:val="Lijstalinea"/>
        <w:numPr>
          <w:ilvl w:val="1"/>
          <w:numId w:val="60"/>
        </w:numPr>
        <w:tabs>
          <w:tab w:val="left" w:pos="567"/>
          <w:tab w:val="left" w:pos="993"/>
        </w:tabs>
        <w:ind w:left="993" w:hanging="426"/>
        <w:rPr>
          <w:color w:val="000000" w:themeColor="text1"/>
        </w:rPr>
      </w:pPr>
      <w:r w:rsidRPr="00CA021D">
        <w:rPr>
          <w:color w:val="000000" w:themeColor="text1"/>
        </w:rPr>
        <w:t xml:space="preserve">Nachtvorstbestrijding. Het bedrijf </w:t>
      </w:r>
      <w:r w:rsidR="00691EC1" w:rsidRPr="00CA021D">
        <w:rPr>
          <w:color w:val="000000" w:themeColor="text1"/>
        </w:rPr>
        <w:t xml:space="preserve">past </w:t>
      </w:r>
      <w:r w:rsidRPr="00CA021D">
        <w:rPr>
          <w:color w:val="000000" w:themeColor="text1"/>
        </w:rPr>
        <w:t xml:space="preserve">nachtvorstbestrijding toe daar waar geen of onvoldoende oppervlaktewater beschikbaar is, omdat er gelijktijdig meerdere percelen moeten worden beregend. </w:t>
      </w:r>
    </w:p>
    <w:p w14:paraId="6BEC1B11" w14:textId="77777777" w:rsidR="0000767A" w:rsidRPr="00CA021D" w:rsidRDefault="0000767A" w:rsidP="005D5782">
      <w:pPr>
        <w:pStyle w:val="Lijstalinea"/>
        <w:numPr>
          <w:ilvl w:val="1"/>
          <w:numId w:val="60"/>
        </w:numPr>
        <w:tabs>
          <w:tab w:val="left" w:pos="567"/>
          <w:tab w:val="left" w:pos="993"/>
        </w:tabs>
        <w:ind w:left="993" w:hanging="426"/>
        <w:rPr>
          <w:color w:val="000000" w:themeColor="text1"/>
        </w:rPr>
      </w:pPr>
      <w:r w:rsidRPr="00CA021D">
        <w:rPr>
          <w:color w:val="000000" w:themeColor="text1"/>
        </w:rPr>
        <w:t xml:space="preserve">Bodemopbouw. De bodemopbouw op de locatie van het bedrijf is zodanig dat niet volstaan kan worden met de pompcapaciteit of diepte uit de algemene regels. </w:t>
      </w:r>
    </w:p>
    <w:p w14:paraId="5BD75814" w14:textId="77777777" w:rsidR="0000767A" w:rsidRPr="00CA021D" w:rsidRDefault="0000767A" w:rsidP="005D5782">
      <w:pPr>
        <w:pStyle w:val="Lijstalinea"/>
        <w:numPr>
          <w:ilvl w:val="1"/>
          <w:numId w:val="60"/>
        </w:numPr>
        <w:tabs>
          <w:tab w:val="left" w:pos="567"/>
          <w:tab w:val="left" w:pos="993"/>
        </w:tabs>
        <w:ind w:left="993" w:hanging="426"/>
        <w:rPr>
          <w:color w:val="000000" w:themeColor="text1"/>
        </w:rPr>
      </w:pPr>
      <w:r w:rsidRPr="00CA021D">
        <w:rPr>
          <w:color w:val="000000" w:themeColor="text1"/>
        </w:rPr>
        <w:t xml:space="preserve">Bedrijfsomvang. Het bedrijf is beduidend groter van omvang dan soortgelijke bedrijven in Brabant, dit betekent minimaal 50% groter dan op basis van gegevens van het CBS. </w:t>
      </w:r>
    </w:p>
    <w:p w14:paraId="0974B2AD" w14:textId="03353D69" w:rsidR="00691EC1" w:rsidRPr="00CA021D" w:rsidRDefault="0000767A" w:rsidP="0051380A">
      <w:pPr>
        <w:pStyle w:val="Lijstalinea"/>
        <w:numPr>
          <w:ilvl w:val="0"/>
          <w:numId w:val="60"/>
        </w:numPr>
        <w:tabs>
          <w:tab w:val="left" w:pos="567"/>
        </w:tabs>
        <w:ind w:left="567" w:hanging="567"/>
        <w:rPr>
          <w:color w:val="000000" w:themeColor="text1"/>
        </w:rPr>
      </w:pPr>
      <w:r w:rsidRPr="00CA021D">
        <w:rPr>
          <w:color w:val="000000" w:themeColor="text1"/>
        </w:rPr>
        <w:t>Meer dan 1 put per 5 hectare wordt slechts toegestaan indien wordt aangetoond dat dit voor de bedrijfsomvang en bedrijfsvoering noodzakelijk is. (Bijvoorbeeld bij bedrijven met een grote geografische spreiding. De haspel kan dan wel verplaatst worden, maar er is nog wel een put in de omgeving nodig. Bij een bedrijf waar gronden bij elkaar liggen, kunnen meerdere percelen met een put bediend worden.)</w:t>
      </w:r>
    </w:p>
    <w:p w14:paraId="528A1251" w14:textId="5D66BA34" w:rsidR="005655C8" w:rsidRPr="00CA021D" w:rsidRDefault="005655C8" w:rsidP="0051380A">
      <w:pPr>
        <w:tabs>
          <w:tab w:val="left" w:pos="567"/>
        </w:tabs>
        <w:rPr>
          <w:color w:val="000000" w:themeColor="text1"/>
        </w:rPr>
      </w:pPr>
    </w:p>
    <w:p w14:paraId="5CF75603" w14:textId="6628CBCE" w:rsidR="00E5741A" w:rsidRPr="00CA021D" w:rsidRDefault="00E5741A" w:rsidP="00E5741A">
      <w:pPr>
        <w:rPr>
          <w:i/>
          <w:color w:val="000000" w:themeColor="text1"/>
        </w:rPr>
      </w:pPr>
      <w:r w:rsidRPr="00CA021D">
        <w:rPr>
          <w:i/>
          <w:color w:val="000000" w:themeColor="text1"/>
        </w:rPr>
        <w:t>Ad2) Diepere onttrekkingen dan</w:t>
      </w:r>
      <w:r w:rsidR="00674930" w:rsidRPr="00CA021D">
        <w:rPr>
          <w:i/>
          <w:color w:val="000000" w:themeColor="text1"/>
        </w:rPr>
        <w:t xml:space="preserve"> weergegeven op de Kaart Maximale boordiepte</w:t>
      </w:r>
      <w:r w:rsidR="00D53DF9" w:rsidRPr="00CA021D">
        <w:rPr>
          <w:i/>
          <w:color w:val="000000" w:themeColor="text1"/>
        </w:rPr>
        <w:t xml:space="preserve">s </w:t>
      </w:r>
      <w:r w:rsidRPr="00CA021D">
        <w:rPr>
          <w:i/>
          <w:color w:val="000000" w:themeColor="text1"/>
        </w:rPr>
        <w:t>worden niet toegestaan.</w:t>
      </w:r>
    </w:p>
    <w:p w14:paraId="074C30BB" w14:textId="77777777" w:rsidR="00E30134" w:rsidRPr="00CA021D" w:rsidRDefault="00E30134" w:rsidP="00E5741A">
      <w:pPr>
        <w:rPr>
          <w:i/>
          <w:color w:val="000000" w:themeColor="text1"/>
        </w:rPr>
      </w:pPr>
    </w:p>
    <w:p w14:paraId="17AB8FA7" w14:textId="677A9A22" w:rsidR="0000767A" w:rsidRPr="00CA021D" w:rsidRDefault="00E5741A" w:rsidP="00E5741A">
      <w:pPr>
        <w:rPr>
          <w:color w:val="000000" w:themeColor="text1"/>
        </w:rPr>
      </w:pPr>
      <w:r w:rsidRPr="00CA021D">
        <w:rPr>
          <w:color w:val="000000" w:themeColor="text1"/>
        </w:rPr>
        <w:t xml:space="preserve">De bescherming van het diepe grondwater is sinds 2000 ingezet om de kwaliteit van het drinkwater te beschermen. Een onttrekkingsput kan namelijk ook als lek gaan fungeren waardoor ondiep grondwater met mogelijke vervuiling naar de diepere lagen stroomt. Er mag daarom niet dieper dan </w:t>
      </w:r>
      <w:r w:rsidR="005611C2" w:rsidRPr="00CA021D">
        <w:rPr>
          <w:color w:val="000000" w:themeColor="text1"/>
        </w:rPr>
        <w:t xml:space="preserve">de bodemlaag </w:t>
      </w:r>
      <w:r w:rsidR="00674930" w:rsidRPr="00CA021D">
        <w:rPr>
          <w:color w:val="000000" w:themeColor="text1"/>
        </w:rPr>
        <w:t xml:space="preserve">weergegeven op de Kaart Maximale boordieptes </w:t>
      </w:r>
      <w:r w:rsidRPr="00CA021D">
        <w:rPr>
          <w:color w:val="000000" w:themeColor="text1"/>
        </w:rPr>
        <w:t>worden onttrokken. Ook voor situaties die onder de vergunningplicht vallen blijven we deze grens volgen.</w:t>
      </w:r>
    </w:p>
    <w:p w14:paraId="059A93B1" w14:textId="77777777" w:rsidR="00C672D0" w:rsidRPr="00CA021D" w:rsidRDefault="00C672D0" w:rsidP="0000767A">
      <w:pPr>
        <w:rPr>
          <w:color w:val="000000" w:themeColor="text1"/>
        </w:rPr>
      </w:pPr>
    </w:p>
    <w:p w14:paraId="3E9B7D41" w14:textId="77777777" w:rsidR="00E5741A" w:rsidRPr="00CA021D" w:rsidRDefault="00E5741A" w:rsidP="00E5741A">
      <w:pPr>
        <w:rPr>
          <w:color w:val="000000" w:themeColor="text1"/>
          <w:u w:val="single"/>
        </w:rPr>
      </w:pPr>
      <w:proofErr w:type="spellStart"/>
      <w:r w:rsidRPr="00CA021D">
        <w:rPr>
          <w:color w:val="000000" w:themeColor="text1"/>
          <w:u w:val="single"/>
        </w:rPr>
        <w:t>Waterconserverende</w:t>
      </w:r>
      <w:proofErr w:type="spellEnd"/>
      <w:r w:rsidRPr="00CA021D">
        <w:rPr>
          <w:color w:val="000000" w:themeColor="text1"/>
          <w:u w:val="single"/>
        </w:rPr>
        <w:t xml:space="preserve"> maatregelen/besparende maatregelen </w:t>
      </w:r>
    </w:p>
    <w:p w14:paraId="6E20E972" w14:textId="77777777" w:rsidR="00E5741A" w:rsidRPr="00CA021D" w:rsidRDefault="00E5741A" w:rsidP="005D5782">
      <w:pPr>
        <w:pStyle w:val="Lijstalinea"/>
        <w:numPr>
          <w:ilvl w:val="0"/>
          <w:numId w:val="60"/>
        </w:numPr>
        <w:tabs>
          <w:tab w:val="left" w:pos="567"/>
        </w:tabs>
        <w:ind w:left="567" w:hanging="567"/>
        <w:rPr>
          <w:color w:val="000000" w:themeColor="text1"/>
        </w:rPr>
      </w:pPr>
      <w:r w:rsidRPr="00CA021D">
        <w:rPr>
          <w:color w:val="000000" w:themeColor="text1"/>
        </w:rPr>
        <w:t xml:space="preserve">Het bedrijfswaterplan is verplicht voor alle beregeningsvergunningen in overig gebied. De maatregelen uit het bedrijfswaterplan moeten zijn uitgevoerd, voordat de onttrekking mag starten. </w:t>
      </w:r>
    </w:p>
    <w:p w14:paraId="7FA8BB83" w14:textId="77777777" w:rsidR="00E5741A" w:rsidRPr="00CA021D" w:rsidRDefault="00E5741A" w:rsidP="005D5782">
      <w:pPr>
        <w:pStyle w:val="Lijstalinea"/>
        <w:numPr>
          <w:ilvl w:val="0"/>
          <w:numId w:val="60"/>
        </w:numPr>
        <w:tabs>
          <w:tab w:val="left" w:pos="567"/>
        </w:tabs>
        <w:ind w:left="567" w:hanging="567"/>
        <w:rPr>
          <w:color w:val="000000" w:themeColor="text1"/>
        </w:rPr>
      </w:pPr>
      <w:r w:rsidRPr="00CA021D">
        <w:rPr>
          <w:color w:val="000000" w:themeColor="text1"/>
        </w:rPr>
        <w:t xml:space="preserve">Extra </w:t>
      </w:r>
      <w:proofErr w:type="spellStart"/>
      <w:r w:rsidRPr="00CA021D">
        <w:rPr>
          <w:color w:val="000000" w:themeColor="text1"/>
        </w:rPr>
        <w:t>waterconserverende</w:t>
      </w:r>
      <w:proofErr w:type="spellEnd"/>
      <w:r w:rsidRPr="00CA021D">
        <w:rPr>
          <w:color w:val="000000" w:themeColor="text1"/>
        </w:rPr>
        <w:t xml:space="preserve"> of besparende maatregelen worden opgenomen als voorschrift in de vergunningverlening. </w:t>
      </w:r>
    </w:p>
    <w:p w14:paraId="690CE24A" w14:textId="77777777" w:rsidR="00D53DF9" w:rsidRPr="00CA021D" w:rsidRDefault="00D53DF9" w:rsidP="00D312A2">
      <w:pPr>
        <w:pStyle w:val="Lijstalinea"/>
        <w:tabs>
          <w:tab w:val="left" w:pos="567"/>
        </w:tabs>
        <w:ind w:left="567"/>
        <w:rPr>
          <w:color w:val="000000" w:themeColor="text1"/>
        </w:rPr>
      </w:pPr>
    </w:p>
    <w:p w14:paraId="072E8F99" w14:textId="47203371" w:rsidR="00E5741A" w:rsidRPr="00CA021D" w:rsidRDefault="00E5741A" w:rsidP="005D5782">
      <w:pPr>
        <w:pStyle w:val="Lijstalinea"/>
        <w:numPr>
          <w:ilvl w:val="1"/>
          <w:numId w:val="60"/>
        </w:numPr>
        <w:tabs>
          <w:tab w:val="left" w:pos="567"/>
        </w:tabs>
        <w:ind w:left="993" w:hanging="426"/>
        <w:rPr>
          <w:color w:val="000000" w:themeColor="text1"/>
        </w:rPr>
      </w:pPr>
      <w:r w:rsidRPr="00CA021D">
        <w:rPr>
          <w:color w:val="000000" w:themeColor="text1"/>
        </w:rPr>
        <w:t xml:space="preserve">Voor de vraag of er nadere eisen gesteld worden aan waterconservering en – besparing geldt in het algemeen dat de hoofdlijn van het beregeningsbeleid is: “voor wat, hoort wat”. Onder de algemene regels is dat ingevuld door het bedrijfswaterplan met een minimum aantal te nemen maatregelen. Indien niet voldaan kan worden aan </w:t>
      </w:r>
      <w:r w:rsidR="00674930" w:rsidRPr="00CA021D">
        <w:rPr>
          <w:color w:val="000000" w:themeColor="text1"/>
        </w:rPr>
        <w:t xml:space="preserve">paragraaf 5.1.3 en 5.1.4 van de </w:t>
      </w:r>
      <w:proofErr w:type="spellStart"/>
      <w:r w:rsidR="00674930" w:rsidRPr="00CA021D">
        <w:rPr>
          <w:color w:val="000000" w:themeColor="text1"/>
        </w:rPr>
        <w:t>waterschapsverordening</w:t>
      </w:r>
      <w:proofErr w:type="spellEnd"/>
      <w:r w:rsidR="00674930" w:rsidRPr="00CA021D">
        <w:rPr>
          <w:color w:val="000000" w:themeColor="text1"/>
        </w:rPr>
        <w:t xml:space="preserve"> </w:t>
      </w:r>
      <w:r w:rsidRPr="00CA021D">
        <w:rPr>
          <w:color w:val="000000" w:themeColor="text1"/>
        </w:rPr>
        <w:t>moet één extra maatregel genomen worden bovenop hetgeen conform het bedrijfswaterplan al verplicht is. Voor specifieke agrarische bedrijfstypen zijn geen algemene regels opgesteld en geldt direct een vergunningplicht. In dat geval is geen extra watermaatregel bovenop het bedrijfswaterplan vereist.</w:t>
      </w:r>
    </w:p>
    <w:p w14:paraId="20478F90" w14:textId="396252D0" w:rsidR="00E5741A" w:rsidRPr="00CA021D" w:rsidRDefault="00674930" w:rsidP="00A6334A">
      <w:pPr>
        <w:pStyle w:val="Kop2"/>
        <w:rPr>
          <w:color w:val="000000" w:themeColor="text1"/>
        </w:rPr>
      </w:pPr>
      <w:bookmarkStart w:id="1293" w:name="_Toc509309571"/>
      <w:bookmarkStart w:id="1294" w:name="_Toc509315487"/>
      <w:bookmarkStart w:id="1295" w:name="_Toc937652399"/>
      <w:r w:rsidRPr="74ADECDF">
        <w:rPr>
          <w:color w:val="000000" w:themeColor="text1"/>
        </w:rPr>
        <w:t>B</w:t>
      </w:r>
      <w:r w:rsidR="00A6334A" w:rsidRPr="74ADECDF">
        <w:rPr>
          <w:color w:val="000000" w:themeColor="text1"/>
        </w:rPr>
        <w:t>ronbemalingen, grondwater- en bodemsaneringen, etc.</w:t>
      </w:r>
      <w:bookmarkEnd w:id="1293"/>
      <w:bookmarkEnd w:id="1294"/>
      <w:bookmarkEnd w:id="1295"/>
    </w:p>
    <w:p w14:paraId="745B5CE1" w14:textId="11DCC9FD" w:rsidR="00A6334A" w:rsidRPr="00CA021D" w:rsidRDefault="00A6334A" w:rsidP="00A6334A">
      <w:pPr>
        <w:rPr>
          <w:color w:val="000000" w:themeColor="text1"/>
        </w:rPr>
      </w:pPr>
      <w:r w:rsidRPr="00CA021D">
        <w:rPr>
          <w:color w:val="000000" w:themeColor="text1"/>
        </w:rPr>
        <w:t>Conform de algemene uitgangspunten voor grondwatergebruik geldt ook hier dat er zo zuinig mogelijk met grondwater moet worden omgaan. Daarnaast mag er geen verdroging optreden, met name in beschermde gebieden en attentiegebieden, en mag er geen overlast of schade ontstaan aan nabij gelegen opstallen. Daarom richt het beleid zich enerzijds op minimalisatie van de grondwateronttrekking en anderzijds op retourbemaling. Hiervoor gelden de volgende uitgangspunten:</w:t>
      </w:r>
    </w:p>
    <w:p w14:paraId="70070E35" w14:textId="77777777" w:rsidR="00A6334A" w:rsidRPr="00CA021D" w:rsidRDefault="00A6334A" w:rsidP="005D5782">
      <w:pPr>
        <w:pStyle w:val="Lijstalinea"/>
        <w:numPr>
          <w:ilvl w:val="0"/>
          <w:numId w:val="60"/>
        </w:numPr>
        <w:tabs>
          <w:tab w:val="left" w:pos="567"/>
        </w:tabs>
        <w:ind w:left="567" w:hanging="567"/>
        <w:rPr>
          <w:color w:val="000000" w:themeColor="text1"/>
        </w:rPr>
      </w:pPr>
      <w:r w:rsidRPr="00CA021D">
        <w:rPr>
          <w:color w:val="000000" w:themeColor="text1"/>
        </w:rPr>
        <w:lastRenderedPageBreak/>
        <w:t>Nieuwe vergunningen voor permanente verlagingen van de grondwaterstand voor het droog houden van gebouwen en werken, worden niet verleend. Bestaande vergunningen dienen te worden beëindigd en indien dit niet mogelijk is dient het onttrokken grondwater terug gebracht te worden in de bodem.</w:t>
      </w:r>
    </w:p>
    <w:p w14:paraId="59B90BCD" w14:textId="77777777" w:rsidR="00A6334A" w:rsidRPr="00CA021D" w:rsidRDefault="00A6334A" w:rsidP="005D5782">
      <w:pPr>
        <w:pStyle w:val="Lijstalinea"/>
        <w:numPr>
          <w:ilvl w:val="0"/>
          <w:numId w:val="60"/>
        </w:numPr>
        <w:tabs>
          <w:tab w:val="left" w:pos="567"/>
        </w:tabs>
        <w:ind w:left="567" w:hanging="567"/>
        <w:rPr>
          <w:color w:val="000000" w:themeColor="text1"/>
        </w:rPr>
      </w:pPr>
      <w:r w:rsidRPr="00CA021D">
        <w:rPr>
          <w:color w:val="000000" w:themeColor="text1"/>
        </w:rPr>
        <w:t xml:space="preserve">Bij bronbemaling is minimalisatie van de grondwateronttrekking door het toepassen van aangepaste bouwtechnieken en zorgvuldige planning van de uitvoering van bouwwerkzaamheden een absolute noodzaak. Iedere aanvraag voor bronbemaling zal hierop worden getoetst. </w:t>
      </w:r>
    </w:p>
    <w:p w14:paraId="2B069DC0" w14:textId="77777777" w:rsidR="00A6334A" w:rsidRPr="00CA021D" w:rsidRDefault="00A6334A" w:rsidP="005D5782">
      <w:pPr>
        <w:pStyle w:val="Lijstalinea"/>
        <w:numPr>
          <w:ilvl w:val="0"/>
          <w:numId w:val="60"/>
        </w:numPr>
        <w:tabs>
          <w:tab w:val="left" w:pos="567"/>
        </w:tabs>
        <w:ind w:left="567" w:hanging="567"/>
        <w:rPr>
          <w:color w:val="000000" w:themeColor="text1"/>
        </w:rPr>
      </w:pPr>
      <w:r w:rsidRPr="00CA021D">
        <w:rPr>
          <w:color w:val="000000" w:themeColor="text1"/>
        </w:rPr>
        <w:t>Bij onttrekkingen groter dan 0,5 miljoen m</w:t>
      </w:r>
      <w:r w:rsidRPr="00CA021D">
        <w:rPr>
          <w:color w:val="000000" w:themeColor="text1"/>
          <w:vertAlign w:val="superscript"/>
        </w:rPr>
        <w:t>3</w:t>
      </w:r>
      <w:r w:rsidRPr="00CA021D">
        <w:rPr>
          <w:color w:val="000000" w:themeColor="text1"/>
        </w:rPr>
        <w:t xml:space="preserve"> per jaar moet </w:t>
      </w:r>
      <w:r w:rsidR="009D7FF4" w:rsidRPr="00CA021D">
        <w:rPr>
          <w:color w:val="000000" w:themeColor="text1"/>
        </w:rPr>
        <w:t xml:space="preserve">worden gestreefd </w:t>
      </w:r>
      <w:r w:rsidRPr="00CA021D">
        <w:rPr>
          <w:color w:val="000000" w:themeColor="text1"/>
        </w:rPr>
        <w:t xml:space="preserve">het onttrokken grondwater </w:t>
      </w:r>
      <w:r w:rsidR="003C2487" w:rsidRPr="00CA021D">
        <w:rPr>
          <w:color w:val="000000" w:themeColor="text1"/>
        </w:rPr>
        <w:t>terug te brengen</w:t>
      </w:r>
      <w:r w:rsidRPr="00CA021D">
        <w:rPr>
          <w:color w:val="000000" w:themeColor="text1"/>
        </w:rPr>
        <w:t xml:space="preserve"> in de bodem. Bij onttrekkingen tussen 0,2 en 0,5 miljoen m</w:t>
      </w:r>
      <w:r w:rsidRPr="00CA021D">
        <w:rPr>
          <w:color w:val="000000" w:themeColor="text1"/>
          <w:vertAlign w:val="superscript"/>
        </w:rPr>
        <w:t>3</w:t>
      </w:r>
      <w:r w:rsidRPr="00CA021D">
        <w:rPr>
          <w:color w:val="000000" w:themeColor="text1"/>
        </w:rPr>
        <w:t xml:space="preserve"> per jaar </w:t>
      </w:r>
      <w:r w:rsidR="009D7FF4" w:rsidRPr="00CA021D">
        <w:rPr>
          <w:color w:val="000000" w:themeColor="text1"/>
        </w:rPr>
        <w:t xml:space="preserve">moet het streven gericht zijn op het </w:t>
      </w:r>
      <w:r w:rsidRPr="00CA021D">
        <w:rPr>
          <w:color w:val="000000" w:themeColor="text1"/>
        </w:rPr>
        <w:t>minimaal 50% terug</w:t>
      </w:r>
      <w:r w:rsidR="009D7FF4" w:rsidRPr="00CA021D">
        <w:rPr>
          <w:color w:val="000000" w:themeColor="text1"/>
        </w:rPr>
        <w:t>brengen</w:t>
      </w:r>
      <w:r w:rsidRPr="00CA021D">
        <w:rPr>
          <w:color w:val="000000" w:themeColor="text1"/>
        </w:rPr>
        <w:t xml:space="preserve"> in de bodem. </w:t>
      </w:r>
    </w:p>
    <w:p w14:paraId="739D5E89" w14:textId="3E3AC3E2" w:rsidR="00A6334A" w:rsidRPr="00CA021D" w:rsidRDefault="00A6334A" w:rsidP="005D5782">
      <w:pPr>
        <w:pStyle w:val="Lijstalinea"/>
        <w:numPr>
          <w:ilvl w:val="0"/>
          <w:numId w:val="60"/>
        </w:numPr>
        <w:tabs>
          <w:tab w:val="left" w:pos="567"/>
        </w:tabs>
        <w:ind w:left="567" w:hanging="567"/>
        <w:rPr>
          <w:color w:val="000000" w:themeColor="text1"/>
        </w:rPr>
      </w:pPr>
      <w:r w:rsidRPr="00CA021D">
        <w:rPr>
          <w:color w:val="000000" w:themeColor="text1"/>
        </w:rPr>
        <w:t xml:space="preserve">Bij niet te vermijden </w:t>
      </w:r>
      <w:proofErr w:type="spellStart"/>
      <w:r w:rsidR="005C075A" w:rsidRPr="00CA021D">
        <w:rPr>
          <w:color w:val="000000" w:themeColor="text1"/>
        </w:rPr>
        <w:t>vergunningplichtige</w:t>
      </w:r>
      <w:proofErr w:type="spellEnd"/>
      <w:r w:rsidR="005C075A" w:rsidRPr="00CA021D">
        <w:rPr>
          <w:color w:val="000000" w:themeColor="text1"/>
        </w:rPr>
        <w:t xml:space="preserve"> </w:t>
      </w:r>
      <w:r w:rsidRPr="00CA021D">
        <w:rPr>
          <w:color w:val="000000" w:themeColor="text1"/>
        </w:rPr>
        <w:t xml:space="preserve">bronbemalingen in beschermde gebieden en attentiegebieden dient </w:t>
      </w:r>
      <w:r w:rsidR="00B93D67" w:rsidRPr="00CA021D">
        <w:rPr>
          <w:color w:val="000000" w:themeColor="text1"/>
        </w:rPr>
        <w:t xml:space="preserve">gestreefd te worden </w:t>
      </w:r>
      <w:r w:rsidRPr="00CA021D">
        <w:rPr>
          <w:color w:val="000000" w:themeColor="text1"/>
        </w:rPr>
        <w:t xml:space="preserve">het onttrokken water altijd </w:t>
      </w:r>
      <w:r w:rsidR="00B93D67" w:rsidRPr="00CA021D">
        <w:rPr>
          <w:color w:val="000000" w:themeColor="text1"/>
        </w:rPr>
        <w:t xml:space="preserve">volledig </w:t>
      </w:r>
      <w:r w:rsidRPr="00CA021D">
        <w:rPr>
          <w:color w:val="000000" w:themeColor="text1"/>
        </w:rPr>
        <w:t>terug</w:t>
      </w:r>
      <w:r w:rsidR="00B93D67" w:rsidRPr="00CA021D">
        <w:rPr>
          <w:color w:val="000000" w:themeColor="text1"/>
        </w:rPr>
        <w:t xml:space="preserve"> te brengen</w:t>
      </w:r>
      <w:r w:rsidRPr="00CA021D">
        <w:rPr>
          <w:color w:val="000000" w:themeColor="text1"/>
        </w:rPr>
        <w:t xml:space="preserve"> in de bodem. </w:t>
      </w:r>
    </w:p>
    <w:p w14:paraId="774093D2" w14:textId="77777777" w:rsidR="00A6334A" w:rsidRPr="00CA021D" w:rsidRDefault="00A6334A" w:rsidP="005D5782">
      <w:pPr>
        <w:pStyle w:val="Lijstalinea"/>
        <w:numPr>
          <w:ilvl w:val="0"/>
          <w:numId w:val="60"/>
        </w:numPr>
        <w:tabs>
          <w:tab w:val="left" w:pos="567"/>
        </w:tabs>
        <w:ind w:left="567" w:hanging="567"/>
        <w:rPr>
          <w:color w:val="000000" w:themeColor="text1"/>
        </w:rPr>
      </w:pPr>
      <w:r w:rsidRPr="00CA021D">
        <w:rPr>
          <w:color w:val="000000" w:themeColor="text1"/>
        </w:rPr>
        <w:t>Bij bodem- en grondwatersanering dient te worden gestreefd naar een minimalisatie van de netto-onttrekking die is te bereiken door:</w:t>
      </w:r>
    </w:p>
    <w:p w14:paraId="0373C86B" w14:textId="77777777" w:rsidR="00A6334A" w:rsidRPr="00CA021D" w:rsidRDefault="00A6334A" w:rsidP="005D5782">
      <w:pPr>
        <w:pStyle w:val="Lijstalinea"/>
        <w:numPr>
          <w:ilvl w:val="1"/>
          <w:numId w:val="60"/>
        </w:numPr>
        <w:tabs>
          <w:tab w:val="left" w:pos="567"/>
        </w:tabs>
        <w:ind w:left="993" w:hanging="426"/>
        <w:rPr>
          <w:color w:val="000000" w:themeColor="text1"/>
        </w:rPr>
      </w:pPr>
      <w:r w:rsidRPr="00CA021D">
        <w:rPr>
          <w:color w:val="000000" w:themeColor="text1"/>
        </w:rPr>
        <w:t>toepassing van alternatieve saneringstechnieken (o.a. in situ-sanering);</w:t>
      </w:r>
    </w:p>
    <w:p w14:paraId="0BDC5E5B" w14:textId="77777777" w:rsidR="00A6334A" w:rsidRPr="00CA021D" w:rsidRDefault="00A6334A" w:rsidP="005D5782">
      <w:pPr>
        <w:pStyle w:val="Lijstalinea"/>
        <w:numPr>
          <w:ilvl w:val="1"/>
          <w:numId w:val="60"/>
        </w:numPr>
        <w:tabs>
          <w:tab w:val="left" w:pos="567"/>
        </w:tabs>
        <w:ind w:left="993" w:hanging="426"/>
        <w:rPr>
          <w:color w:val="000000" w:themeColor="text1"/>
        </w:rPr>
      </w:pPr>
      <w:r w:rsidRPr="00CA021D">
        <w:rPr>
          <w:color w:val="000000" w:themeColor="text1"/>
        </w:rPr>
        <w:t>toepassen van technieken om toestroming schoon grondwater te beperken (o.a. damwanden, efficiënt onttrekken);</w:t>
      </w:r>
    </w:p>
    <w:p w14:paraId="201C865A" w14:textId="77777777" w:rsidR="00A6334A" w:rsidRPr="00CA021D" w:rsidRDefault="00A6334A" w:rsidP="005D5782">
      <w:pPr>
        <w:pStyle w:val="Lijstalinea"/>
        <w:numPr>
          <w:ilvl w:val="1"/>
          <w:numId w:val="60"/>
        </w:numPr>
        <w:tabs>
          <w:tab w:val="left" w:pos="567"/>
        </w:tabs>
        <w:ind w:left="993" w:hanging="426"/>
        <w:rPr>
          <w:color w:val="000000" w:themeColor="text1"/>
        </w:rPr>
      </w:pPr>
      <w:r w:rsidRPr="00CA021D">
        <w:rPr>
          <w:color w:val="000000" w:themeColor="text1"/>
        </w:rPr>
        <w:t>het onttrokken grondwater na zuivering terug te brengen in de bodem (waarbij mogelijk snellere sanering kan plaatsvinden).</w:t>
      </w:r>
    </w:p>
    <w:p w14:paraId="015AF481" w14:textId="5DF7BA2F" w:rsidR="00A6334A" w:rsidRPr="00CA021D" w:rsidRDefault="00A6334A" w:rsidP="00731F88">
      <w:pPr>
        <w:pStyle w:val="Lijstalinea"/>
        <w:numPr>
          <w:ilvl w:val="0"/>
          <w:numId w:val="69"/>
        </w:numPr>
        <w:ind w:left="567" w:hanging="567"/>
        <w:rPr>
          <w:color w:val="000000" w:themeColor="text1"/>
        </w:rPr>
      </w:pPr>
      <w:r w:rsidRPr="00CA021D">
        <w:rPr>
          <w:color w:val="000000" w:themeColor="text1"/>
        </w:rPr>
        <w:t>Indien het onttrokken grondwater niet in de bodem kan worden teruggebracht, moet ingeval van mogelijk negatieve effecten op de omgeving worden onderzocht of de effecten</w:t>
      </w:r>
      <w:r w:rsidR="0096083E" w:rsidRPr="00CA021D">
        <w:rPr>
          <w:color w:val="000000" w:themeColor="text1"/>
        </w:rPr>
        <w:t xml:space="preserve"> zo veel mogelijk </w:t>
      </w:r>
      <w:r w:rsidRPr="00CA021D">
        <w:rPr>
          <w:color w:val="000000" w:themeColor="text1"/>
        </w:rPr>
        <w:t>kunnen worden verminderd.</w:t>
      </w:r>
    </w:p>
    <w:p w14:paraId="1962A91F" w14:textId="0C0FCA76" w:rsidR="00845700" w:rsidRPr="00CA021D" w:rsidRDefault="00674930" w:rsidP="00845700">
      <w:pPr>
        <w:pStyle w:val="Kop2"/>
        <w:rPr>
          <w:color w:val="000000" w:themeColor="text1"/>
        </w:rPr>
      </w:pPr>
      <w:bookmarkStart w:id="1296" w:name="_Toc509309572"/>
      <w:bookmarkStart w:id="1297" w:name="_Toc509315488"/>
      <w:bookmarkStart w:id="1298" w:name="_Toc1494452307"/>
      <w:r w:rsidRPr="74ADECDF">
        <w:rPr>
          <w:color w:val="000000" w:themeColor="text1"/>
        </w:rPr>
        <w:t>K</w:t>
      </w:r>
      <w:r w:rsidR="00845700" w:rsidRPr="74ADECDF">
        <w:rPr>
          <w:color w:val="000000" w:themeColor="text1"/>
        </w:rPr>
        <w:t>leine onttrekkingen</w:t>
      </w:r>
      <w:bookmarkEnd w:id="1296"/>
      <w:bookmarkEnd w:id="1297"/>
      <w:bookmarkEnd w:id="1298"/>
      <w:r w:rsidR="00845700" w:rsidRPr="74ADECDF">
        <w:rPr>
          <w:color w:val="000000" w:themeColor="text1"/>
        </w:rPr>
        <w:t xml:space="preserve"> </w:t>
      </w:r>
    </w:p>
    <w:p w14:paraId="13C368AC" w14:textId="166A1D4C" w:rsidR="00D53DF9" w:rsidRPr="00CA021D" w:rsidRDefault="00D53DF9" w:rsidP="00D312A2">
      <w:pPr>
        <w:rPr>
          <w:color w:val="000000" w:themeColor="text1"/>
          <w:szCs w:val="18"/>
        </w:rPr>
      </w:pPr>
      <w:r w:rsidRPr="00CA021D">
        <w:rPr>
          <w:rFonts w:cs="Arial"/>
          <w:color w:val="000000" w:themeColor="text1"/>
          <w:szCs w:val="18"/>
          <w:shd w:val="clear" w:color="auto" w:fill="FFFFFF"/>
        </w:rPr>
        <w:t xml:space="preserve">Deze beleidsregel is ook van toepassing op alle kleine onttrekkingen tot 10 m3/uur die niet vallen onder de vrijstelling van artikel 5.15 lid 2 en 3 en artikel 5.52 lid 2 en 3 van de </w:t>
      </w:r>
      <w:proofErr w:type="spellStart"/>
      <w:r w:rsidRPr="00CA021D">
        <w:rPr>
          <w:rFonts w:cs="Arial"/>
          <w:color w:val="000000" w:themeColor="text1"/>
          <w:szCs w:val="18"/>
          <w:shd w:val="clear" w:color="auto" w:fill="FFFFFF"/>
        </w:rPr>
        <w:t>Waterschapsverordening</w:t>
      </w:r>
      <w:proofErr w:type="spellEnd"/>
      <w:r w:rsidRPr="00CA021D">
        <w:rPr>
          <w:rFonts w:cs="Arial"/>
          <w:color w:val="000000" w:themeColor="text1"/>
          <w:szCs w:val="18"/>
          <w:shd w:val="clear" w:color="auto" w:fill="FFFFFF"/>
        </w:rPr>
        <w:t>, daarvan uitgezonderd grondwateronttrekkingen voor toepassingen waarvoor specifieke beleidsregels zijn opgesteld zoals bedoeld in de artikelen 2</w:t>
      </w:r>
      <w:r w:rsidR="00773C7E">
        <w:rPr>
          <w:rFonts w:cs="Arial"/>
          <w:color w:val="000000" w:themeColor="text1"/>
          <w:szCs w:val="18"/>
          <w:shd w:val="clear" w:color="auto" w:fill="FFFFFF"/>
        </w:rPr>
        <w:t>5</w:t>
      </w:r>
      <w:r w:rsidRPr="00CA021D">
        <w:rPr>
          <w:rFonts w:cs="Arial"/>
          <w:color w:val="000000" w:themeColor="text1"/>
          <w:szCs w:val="18"/>
          <w:shd w:val="clear" w:color="auto" w:fill="FFFFFF"/>
        </w:rPr>
        <w:t>.3, 2</w:t>
      </w:r>
      <w:r w:rsidR="00773C7E">
        <w:rPr>
          <w:rFonts w:cs="Arial"/>
          <w:color w:val="000000" w:themeColor="text1"/>
          <w:szCs w:val="18"/>
          <w:shd w:val="clear" w:color="auto" w:fill="FFFFFF"/>
        </w:rPr>
        <w:t>5</w:t>
      </w:r>
      <w:r w:rsidRPr="00CA021D">
        <w:rPr>
          <w:rFonts w:cs="Arial"/>
          <w:color w:val="000000" w:themeColor="text1"/>
          <w:szCs w:val="18"/>
          <w:shd w:val="clear" w:color="auto" w:fill="FFFFFF"/>
        </w:rPr>
        <w:t>.4, 2</w:t>
      </w:r>
      <w:r w:rsidR="00773C7E">
        <w:rPr>
          <w:rFonts w:cs="Arial"/>
          <w:color w:val="000000" w:themeColor="text1"/>
          <w:szCs w:val="18"/>
          <w:shd w:val="clear" w:color="auto" w:fill="FFFFFF"/>
        </w:rPr>
        <w:t>5</w:t>
      </w:r>
      <w:r w:rsidRPr="00CA021D">
        <w:rPr>
          <w:rFonts w:cs="Arial"/>
          <w:color w:val="000000" w:themeColor="text1"/>
          <w:szCs w:val="18"/>
          <w:shd w:val="clear" w:color="auto" w:fill="FFFFFF"/>
        </w:rPr>
        <w:t>.5, 2</w:t>
      </w:r>
      <w:r w:rsidR="00773C7E">
        <w:rPr>
          <w:rFonts w:cs="Arial"/>
          <w:color w:val="000000" w:themeColor="text1"/>
          <w:szCs w:val="18"/>
          <w:shd w:val="clear" w:color="auto" w:fill="FFFFFF"/>
        </w:rPr>
        <w:t>5</w:t>
      </w:r>
      <w:r w:rsidRPr="00CA021D">
        <w:rPr>
          <w:rFonts w:cs="Arial"/>
          <w:color w:val="000000" w:themeColor="text1"/>
          <w:szCs w:val="18"/>
          <w:shd w:val="clear" w:color="auto" w:fill="FFFFFF"/>
        </w:rPr>
        <w:t>.7, 2</w:t>
      </w:r>
      <w:r w:rsidR="00773C7E">
        <w:rPr>
          <w:rFonts w:cs="Arial"/>
          <w:color w:val="000000" w:themeColor="text1"/>
          <w:szCs w:val="18"/>
          <w:shd w:val="clear" w:color="auto" w:fill="FFFFFF"/>
        </w:rPr>
        <w:t>5</w:t>
      </w:r>
      <w:r w:rsidRPr="00CA021D">
        <w:rPr>
          <w:rFonts w:cs="Arial"/>
          <w:color w:val="000000" w:themeColor="text1"/>
          <w:szCs w:val="18"/>
          <w:shd w:val="clear" w:color="auto" w:fill="FFFFFF"/>
        </w:rPr>
        <w:t>.8 en 2</w:t>
      </w:r>
      <w:r w:rsidR="00773C7E">
        <w:rPr>
          <w:rFonts w:cs="Arial"/>
          <w:color w:val="000000" w:themeColor="text1"/>
          <w:szCs w:val="18"/>
          <w:shd w:val="clear" w:color="auto" w:fill="FFFFFF"/>
        </w:rPr>
        <w:t>5</w:t>
      </w:r>
      <w:r w:rsidRPr="00CA021D">
        <w:rPr>
          <w:rFonts w:cs="Arial"/>
          <w:color w:val="000000" w:themeColor="text1"/>
          <w:szCs w:val="18"/>
          <w:shd w:val="clear" w:color="auto" w:fill="FFFFFF"/>
        </w:rPr>
        <w:t xml:space="preserve">.9. Nieuwe kleine onttrekkingen worden binnen de beschermde gebieden, attentiegebieden, </w:t>
      </w:r>
      <w:proofErr w:type="spellStart"/>
      <w:r w:rsidRPr="00CA021D">
        <w:rPr>
          <w:rFonts w:cs="Arial"/>
          <w:color w:val="000000" w:themeColor="text1"/>
          <w:szCs w:val="18"/>
          <w:shd w:val="clear" w:color="auto" w:fill="FFFFFF"/>
        </w:rPr>
        <w:t>Invloedsgebieden</w:t>
      </w:r>
      <w:proofErr w:type="spellEnd"/>
      <w:r w:rsidRPr="00CA021D">
        <w:rPr>
          <w:rFonts w:cs="Arial"/>
          <w:color w:val="000000" w:themeColor="text1"/>
          <w:szCs w:val="18"/>
          <w:shd w:val="clear" w:color="auto" w:fill="FFFFFF"/>
        </w:rPr>
        <w:t xml:space="preserve"> Natura 2000 en beperkte </w:t>
      </w:r>
      <w:proofErr w:type="spellStart"/>
      <w:r w:rsidRPr="00CA021D">
        <w:rPr>
          <w:rFonts w:cs="Arial"/>
          <w:color w:val="000000" w:themeColor="text1"/>
          <w:szCs w:val="18"/>
          <w:shd w:val="clear" w:color="auto" w:fill="FFFFFF"/>
        </w:rPr>
        <w:t>invloedsgebieden</w:t>
      </w:r>
      <w:proofErr w:type="spellEnd"/>
      <w:r w:rsidRPr="00CA021D">
        <w:rPr>
          <w:rFonts w:cs="Arial"/>
          <w:color w:val="000000" w:themeColor="text1"/>
          <w:szCs w:val="18"/>
          <w:shd w:val="clear" w:color="auto" w:fill="FFFFFF"/>
        </w:rPr>
        <w:t xml:space="preserve"> Natura 2000 niet toegestaan. Verplaatsingen worden in dit verband als nieuwe onttrekkingen aangemerkt en zijn dus niet toegestaan. Voor onttrekkingen met een pompcapaciteit van niet meer dan 10 m3 per uur en een put dieper dan bepaald op de Kaart Maximale boordieptes geldt dat nieuwe vergunningen niet worden verleend. Bij uitzondering kan een diepere put worden vergund indien het een bestaande put betreft die op last van overheidsingrijpen verplaatst moet worden, en de put een doel dient die het afwijken van de algemene lijn rechtvaardigt, en het voor dat doel daadwerkelijk noodzakelijk is een diepere put te slaan.</w:t>
      </w:r>
    </w:p>
    <w:p w14:paraId="7F5B54C3" w14:textId="18F35B8A" w:rsidR="00845700" w:rsidRPr="00CA021D" w:rsidRDefault="00312F21" w:rsidP="00845700">
      <w:pPr>
        <w:pStyle w:val="Kop2"/>
        <w:rPr>
          <w:color w:val="000000" w:themeColor="text1"/>
        </w:rPr>
      </w:pPr>
      <w:bookmarkStart w:id="1299" w:name="_Toc211343410"/>
      <w:bookmarkStart w:id="1300" w:name="_Toc509309573"/>
      <w:bookmarkStart w:id="1301" w:name="_Toc509315489"/>
      <w:bookmarkStart w:id="1302" w:name="_Toc882974740"/>
      <w:bookmarkEnd w:id="1299"/>
      <w:r w:rsidRPr="74ADECDF">
        <w:rPr>
          <w:color w:val="000000" w:themeColor="text1"/>
        </w:rPr>
        <w:t>O</w:t>
      </w:r>
      <w:r w:rsidR="00845700" w:rsidRPr="74ADECDF">
        <w:rPr>
          <w:color w:val="000000" w:themeColor="text1"/>
        </w:rPr>
        <w:t>nttrekkingen voor stofbestrijding</w:t>
      </w:r>
      <w:bookmarkEnd w:id="1300"/>
      <w:bookmarkEnd w:id="1301"/>
      <w:bookmarkEnd w:id="1302"/>
      <w:r w:rsidR="00845700" w:rsidRPr="74ADECDF">
        <w:rPr>
          <w:color w:val="000000" w:themeColor="text1"/>
        </w:rPr>
        <w:t xml:space="preserve"> </w:t>
      </w:r>
    </w:p>
    <w:p w14:paraId="6DCFC402" w14:textId="68978C6F" w:rsidR="00845700" w:rsidRPr="00CA021D" w:rsidRDefault="00845700" w:rsidP="00845700">
      <w:pPr>
        <w:rPr>
          <w:color w:val="000000" w:themeColor="text1"/>
        </w:rPr>
      </w:pPr>
      <w:r w:rsidRPr="00CA021D">
        <w:rPr>
          <w:color w:val="000000" w:themeColor="text1"/>
        </w:rPr>
        <w:t xml:space="preserve">Op grond van milieuwetgeving gelden verplichtingen voor het nathouden van bouwwegen en opslag van bulkgoederen in de openlucht (bijv. ertsen), om zo verwaaien van stof tegen te gaan. Het </w:t>
      </w:r>
      <w:r w:rsidR="007729AC" w:rsidRPr="00CA021D">
        <w:rPr>
          <w:color w:val="000000" w:themeColor="text1"/>
        </w:rPr>
        <w:t xml:space="preserve">Besluit activiteiten leefomgeving (Bal) </w:t>
      </w:r>
      <w:r w:rsidRPr="00CA021D">
        <w:rPr>
          <w:color w:val="000000" w:themeColor="text1"/>
        </w:rPr>
        <w:t>verplicht het gebruik van hemelwater dat in aanraking is geweest met de desbetreffende stoffen. Dit neemt echter niet weg dat er soms extra water nodig kan zijn. In het bijzondere geval waar er onvoldoende oppervlaktewater beschikbaar is of andere alternatieven, kan aanspraak op grondwater dus noodzakelijk zijn, ondanks dat het om laagwaardig gebruik gaat. Vast moet staan dat grondwater het enige alternatief is om aan wettelijke verplichtingen te voldoen. Dan geldt vervolgens dat dit grondwater alleen ter aanvulling van de waterbehoefte gebruikt mag worden indien en voor zover stofbestrijding verplicht is. Bovendien moet het grondwater zo ondiep mogelijk gewonnen worden, of er wordt grondwater gewonnen dat kwalitatief ongeschikt is voor hoogwaardig gebruik. Ten slotte geldt dat het slaan van meerdere putten tot een minimum beperkt wordt.</w:t>
      </w:r>
    </w:p>
    <w:p w14:paraId="569F74A4" w14:textId="4B0B6F1C" w:rsidR="00845700" w:rsidRPr="00CA021D" w:rsidRDefault="00312F21" w:rsidP="00845700">
      <w:pPr>
        <w:pStyle w:val="Kop2"/>
        <w:rPr>
          <w:color w:val="000000" w:themeColor="text1"/>
        </w:rPr>
      </w:pPr>
      <w:bookmarkStart w:id="1303" w:name="_Toc509309574"/>
      <w:bookmarkStart w:id="1304" w:name="_Toc509315490"/>
      <w:bookmarkStart w:id="1305" w:name="_Toc818298914"/>
      <w:r w:rsidRPr="74ADECDF">
        <w:rPr>
          <w:color w:val="000000" w:themeColor="text1"/>
        </w:rPr>
        <w:t>P</w:t>
      </w:r>
      <w:r w:rsidR="00845700" w:rsidRPr="74ADECDF">
        <w:rPr>
          <w:color w:val="000000" w:themeColor="text1"/>
        </w:rPr>
        <w:t>arken en openbaar groen, golfbanen/recreatie en sportvelden</w:t>
      </w:r>
      <w:bookmarkEnd w:id="1303"/>
      <w:bookmarkEnd w:id="1304"/>
      <w:bookmarkEnd w:id="1305"/>
      <w:r w:rsidR="00845700" w:rsidRPr="74ADECDF">
        <w:rPr>
          <w:color w:val="000000" w:themeColor="text1"/>
        </w:rPr>
        <w:t xml:space="preserve"> </w:t>
      </w:r>
    </w:p>
    <w:p w14:paraId="3E4A916B" w14:textId="77777777" w:rsidR="00845700" w:rsidRPr="00CA021D" w:rsidRDefault="00845700" w:rsidP="00845700">
      <w:pPr>
        <w:rPr>
          <w:color w:val="000000" w:themeColor="text1"/>
        </w:rPr>
      </w:pPr>
      <w:r w:rsidRPr="00CA021D">
        <w:rPr>
          <w:color w:val="000000" w:themeColor="text1"/>
        </w:rPr>
        <w:t>Deze functies gebruiken veel water voor gebruik dat in het landelijk grondwaterbeleid als laagwaardig gebruik geclassificeerd wordt. Daarbij geldt dat er per situatie sprake is van maatwerk. In het algemeen geldt dat de nadruk ook hier ligt op alternatieven gebruiken boven grondwater. Als het gebruik van grondwater toch onvermijdelijk is dan dient dit zo zuinig mogelijk te gebeuren en dient het gebruik van grondwater ter plaatse te worden gecompenseerd. Dit wordt immers ook verwacht van andere meer hoogwaardige gebruiksvormen. Conform de algemene beleidsuitgangspunten wordt hierbij gekeken naar de laatste stand der techniek. Ten slotte geldt dat het slaan van meerdere putten tot een minimum beperkt wordt.</w:t>
      </w:r>
    </w:p>
    <w:p w14:paraId="4DB9878B" w14:textId="77777777" w:rsidR="00845700" w:rsidRPr="00CA021D" w:rsidRDefault="00845700" w:rsidP="00845700">
      <w:pPr>
        <w:rPr>
          <w:color w:val="000000" w:themeColor="text1"/>
        </w:rPr>
      </w:pPr>
    </w:p>
    <w:p w14:paraId="6191B8E2" w14:textId="77777777" w:rsidR="00845700" w:rsidRPr="00CA021D" w:rsidRDefault="00845700" w:rsidP="00845700">
      <w:pPr>
        <w:rPr>
          <w:color w:val="000000" w:themeColor="text1"/>
        </w:rPr>
      </w:pPr>
      <w:r w:rsidRPr="00CA021D">
        <w:rPr>
          <w:color w:val="000000" w:themeColor="text1"/>
        </w:rPr>
        <w:t xml:space="preserve">Specifiek voor nieuw aan te leggen sportvelden geldt dat gezien de laatste stand der techniek bevloeiing van onderaf wordt voorgestaan in plaats van reguliere beregening. Dit is een relatief nieuwe techniek voor zowel </w:t>
      </w:r>
      <w:r w:rsidRPr="00CA021D">
        <w:rPr>
          <w:color w:val="000000" w:themeColor="text1"/>
        </w:rPr>
        <w:lastRenderedPageBreak/>
        <w:t>natuurgras als kunstgras die overmatige verdamping en afvloeiing van beregeningswater tegengaat en tegelijkertijd benut kan worden om het sportveld in te natte omstandigheden beter te ontwateren.</w:t>
      </w:r>
    </w:p>
    <w:p w14:paraId="2E6EAAB1" w14:textId="77777777" w:rsidR="00845700" w:rsidRPr="00CA021D" w:rsidRDefault="00845700" w:rsidP="00845700">
      <w:pPr>
        <w:rPr>
          <w:color w:val="000000" w:themeColor="text1"/>
        </w:rPr>
      </w:pPr>
    </w:p>
    <w:p w14:paraId="6697140D" w14:textId="4660A7D4" w:rsidR="00A6334A" w:rsidRPr="00CA021D" w:rsidRDefault="00845700" w:rsidP="00845700">
      <w:pPr>
        <w:rPr>
          <w:color w:val="000000" w:themeColor="text1"/>
        </w:rPr>
      </w:pPr>
      <w:r w:rsidRPr="00CA021D">
        <w:rPr>
          <w:color w:val="000000" w:themeColor="text1"/>
        </w:rPr>
        <w:t>Voor parken en openbaar groen, golfbanen/recreatie en sportvelden die liggen in besc</w:t>
      </w:r>
      <w:r w:rsidR="00EF42FB" w:rsidRPr="00CA021D">
        <w:rPr>
          <w:color w:val="000000" w:themeColor="text1"/>
        </w:rPr>
        <w:t>hermde gebieden</w:t>
      </w:r>
      <w:r w:rsidRPr="00CA021D">
        <w:rPr>
          <w:color w:val="000000" w:themeColor="text1"/>
        </w:rPr>
        <w:t xml:space="preserve">, attentiegebieden of </w:t>
      </w:r>
      <w:proofErr w:type="spellStart"/>
      <w:r w:rsidRPr="00CA021D">
        <w:rPr>
          <w:color w:val="000000" w:themeColor="text1"/>
        </w:rPr>
        <w:t>invloedsgebieden</w:t>
      </w:r>
      <w:proofErr w:type="spellEnd"/>
      <w:r w:rsidRPr="00CA021D">
        <w:rPr>
          <w:color w:val="000000" w:themeColor="text1"/>
        </w:rPr>
        <w:t xml:space="preserve"> Natura 2000 geldt echter dat in die gevallen het vergunningenbeleid voor agrarische beregening gevolgd wordt.</w:t>
      </w:r>
    </w:p>
    <w:p w14:paraId="4CE92910" w14:textId="10B264EF" w:rsidR="00EA108E" w:rsidRPr="00CA021D" w:rsidRDefault="002226EB" w:rsidP="00EA108E">
      <w:pPr>
        <w:pStyle w:val="Kop2"/>
        <w:rPr>
          <w:color w:val="000000" w:themeColor="text1"/>
        </w:rPr>
      </w:pPr>
      <w:bookmarkStart w:id="1306" w:name="_Toc509309575"/>
      <w:bookmarkStart w:id="1307" w:name="_Toc509315491"/>
      <w:bookmarkStart w:id="1308" w:name="_Toc2134655358"/>
      <w:r w:rsidRPr="74ADECDF">
        <w:rPr>
          <w:color w:val="000000" w:themeColor="text1"/>
        </w:rPr>
        <w:t>B</w:t>
      </w:r>
      <w:r w:rsidR="00EA108E" w:rsidRPr="74ADECDF">
        <w:rPr>
          <w:color w:val="000000" w:themeColor="text1"/>
        </w:rPr>
        <w:t>randblusvoorzieningen</w:t>
      </w:r>
      <w:bookmarkEnd w:id="1306"/>
      <w:bookmarkEnd w:id="1307"/>
      <w:bookmarkEnd w:id="1308"/>
      <w:r w:rsidR="00EA108E" w:rsidRPr="74ADECDF">
        <w:rPr>
          <w:color w:val="000000" w:themeColor="text1"/>
        </w:rPr>
        <w:t xml:space="preserve"> </w:t>
      </w:r>
    </w:p>
    <w:p w14:paraId="27D92BB2" w14:textId="6735CD53" w:rsidR="00EA108E" w:rsidRPr="00CA021D" w:rsidRDefault="00EA108E" w:rsidP="00EA108E">
      <w:pPr>
        <w:rPr>
          <w:color w:val="000000" w:themeColor="text1"/>
        </w:rPr>
      </w:pPr>
      <w:r w:rsidRPr="00CA021D">
        <w:rPr>
          <w:color w:val="000000" w:themeColor="text1"/>
        </w:rPr>
        <w:t xml:space="preserve">Brandblusvoorzieningen zijn </w:t>
      </w:r>
      <w:proofErr w:type="spellStart"/>
      <w:r w:rsidRPr="00CA021D">
        <w:rPr>
          <w:color w:val="000000" w:themeColor="text1"/>
        </w:rPr>
        <w:t>vergunningplichtig</w:t>
      </w:r>
      <w:proofErr w:type="spellEnd"/>
      <w:r w:rsidRPr="00CA021D">
        <w:rPr>
          <w:color w:val="000000" w:themeColor="text1"/>
        </w:rPr>
        <w:t xml:space="preserve"> als de brandblusvoorziening niet valt onder de algemene regel</w:t>
      </w:r>
      <w:r w:rsidR="007729AC" w:rsidRPr="00CA021D">
        <w:rPr>
          <w:color w:val="000000" w:themeColor="text1"/>
        </w:rPr>
        <w:t>s</w:t>
      </w:r>
      <w:r w:rsidRPr="00CA021D">
        <w:rPr>
          <w:color w:val="000000" w:themeColor="text1"/>
        </w:rPr>
        <w:t xml:space="preserve"> voor brandblusvoorzieningen, bijvoorbeeld omdat een grotere diepte wenselijk gevonden wordt dan </w:t>
      </w:r>
      <w:r w:rsidR="002226EB" w:rsidRPr="00CA021D">
        <w:rPr>
          <w:color w:val="000000" w:themeColor="text1"/>
        </w:rPr>
        <w:t xml:space="preserve">volgens de Kaart Maximale boordieptes </w:t>
      </w:r>
      <w:r w:rsidRPr="00CA021D">
        <w:rPr>
          <w:color w:val="000000" w:themeColor="text1"/>
        </w:rPr>
        <w:t xml:space="preserve">is toegestaan. Op dat moment wordt primair getoetst in hoeverre </w:t>
      </w:r>
      <w:r w:rsidR="002226EB" w:rsidRPr="00CA021D">
        <w:rPr>
          <w:color w:val="000000" w:themeColor="text1"/>
        </w:rPr>
        <w:t xml:space="preserve">de </w:t>
      </w:r>
      <w:r w:rsidRPr="00CA021D">
        <w:rPr>
          <w:color w:val="000000" w:themeColor="text1"/>
        </w:rPr>
        <w:t xml:space="preserve">brandblusvoorziening daadwerkelijk in afwijking van de algemene regels aangelegd moet worden om te voldoen aan de eisen uit het </w:t>
      </w:r>
      <w:r w:rsidR="000F2F8D" w:rsidRPr="00CA021D">
        <w:rPr>
          <w:color w:val="000000" w:themeColor="text1"/>
        </w:rPr>
        <w:t xml:space="preserve">Besluit </w:t>
      </w:r>
      <w:r w:rsidR="007729AC" w:rsidRPr="00CA021D">
        <w:rPr>
          <w:color w:val="000000" w:themeColor="text1"/>
        </w:rPr>
        <w:t>bouwwerken</w:t>
      </w:r>
      <w:r w:rsidR="000F2F8D" w:rsidRPr="00CA021D">
        <w:rPr>
          <w:color w:val="000000" w:themeColor="text1"/>
        </w:rPr>
        <w:t xml:space="preserve"> leefomgeving </w:t>
      </w:r>
      <w:r w:rsidR="0079227C" w:rsidRPr="00CA021D">
        <w:rPr>
          <w:color w:val="000000" w:themeColor="text1"/>
        </w:rPr>
        <w:t>(</w:t>
      </w:r>
      <w:proofErr w:type="spellStart"/>
      <w:r w:rsidR="0079227C" w:rsidRPr="00CA021D">
        <w:rPr>
          <w:color w:val="000000" w:themeColor="text1"/>
        </w:rPr>
        <w:t>Bbl</w:t>
      </w:r>
      <w:proofErr w:type="spellEnd"/>
      <w:r w:rsidR="0079227C" w:rsidRPr="00CA021D">
        <w:rPr>
          <w:color w:val="000000" w:themeColor="text1"/>
        </w:rPr>
        <w:t xml:space="preserve">) </w:t>
      </w:r>
      <w:r w:rsidRPr="00CA021D">
        <w:rPr>
          <w:color w:val="000000" w:themeColor="text1"/>
        </w:rPr>
        <w:t>en andere regelgeving op het gebied van brandveiligheid en brandweerzorg. Daarnaast wordt ook bezien in hoeverre extra waarborgen nodig zijn ten behoeve van de bescherming van de grondwaterkwaliteit. In de vergunning worden verder in beginsel basisvoorwaarden van dezelfde aard opgenomen als in de algemene regels.</w:t>
      </w:r>
    </w:p>
    <w:p w14:paraId="05C980BA" w14:textId="77777777" w:rsidR="00EA108E" w:rsidRPr="00CA021D" w:rsidRDefault="00EA108E" w:rsidP="00845700">
      <w:pPr>
        <w:rPr>
          <w:color w:val="000000" w:themeColor="text1"/>
        </w:rPr>
      </w:pPr>
    </w:p>
    <w:p w14:paraId="4E5BA597" w14:textId="274AD4CA" w:rsidR="00546900" w:rsidRPr="00CA021D" w:rsidRDefault="00546900" w:rsidP="00845700">
      <w:pPr>
        <w:rPr>
          <w:color w:val="000000" w:themeColor="text1"/>
        </w:rPr>
      </w:pPr>
    </w:p>
    <w:sectPr w:rsidR="00546900" w:rsidRPr="00CA021D" w:rsidSect="00870BF6">
      <w:footerReference w:type="default" r:id="rId18"/>
      <w:pgSz w:w="11906" w:h="16838" w:code="9"/>
      <w:pgMar w:top="1418" w:right="737" w:bottom="1418" w:left="119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744E1" w14:textId="77777777" w:rsidR="00F10B31" w:rsidRDefault="00F10B31" w:rsidP="00D75D5B">
      <w:r>
        <w:separator/>
      </w:r>
    </w:p>
  </w:endnote>
  <w:endnote w:type="continuationSeparator" w:id="0">
    <w:p w14:paraId="5E79ED42" w14:textId="77777777" w:rsidR="00F10B31" w:rsidRDefault="00F10B31" w:rsidP="00D75D5B">
      <w:r>
        <w:continuationSeparator/>
      </w:r>
    </w:p>
  </w:endnote>
  <w:endnote w:type="continuationNotice" w:id="1">
    <w:p w14:paraId="5B9D6EA4" w14:textId="77777777" w:rsidR="00F10B31" w:rsidRDefault="00F10B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rijksoverheidSans">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Z: 3of 9 BarCode">
    <w:altName w:val="Algerian"/>
    <w:charset w:val="00"/>
    <w:family w:val="decorative"/>
    <w:pitch w:val="variable"/>
    <w:sig w:usb0="00000003" w:usb1="00000000" w:usb2="00000000" w:usb3="00000000" w:csb0="00000001" w:csb1="00000000"/>
  </w:font>
  <w:font w:name="KIX Barcode">
    <w:altName w:val="Courier"/>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7AD1A" w14:textId="77777777" w:rsidR="005A02E1" w:rsidRDefault="005A02E1" w:rsidP="00675885">
    <w:pPr>
      <w:tabs>
        <w:tab w:val="left" w:pos="516"/>
        <w:tab w:val="center" w:pos="4989"/>
      </w:tabs>
      <w:jc w:val="center"/>
    </w:pPr>
    <w:r>
      <w:t>-</w:t>
    </w:r>
    <w:r>
      <w:fldChar w:fldCharType="begin"/>
    </w:r>
    <w:r>
      <w:instrText>PAGE   \* MERGEFORMAT</w:instrText>
    </w:r>
    <w:r>
      <w:fldChar w:fldCharType="separate"/>
    </w:r>
    <w:r>
      <w:rPr>
        <w:noProof/>
      </w:rPr>
      <w:t>10</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629D8" w14:textId="77777777" w:rsidR="00F10B31" w:rsidRDefault="00F10B31" w:rsidP="00D75D5B">
      <w:r>
        <w:separator/>
      </w:r>
    </w:p>
  </w:footnote>
  <w:footnote w:type="continuationSeparator" w:id="0">
    <w:p w14:paraId="088722C7" w14:textId="77777777" w:rsidR="00F10B31" w:rsidRDefault="00F10B31" w:rsidP="00D75D5B">
      <w:r>
        <w:continuationSeparator/>
      </w:r>
    </w:p>
  </w:footnote>
  <w:footnote w:type="continuationNotice" w:id="1">
    <w:p w14:paraId="1DB0D8B0" w14:textId="77777777" w:rsidR="00F10B31" w:rsidRDefault="00F10B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16FB"/>
    <w:multiLevelType w:val="multilevel"/>
    <w:tmpl w:val="C0643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6563E"/>
    <w:multiLevelType w:val="hybridMultilevel"/>
    <w:tmpl w:val="BE02FF0E"/>
    <w:lvl w:ilvl="0" w:tplc="F7CC16BC">
      <w:start w:val="1"/>
      <w:numFmt w:val="decimal"/>
      <w:lvlText w:val="%1."/>
      <w:lvlJc w:val="left"/>
      <w:pPr>
        <w:ind w:left="720" w:hanging="360"/>
      </w:pPr>
      <w:rPr>
        <w:rFonts w:ascii="Verdana" w:hAnsi="Verdana" w:hint="default"/>
        <w:b w:val="0"/>
        <w:i w:val="0"/>
        <w:sz w:val="18"/>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5C3CC0"/>
    <w:multiLevelType w:val="hybridMultilevel"/>
    <w:tmpl w:val="81EE17C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61164B2"/>
    <w:multiLevelType w:val="hybridMultilevel"/>
    <w:tmpl w:val="A8FEA40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376183"/>
    <w:multiLevelType w:val="multilevel"/>
    <w:tmpl w:val="678E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081713"/>
    <w:multiLevelType w:val="hybridMultilevel"/>
    <w:tmpl w:val="DC4839C8"/>
    <w:lvl w:ilvl="0" w:tplc="6C16E59C">
      <w:start w:val="1"/>
      <w:numFmt w:val="decimal"/>
      <w:lvlText w:val="%1."/>
      <w:lvlJc w:val="left"/>
      <w:pPr>
        <w:ind w:left="360" w:hanging="360"/>
      </w:pPr>
      <w:rPr>
        <w:rFonts w:ascii="Verdana" w:hAnsi="Verdana" w:hint="default"/>
        <w:b w:val="0"/>
        <w:i w:val="0"/>
        <w:sz w:val="18"/>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09EE24CA"/>
    <w:multiLevelType w:val="hybridMultilevel"/>
    <w:tmpl w:val="31E689F4"/>
    <w:lvl w:ilvl="0" w:tplc="F7CC16BC">
      <w:start w:val="1"/>
      <w:numFmt w:val="decimal"/>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C901F07"/>
    <w:multiLevelType w:val="hybridMultilevel"/>
    <w:tmpl w:val="06DEE8CA"/>
    <w:lvl w:ilvl="0" w:tplc="F7CC16BC">
      <w:start w:val="1"/>
      <w:numFmt w:val="decimal"/>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D4E1C5F"/>
    <w:multiLevelType w:val="hybridMultilevel"/>
    <w:tmpl w:val="6374B966"/>
    <w:lvl w:ilvl="0" w:tplc="69E61C4C">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D5B0D33"/>
    <w:multiLevelType w:val="hybridMultilevel"/>
    <w:tmpl w:val="F732F9BC"/>
    <w:lvl w:ilvl="0" w:tplc="4A260FD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D7168A6"/>
    <w:multiLevelType w:val="multilevel"/>
    <w:tmpl w:val="7F4AA586"/>
    <w:lvl w:ilvl="0">
      <w:start w:val="1"/>
      <w:numFmt w:val="decimal"/>
      <w:pStyle w:val="Verslagnummering"/>
      <w:suff w:val="nothing"/>
      <w:lvlText w:val="%1."/>
      <w:lvlJc w:val="left"/>
      <w:pPr>
        <w:ind w:left="0" w:firstLine="0"/>
      </w:pPr>
      <w:rPr>
        <w:rFonts w:hint="default"/>
      </w:rPr>
    </w:lvl>
    <w:lvl w:ilvl="1">
      <w:start w:val="1"/>
      <w:numFmt w:val="lowerLetter"/>
      <w:suff w:val="nothing"/>
      <w:lvlText w:val="%1.%2."/>
      <w:lvlJc w:val="left"/>
      <w:pPr>
        <w:ind w:left="0" w:firstLine="0"/>
      </w:pPr>
      <w:rPr>
        <w:rFonts w:hint="default"/>
      </w:rPr>
    </w:lvl>
    <w:lvl w:ilvl="2">
      <w:start w:val="1"/>
      <w:numFmt w:val="none"/>
      <w:lvlText w:val=""/>
      <w:lvlJc w:val="left"/>
      <w:pPr>
        <w:tabs>
          <w:tab w:val="num" w:pos="360"/>
        </w:tabs>
        <w:ind w:left="0" w:firstLine="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0DE254FE"/>
    <w:multiLevelType w:val="hybridMultilevel"/>
    <w:tmpl w:val="D782186A"/>
    <w:lvl w:ilvl="0" w:tplc="85163916">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DF225A7"/>
    <w:multiLevelType w:val="multilevel"/>
    <w:tmpl w:val="C540D332"/>
    <w:name w:val="WBD-Opsomming"/>
    <w:lvl w:ilvl="0">
      <w:start w:val="1"/>
      <w:numFmt w:val="decimal"/>
      <w:lvlText w:val="%1."/>
      <w:lvlJc w:val="left"/>
      <w:pPr>
        <w:ind w:left="567" w:hanging="567"/>
      </w:pPr>
      <w:rPr>
        <w:rFonts w:hint="default"/>
      </w:rPr>
    </w:lvl>
    <w:lvl w:ilvl="1">
      <w:start w:val="1"/>
      <w:numFmt w:val="lowerLetter"/>
      <w:lvlText w:val="%2."/>
      <w:lvlJc w:val="left"/>
      <w:pPr>
        <w:tabs>
          <w:tab w:val="num" w:pos="1701"/>
        </w:tabs>
        <w:ind w:left="964" w:hanging="567"/>
      </w:pPr>
      <w:rPr>
        <w:rFonts w:hint="default"/>
      </w:rPr>
    </w:lvl>
    <w:lvl w:ilvl="2">
      <w:start w:val="1"/>
      <w:numFmt w:val="bullet"/>
      <w:lvlText w:val=""/>
      <w:lvlJc w:val="left"/>
      <w:pPr>
        <w:ind w:left="1361" w:hanging="397"/>
      </w:pPr>
      <w:rPr>
        <w:rFonts w:ascii="Symbol" w:hAnsi="Symbol" w:hint="default"/>
      </w:rPr>
    </w:lvl>
    <w:lvl w:ilvl="3">
      <w:start w:val="1"/>
      <w:numFmt w:val="bullet"/>
      <w:lvlText w:val=""/>
      <w:lvlJc w:val="left"/>
      <w:pPr>
        <w:ind w:left="1758" w:hanging="397"/>
      </w:pPr>
      <w:rPr>
        <w:rFonts w:ascii="Symbol" w:hAnsi="Symbol" w:hint="default"/>
        <w:color w:val="auto"/>
      </w:rPr>
    </w:lvl>
    <w:lvl w:ilvl="4">
      <w:start w:val="1"/>
      <w:numFmt w:val="none"/>
      <w:lvlText w:val=""/>
      <w:lvlJc w:val="left"/>
      <w:pPr>
        <w:ind w:left="0" w:firstLine="0"/>
      </w:pPr>
      <w:rPr>
        <w:rFonts w:hint="default"/>
      </w:rPr>
    </w:lvl>
    <w:lvl w:ilvl="5">
      <w:start w:val="1"/>
      <w:numFmt w:val="none"/>
      <w:lvlText w:val=""/>
      <w:lvlJc w:val="left"/>
      <w:pPr>
        <w:tabs>
          <w:tab w:val="num" w:pos="2835"/>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0DFF2905"/>
    <w:multiLevelType w:val="hybridMultilevel"/>
    <w:tmpl w:val="4848467A"/>
    <w:lvl w:ilvl="0" w:tplc="D0722C6A">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0E1D0E34"/>
    <w:multiLevelType w:val="multilevel"/>
    <w:tmpl w:val="C3645B2C"/>
    <w:lvl w:ilvl="0">
      <w:start w:val="1"/>
      <w:numFmt w:val="decimal"/>
      <w:lvlText w:val="%1."/>
      <w:lvlJc w:val="left"/>
      <w:pPr>
        <w:ind w:left="720" w:hanging="360"/>
      </w:pPr>
      <w:rPr>
        <w:rFonts w:ascii="Verdana" w:hAnsi="Verdana" w:hint="default"/>
        <w:b w:val="0"/>
        <w:i w:val="0"/>
        <w:sz w:val="18"/>
      </w:rPr>
    </w:lvl>
    <w:lvl w:ilvl="1">
      <w:start w:val="3"/>
      <w:numFmt w:val="decimal"/>
      <w:isLgl/>
      <w:lvlText w:val="%1.%2"/>
      <w:lvlJc w:val="left"/>
      <w:pPr>
        <w:ind w:left="900" w:hanging="54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0FFB52B7"/>
    <w:multiLevelType w:val="hybridMultilevel"/>
    <w:tmpl w:val="09DED608"/>
    <w:lvl w:ilvl="0" w:tplc="925C6BA6">
      <w:start w:val="1"/>
      <w:numFmt w:val="decimal"/>
      <w:lvlText w:val="%1."/>
      <w:lvlJc w:val="left"/>
      <w:pPr>
        <w:ind w:left="360" w:hanging="360"/>
      </w:pPr>
      <w:rPr>
        <w:rFonts w:ascii="Verdana" w:hAnsi="Verdana" w:hint="default"/>
        <w:b w:val="0"/>
        <w:i w:val="0"/>
        <w:sz w:val="18"/>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103D145F"/>
    <w:multiLevelType w:val="multilevel"/>
    <w:tmpl w:val="8592C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8032AC"/>
    <w:multiLevelType w:val="hybridMultilevel"/>
    <w:tmpl w:val="78BE9D02"/>
    <w:lvl w:ilvl="0" w:tplc="0413000F">
      <w:start w:val="1"/>
      <w:numFmt w:val="decimal"/>
      <w:lvlText w:val="%1."/>
      <w:lvlJc w:val="left"/>
      <w:pPr>
        <w:ind w:left="360" w:hanging="360"/>
      </w:pPr>
      <w:rPr>
        <w:rFonts w:hint="default"/>
      </w:rPr>
    </w:lvl>
    <w:lvl w:ilvl="1" w:tplc="511E6DBE">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10D85E16"/>
    <w:multiLevelType w:val="multilevel"/>
    <w:tmpl w:val="3FA4DBE6"/>
    <w:lvl w:ilvl="0">
      <w:start w:val="1"/>
      <w:numFmt w:val="bullet"/>
      <w:pStyle w:val="opsomming-"/>
      <w:lvlText w:val=""/>
      <w:lvlJc w:val="left"/>
      <w:pPr>
        <w:tabs>
          <w:tab w:val="num" w:pos="360"/>
        </w:tabs>
        <w:ind w:left="357" w:hanging="357"/>
      </w:pPr>
      <w:rPr>
        <w:rFonts w:ascii="Symbol" w:hAnsi="Symbol" w:hint="default"/>
      </w:rPr>
    </w:lvl>
    <w:lvl w:ilvl="1">
      <w:start w:val="1"/>
      <w:numFmt w:val="bullet"/>
      <w:lvlText w:val=""/>
      <w:lvlJc w:val="left"/>
      <w:pPr>
        <w:tabs>
          <w:tab w:val="num" w:pos="737"/>
        </w:tabs>
        <w:ind w:left="737" w:hanging="368"/>
      </w:pPr>
      <w:rPr>
        <w:rFonts w:ascii="Symbol" w:hAnsi="Symbol" w:hint="default"/>
      </w:rPr>
    </w:lvl>
    <w:lvl w:ilvl="2">
      <w:start w:val="1"/>
      <w:numFmt w:val="bullet"/>
      <w:lvlText w:val=""/>
      <w:lvlJc w:val="left"/>
      <w:pPr>
        <w:tabs>
          <w:tab w:val="num" w:pos="1106"/>
        </w:tabs>
        <w:ind w:left="1106" w:hanging="369"/>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19524E0"/>
    <w:multiLevelType w:val="hybridMultilevel"/>
    <w:tmpl w:val="4A5C0E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12BD16DC"/>
    <w:multiLevelType w:val="hybridMultilevel"/>
    <w:tmpl w:val="222A1798"/>
    <w:lvl w:ilvl="0" w:tplc="F7CC16BC">
      <w:start w:val="1"/>
      <w:numFmt w:val="decimal"/>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13351006"/>
    <w:multiLevelType w:val="hybridMultilevel"/>
    <w:tmpl w:val="E9E80ED8"/>
    <w:lvl w:ilvl="0" w:tplc="148805CE">
      <w:start w:val="1"/>
      <w:numFmt w:val="decimal"/>
      <w:lvlText w:val="%1."/>
      <w:lvlJc w:val="left"/>
      <w:pPr>
        <w:ind w:left="360" w:hanging="360"/>
      </w:pPr>
      <w:rPr>
        <w:rFonts w:ascii="Verdana" w:hAnsi="Verdana" w:hint="default"/>
        <w:b w:val="0"/>
        <w:i w:val="0"/>
        <w:sz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13F4248F"/>
    <w:multiLevelType w:val="multilevel"/>
    <w:tmpl w:val="1480CC8A"/>
    <w:lvl w:ilvl="0">
      <w:start w:val="1"/>
      <w:numFmt w:val="decimal"/>
      <w:pStyle w:val="opsomming1"/>
      <w:lvlText w:val="%1."/>
      <w:lvlJc w:val="left"/>
      <w:pPr>
        <w:tabs>
          <w:tab w:val="num" w:pos="360"/>
        </w:tabs>
        <w:ind w:left="357" w:hanging="357"/>
      </w:pPr>
      <w:rPr>
        <w:rFonts w:hint="default"/>
      </w:rPr>
    </w:lvl>
    <w:lvl w:ilvl="1">
      <w:start w:val="1"/>
      <w:numFmt w:val="bullet"/>
      <w:lvlText w:val=""/>
      <w:lvlJc w:val="left"/>
      <w:pPr>
        <w:tabs>
          <w:tab w:val="num" w:pos="717"/>
        </w:tabs>
        <w:ind w:left="714" w:hanging="357"/>
      </w:pPr>
      <w:rPr>
        <w:rFonts w:ascii="Symbol" w:hAnsi="Symbol" w:hint="default"/>
      </w:rPr>
    </w:lvl>
    <w:lvl w:ilvl="2">
      <w:start w:val="1"/>
      <w:numFmt w:val="bullet"/>
      <w:lvlText w:val=""/>
      <w:lvlJc w:val="left"/>
      <w:pPr>
        <w:tabs>
          <w:tab w:val="num" w:pos="1284"/>
        </w:tabs>
        <w:ind w:left="1281" w:hanging="357"/>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16016092"/>
    <w:multiLevelType w:val="multilevel"/>
    <w:tmpl w:val="F2BE1504"/>
    <w:lvl w:ilvl="0">
      <w:start w:val="1"/>
      <w:numFmt w:val="decimal"/>
      <w:pStyle w:val="Rapportnummering"/>
      <w:lvlText w:val="%1."/>
      <w:lvlJc w:val="left"/>
      <w:pPr>
        <w:tabs>
          <w:tab w:val="num" w:pos="992"/>
        </w:tabs>
        <w:ind w:left="992" w:hanging="992"/>
      </w:pPr>
      <w:rPr>
        <w:rFonts w:hint="default"/>
        <w:b/>
        <w:i w:val="0"/>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173E596B"/>
    <w:multiLevelType w:val="multilevel"/>
    <w:tmpl w:val="4E7C4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7426F28"/>
    <w:multiLevelType w:val="multilevel"/>
    <w:tmpl w:val="1F30E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7636A93"/>
    <w:multiLevelType w:val="hybridMultilevel"/>
    <w:tmpl w:val="C316CE4E"/>
    <w:lvl w:ilvl="0" w:tplc="F7CC16BC">
      <w:start w:val="1"/>
      <w:numFmt w:val="decimal"/>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17E43C64"/>
    <w:multiLevelType w:val="hybridMultilevel"/>
    <w:tmpl w:val="1BB8B5FC"/>
    <w:lvl w:ilvl="0" w:tplc="56C2E462">
      <w:start w:val="1"/>
      <w:numFmt w:val="decimal"/>
      <w:lvlText w:val="%1."/>
      <w:lvlJc w:val="left"/>
      <w:pPr>
        <w:ind w:left="720" w:hanging="360"/>
      </w:pPr>
      <w:rPr>
        <w:rFonts w:ascii="Verdana" w:hAnsi="Verdana" w:hint="default"/>
        <w:b w:val="0"/>
        <w:i w:val="0"/>
        <w:sz w:val="18"/>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1A2D745E"/>
    <w:multiLevelType w:val="multilevel"/>
    <w:tmpl w:val="353205D0"/>
    <w:name w:val="WBD-Opsomming22332"/>
    <w:lvl w:ilvl="0">
      <w:start w:val="1"/>
      <w:numFmt w:val="decimal"/>
      <w:lvlText w:val="%1."/>
      <w:lvlJc w:val="left"/>
      <w:pPr>
        <w:ind w:left="567" w:hanging="567"/>
      </w:pPr>
      <w:rPr>
        <w:rFonts w:hint="default"/>
      </w:rPr>
    </w:lvl>
    <w:lvl w:ilvl="1">
      <w:start w:val="1"/>
      <w:numFmt w:val="lowerLetter"/>
      <w:lvlText w:val="%2."/>
      <w:lvlJc w:val="left"/>
      <w:pPr>
        <w:tabs>
          <w:tab w:val="num" w:pos="1701"/>
        </w:tabs>
        <w:ind w:left="964" w:hanging="397"/>
      </w:pPr>
      <w:rPr>
        <w:rFonts w:hint="default"/>
      </w:rPr>
    </w:lvl>
    <w:lvl w:ilvl="2">
      <w:start w:val="1"/>
      <w:numFmt w:val="bullet"/>
      <w:lvlText w:val=""/>
      <w:lvlJc w:val="left"/>
      <w:pPr>
        <w:tabs>
          <w:tab w:val="num" w:pos="964"/>
        </w:tabs>
        <w:ind w:left="1361" w:hanging="397"/>
      </w:pPr>
      <w:rPr>
        <w:rFonts w:ascii="Symbol" w:hAnsi="Symbol" w:hint="default"/>
      </w:rPr>
    </w:lvl>
    <w:lvl w:ilvl="3">
      <w:start w:val="1"/>
      <w:numFmt w:val="bullet"/>
      <w:lvlText w:val=""/>
      <w:lvlJc w:val="left"/>
      <w:pPr>
        <w:tabs>
          <w:tab w:val="num" w:pos="1361"/>
        </w:tabs>
        <w:ind w:left="1758" w:hanging="397"/>
      </w:pPr>
      <w:rPr>
        <w:rFonts w:ascii="Symbol" w:hAnsi="Symbol" w:hint="default"/>
        <w:color w:val="auto"/>
      </w:rPr>
    </w:lvl>
    <w:lvl w:ilvl="4">
      <w:start w:val="1"/>
      <w:numFmt w:val="none"/>
      <w:lvlText w:val=""/>
      <w:lvlJc w:val="left"/>
      <w:pPr>
        <w:ind w:left="0" w:firstLine="0"/>
      </w:pPr>
      <w:rPr>
        <w:rFonts w:hint="default"/>
      </w:rPr>
    </w:lvl>
    <w:lvl w:ilvl="5">
      <w:start w:val="1"/>
      <w:numFmt w:val="none"/>
      <w:lvlText w:val=""/>
      <w:lvlJc w:val="left"/>
      <w:pPr>
        <w:tabs>
          <w:tab w:val="num" w:pos="2835"/>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1B222146"/>
    <w:multiLevelType w:val="hybridMultilevel"/>
    <w:tmpl w:val="7BEA394A"/>
    <w:lvl w:ilvl="0" w:tplc="F7CC16BC">
      <w:start w:val="1"/>
      <w:numFmt w:val="decimal"/>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1B8F7BE2"/>
    <w:multiLevelType w:val="hybridMultilevel"/>
    <w:tmpl w:val="B890E76A"/>
    <w:lvl w:ilvl="0" w:tplc="04130019">
      <w:start w:val="1"/>
      <w:numFmt w:val="lowerLetter"/>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31" w15:restartNumberingAfterBreak="0">
    <w:nsid w:val="1BBE772C"/>
    <w:multiLevelType w:val="hybridMultilevel"/>
    <w:tmpl w:val="EAF08658"/>
    <w:lvl w:ilvl="0" w:tplc="F7CC16BC">
      <w:start w:val="1"/>
      <w:numFmt w:val="decimal"/>
      <w:lvlText w:val="%1."/>
      <w:lvlJc w:val="left"/>
      <w:pPr>
        <w:ind w:left="720" w:hanging="360"/>
      </w:pPr>
      <w:rPr>
        <w:rFonts w:ascii="Verdana" w:hAnsi="Verdana" w:hint="default"/>
        <w:b w:val="0"/>
        <w:i w:val="0"/>
        <w:sz w:val="18"/>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1C6178DD"/>
    <w:multiLevelType w:val="hybridMultilevel"/>
    <w:tmpl w:val="20DA9CFC"/>
    <w:lvl w:ilvl="0" w:tplc="F7CC16BC">
      <w:start w:val="1"/>
      <w:numFmt w:val="decimal"/>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1ED62920"/>
    <w:multiLevelType w:val="hybridMultilevel"/>
    <w:tmpl w:val="C7B4D18C"/>
    <w:lvl w:ilvl="0" w:tplc="69E61C4C">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1F05383A"/>
    <w:multiLevelType w:val="hybridMultilevel"/>
    <w:tmpl w:val="752E0244"/>
    <w:lvl w:ilvl="0" w:tplc="F7CC16BC">
      <w:start w:val="1"/>
      <w:numFmt w:val="decimal"/>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20B14F9F"/>
    <w:multiLevelType w:val="hybridMultilevel"/>
    <w:tmpl w:val="BFC688DC"/>
    <w:lvl w:ilvl="0" w:tplc="F7CC16BC">
      <w:start w:val="1"/>
      <w:numFmt w:val="decimal"/>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22332881"/>
    <w:multiLevelType w:val="multilevel"/>
    <w:tmpl w:val="2E7E1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29B48FB"/>
    <w:multiLevelType w:val="hybridMultilevel"/>
    <w:tmpl w:val="070CB1A8"/>
    <w:lvl w:ilvl="0" w:tplc="F7CC16BC">
      <w:start w:val="1"/>
      <w:numFmt w:val="decimal"/>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22A00766"/>
    <w:multiLevelType w:val="hybridMultilevel"/>
    <w:tmpl w:val="85DE2C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230C36C2"/>
    <w:multiLevelType w:val="hybridMultilevel"/>
    <w:tmpl w:val="F1B66796"/>
    <w:lvl w:ilvl="0" w:tplc="7D68A306">
      <w:start w:val="1"/>
      <w:numFmt w:val="decimal"/>
      <w:lvlText w:val="%1."/>
      <w:lvlJc w:val="left"/>
      <w:pPr>
        <w:ind w:left="360" w:hanging="360"/>
      </w:pPr>
      <w:rPr>
        <w:rFonts w:ascii="Verdana" w:hAnsi="Verdana" w:hint="default"/>
        <w:b w:val="0"/>
        <w:i w:val="0"/>
        <w:sz w:val="18"/>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24A1784C"/>
    <w:multiLevelType w:val="hybridMultilevel"/>
    <w:tmpl w:val="AA921D0C"/>
    <w:lvl w:ilvl="0" w:tplc="69E61C4C">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25F01A5B"/>
    <w:multiLevelType w:val="hybridMultilevel"/>
    <w:tmpl w:val="9312A822"/>
    <w:lvl w:ilvl="0" w:tplc="04130019">
      <w:start w:val="1"/>
      <w:numFmt w:val="lowerLetter"/>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42" w15:restartNumberingAfterBreak="0">
    <w:nsid w:val="268F7D0D"/>
    <w:multiLevelType w:val="hybridMultilevel"/>
    <w:tmpl w:val="838CFD20"/>
    <w:lvl w:ilvl="0" w:tplc="04130019">
      <w:start w:val="1"/>
      <w:numFmt w:val="lowerLetter"/>
      <w:lvlText w:val="%1."/>
      <w:lvlJc w:val="left"/>
      <w:pPr>
        <w:ind w:left="927" w:hanging="360"/>
      </w:pPr>
      <w:rPr>
        <w:rFonts w:hint="default"/>
        <w:b w:val="0"/>
        <w:i w:val="0"/>
        <w:sz w:val="18"/>
      </w:rPr>
    </w:lvl>
    <w:lvl w:ilvl="1" w:tplc="04130019">
      <w:start w:val="1"/>
      <w:numFmt w:val="lowerLetter"/>
      <w:lvlText w:val="%2."/>
      <w:lvlJc w:val="left"/>
      <w:pPr>
        <w:ind w:left="1647" w:hanging="360"/>
      </w:pPr>
      <w:rPr>
        <w:rFonts w:hint="default"/>
      </w:r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43" w15:restartNumberingAfterBreak="0">
    <w:nsid w:val="26C3433C"/>
    <w:multiLevelType w:val="multilevel"/>
    <w:tmpl w:val="38322560"/>
    <w:lvl w:ilvl="0">
      <w:start w:val="1"/>
      <w:numFmt w:val="bullet"/>
      <w:lvlText w:val="-"/>
      <w:lvlJc w:val="left"/>
      <w:pPr>
        <w:ind w:left="720" w:hanging="360"/>
      </w:pPr>
      <w:rPr>
        <w:rFonts w:ascii="Verdana" w:hAnsi="Verdana" w:hint="default"/>
        <w:b w:val="0"/>
        <w:i w:val="0"/>
        <w:sz w:val="18"/>
      </w:rPr>
    </w:lvl>
    <w:lvl w:ilvl="1">
      <w:start w:val="1"/>
      <w:numFmt w:val="bullet"/>
      <w:lvlText w:val="*"/>
      <w:lvlJc w:val="left"/>
      <w:pPr>
        <w:ind w:left="1440" w:hanging="360"/>
      </w:pPr>
      <w:rPr>
        <w:rFonts w:ascii="Verdana" w:hAnsi="Verdana"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26C804A5"/>
    <w:multiLevelType w:val="multilevel"/>
    <w:tmpl w:val="D34EE012"/>
    <w:name w:val="Opsomming2-WBD2"/>
    <w:lvl w:ilvl="0">
      <w:start w:val="1"/>
      <w:numFmt w:val="bullet"/>
      <w:lvlText w:val=""/>
      <w:lvlJc w:val="left"/>
      <w:pPr>
        <w:tabs>
          <w:tab w:val="num" w:pos="360"/>
        </w:tabs>
        <w:ind w:left="357" w:hanging="357"/>
      </w:pPr>
      <w:rPr>
        <w:rFonts w:ascii="Symbol" w:hAnsi="Symbol" w:hint="default"/>
      </w:rPr>
    </w:lvl>
    <w:lvl w:ilvl="1">
      <w:start w:val="1"/>
      <w:numFmt w:val="bullet"/>
      <w:lvlText w:val=""/>
      <w:lvlJc w:val="left"/>
      <w:pPr>
        <w:tabs>
          <w:tab w:val="num" w:pos="737"/>
        </w:tabs>
        <w:ind w:left="714" w:hanging="357"/>
      </w:pPr>
      <w:rPr>
        <w:rFonts w:ascii="Symbol" w:hAnsi="Symbol" w:hint="default"/>
      </w:rPr>
    </w:lvl>
    <w:lvl w:ilvl="2">
      <w:start w:val="1"/>
      <w:numFmt w:val="bullet"/>
      <w:lvlText w:val=""/>
      <w:lvlJc w:val="left"/>
      <w:pPr>
        <w:tabs>
          <w:tab w:val="num" w:pos="1106"/>
        </w:tabs>
        <w:ind w:left="1072" w:hanging="358"/>
      </w:pPr>
      <w:rPr>
        <w:rFonts w:ascii="Symbol" w:hAnsi="Symbol" w:hint="default"/>
      </w:rPr>
    </w:lvl>
    <w:lvl w:ilvl="3">
      <w:start w:val="1"/>
      <w:numFmt w:val="none"/>
      <w:lvlText w:val=""/>
      <w:lvlJc w:val="left"/>
      <w:pPr>
        <w:tabs>
          <w:tab w:val="num" w:pos="1440"/>
        </w:tabs>
        <w:ind w:left="0" w:firstLine="0"/>
      </w:pPr>
      <w:rPr>
        <w:rFonts w:hint="default"/>
      </w:rPr>
    </w:lvl>
    <w:lvl w:ilvl="4">
      <w:start w:val="1"/>
      <w:numFmt w:val="none"/>
      <w:lvlText w:val=""/>
      <w:lvlJc w:val="left"/>
      <w:pPr>
        <w:tabs>
          <w:tab w:val="num" w:pos="1800"/>
        </w:tabs>
        <w:ind w:left="0" w:firstLine="0"/>
      </w:pPr>
      <w:rPr>
        <w:rFonts w:hint="default"/>
      </w:rPr>
    </w:lvl>
    <w:lvl w:ilvl="5">
      <w:start w:val="1"/>
      <w:numFmt w:val="none"/>
      <w:lvlText w:val=""/>
      <w:lvlJc w:val="left"/>
      <w:pPr>
        <w:tabs>
          <w:tab w:val="num" w:pos="2160"/>
        </w:tabs>
        <w:ind w:left="0" w:firstLine="0"/>
      </w:pPr>
      <w:rPr>
        <w:rFonts w:hint="default"/>
      </w:rPr>
    </w:lvl>
    <w:lvl w:ilvl="6">
      <w:start w:val="1"/>
      <w:numFmt w:val="none"/>
      <w:lvlText w:val=""/>
      <w:lvlJc w:val="left"/>
      <w:pPr>
        <w:tabs>
          <w:tab w:val="num" w:pos="2520"/>
        </w:tabs>
        <w:ind w:left="0" w:firstLine="0"/>
      </w:pPr>
      <w:rPr>
        <w:rFonts w:hint="default"/>
      </w:rPr>
    </w:lvl>
    <w:lvl w:ilvl="7">
      <w:start w:val="1"/>
      <w:numFmt w:val="none"/>
      <w:lvlText w:val=""/>
      <w:lvlJc w:val="left"/>
      <w:pPr>
        <w:tabs>
          <w:tab w:val="num" w:pos="2880"/>
        </w:tabs>
        <w:ind w:left="0" w:firstLine="0"/>
      </w:pPr>
      <w:rPr>
        <w:rFonts w:hint="default"/>
      </w:rPr>
    </w:lvl>
    <w:lvl w:ilvl="8">
      <w:start w:val="1"/>
      <w:numFmt w:val="none"/>
      <w:lvlText w:val=""/>
      <w:lvlJc w:val="left"/>
      <w:pPr>
        <w:tabs>
          <w:tab w:val="num" w:pos="4536"/>
        </w:tabs>
        <w:ind w:left="0" w:firstLine="0"/>
      </w:pPr>
      <w:rPr>
        <w:rFonts w:hint="default"/>
      </w:rPr>
    </w:lvl>
  </w:abstractNum>
  <w:abstractNum w:abstractNumId="45" w15:restartNumberingAfterBreak="0">
    <w:nsid w:val="26D57853"/>
    <w:multiLevelType w:val="hybridMultilevel"/>
    <w:tmpl w:val="076AA70E"/>
    <w:lvl w:ilvl="0" w:tplc="F7CC16BC">
      <w:start w:val="1"/>
      <w:numFmt w:val="decimal"/>
      <w:lvlText w:val="%1."/>
      <w:lvlJc w:val="left"/>
      <w:pPr>
        <w:ind w:left="502" w:hanging="360"/>
      </w:pPr>
      <w:rPr>
        <w:rFonts w:ascii="Verdana" w:hAnsi="Verdana" w:hint="default"/>
        <w:b w:val="0"/>
        <w:i w:val="0"/>
        <w:sz w:val="18"/>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26E302C2"/>
    <w:multiLevelType w:val="hybridMultilevel"/>
    <w:tmpl w:val="E5E2A5FE"/>
    <w:lvl w:ilvl="0" w:tplc="F7CC16BC">
      <w:start w:val="1"/>
      <w:numFmt w:val="decimal"/>
      <w:lvlText w:val="%1."/>
      <w:lvlJc w:val="left"/>
      <w:pPr>
        <w:ind w:left="720" w:hanging="360"/>
      </w:pPr>
      <w:rPr>
        <w:rFonts w:ascii="Verdana" w:hAnsi="Verdana" w:hint="default"/>
        <w:b w:val="0"/>
        <w:i w:val="0"/>
        <w:sz w:val="18"/>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2852179A"/>
    <w:multiLevelType w:val="multilevel"/>
    <w:tmpl w:val="0B563DB6"/>
    <w:lvl w:ilvl="0">
      <w:start w:val="1"/>
      <w:numFmt w:val="decimal"/>
      <w:lvlText w:val="%1"/>
      <w:lvlJc w:val="left"/>
      <w:pPr>
        <w:ind w:left="360" w:hanging="360"/>
      </w:pPr>
      <w:rPr>
        <w:rFonts w:hint="default"/>
      </w:rPr>
    </w:lvl>
    <w:lvl w:ilvl="1">
      <w:start w:val="1"/>
      <w:numFmt w:val="bullet"/>
      <w:lvlText w:val="-"/>
      <w:lvlJc w:val="left"/>
      <w:pPr>
        <w:ind w:left="720" w:hanging="360"/>
      </w:pPr>
      <w:rPr>
        <w:rFonts w:ascii="Verdana" w:hAnsi="Verdana"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Verdana" w:hAnsi="Verdana"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28BF744B"/>
    <w:multiLevelType w:val="hybridMultilevel"/>
    <w:tmpl w:val="668C795A"/>
    <w:lvl w:ilvl="0" w:tplc="69E61C4C">
      <w:start w:val="1"/>
      <w:numFmt w:val="bullet"/>
      <w:lvlText w:val="-"/>
      <w:lvlJc w:val="left"/>
      <w:pPr>
        <w:ind w:left="720" w:hanging="360"/>
      </w:pPr>
      <w:rPr>
        <w:rFonts w:ascii="Verdana" w:hAnsi="Verdana" w:hint="default"/>
      </w:rPr>
    </w:lvl>
    <w:lvl w:ilvl="1" w:tplc="69E61C4C">
      <w:start w:val="1"/>
      <w:numFmt w:val="bullet"/>
      <w:lvlText w:val="-"/>
      <w:lvlJc w:val="left"/>
      <w:pPr>
        <w:ind w:left="1440" w:hanging="360"/>
      </w:pPr>
      <w:rPr>
        <w:rFonts w:ascii="Verdana" w:hAnsi="Verdan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2A3333E6"/>
    <w:multiLevelType w:val="multilevel"/>
    <w:tmpl w:val="353205D0"/>
    <w:name w:val="WBD-Opsomming2233"/>
    <w:lvl w:ilvl="0">
      <w:start w:val="1"/>
      <w:numFmt w:val="decimal"/>
      <w:lvlText w:val="%1."/>
      <w:lvlJc w:val="left"/>
      <w:pPr>
        <w:ind w:left="567" w:hanging="567"/>
      </w:pPr>
      <w:rPr>
        <w:rFonts w:hint="default"/>
      </w:rPr>
    </w:lvl>
    <w:lvl w:ilvl="1">
      <w:start w:val="1"/>
      <w:numFmt w:val="lowerLetter"/>
      <w:lvlText w:val="%2."/>
      <w:lvlJc w:val="left"/>
      <w:pPr>
        <w:tabs>
          <w:tab w:val="num" w:pos="1701"/>
        </w:tabs>
        <w:ind w:left="964" w:hanging="397"/>
      </w:pPr>
      <w:rPr>
        <w:rFonts w:hint="default"/>
      </w:rPr>
    </w:lvl>
    <w:lvl w:ilvl="2">
      <w:start w:val="1"/>
      <w:numFmt w:val="bullet"/>
      <w:lvlText w:val=""/>
      <w:lvlJc w:val="left"/>
      <w:pPr>
        <w:tabs>
          <w:tab w:val="num" w:pos="964"/>
        </w:tabs>
        <w:ind w:left="1361" w:hanging="397"/>
      </w:pPr>
      <w:rPr>
        <w:rFonts w:ascii="Symbol" w:hAnsi="Symbol" w:hint="default"/>
      </w:rPr>
    </w:lvl>
    <w:lvl w:ilvl="3">
      <w:start w:val="1"/>
      <w:numFmt w:val="bullet"/>
      <w:lvlText w:val=""/>
      <w:lvlJc w:val="left"/>
      <w:pPr>
        <w:tabs>
          <w:tab w:val="num" w:pos="1361"/>
        </w:tabs>
        <w:ind w:left="1758" w:hanging="397"/>
      </w:pPr>
      <w:rPr>
        <w:rFonts w:ascii="Symbol" w:hAnsi="Symbol" w:hint="default"/>
        <w:color w:val="auto"/>
      </w:rPr>
    </w:lvl>
    <w:lvl w:ilvl="4">
      <w:start w:val="1"/>
      <w:numFmt w:val="none"/>
      <w:lvlText w:val=""/>
      <w:lvlJc w:val="left"/>
      <w:pPr>
        <w:ind w:left="0" w:firstLine="0"/>
      </w:pPr>
      <w:rPr>
        <w:rFonts w:hint="default"/>
      </w:rPr>
    </w:lvl>
    <w:lvl w:ilvl="5">
      <w:start w:val="1"/>
      <w:numFmt w:val="none"/>
      <w:lvlText w:val=""/>
      <w:lvlJc w:val="left"/>
      <w:pPr>
        <w:tabs>
          <w:tab w:val="num" w:pos="2835"/>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0" w15:restartNumberingAfterBreak="0">
    <w:nsid w:val="2BAE64DF"/>
    <w:multiLevelType w:val="hybridMultilevel"/>
    <w:tmpl w:val="11C039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2C1A2851"/>
    <w:multiLevelType w:val="hybridMultilevel"/>
    <w:tmpl w:val="C9DEEB4E"/>
    <w:lvl w:ilvl="0" w:tplc="F7CC16BC">
      <w:start w:val="1"/>
      <w:numFmt w:val="decimal"/>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2E023B1D"/>
    <w:multiLevelType w:val="multilevel"/>
    <w:tmpl w:val="1BA04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E896980"/>
    <w:multiLevelType w:val="hybridMultilevel"/>
    <w:tmpl w:val="3D9881C6"/>
    <w:lvl w:ilvl="0" w:tplc="F7CC16BC">
      <w:start w:val="1"/>
      <w:numFmt w:val="decimal"/>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2F256560"/>
    <w:multiLevelType w:val="hybridMultilevel"/>
    <w:tmpl w:val="2BC8FF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2F6B46A6"/>
    <w:multiLevelType w:val="hybridMultilevel"/>
    <w:tmpl w:val="18FE0BC6"/>
    <w:lvl w:ilvl="0" w:tplc="F7CC16BC">
      <w:start w:val="1"/>
      <w:numFmt w:val="decimal"/>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2FF040AD"/>
    <w:multiLevelType w:val="hybridMultilevel"/>
    <w:tmpl w:val="6040D3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7" w15:restartNumberingAfterBreak="0">
    <w:nsid w:val="30A852E5"/>
    <w:multiLevelType w:val="hybridMultilevel"/>
    <w:tmpl w:val="D946001C"/>
    <w:lvl w:ilvl="0" w:tplc="F7CC16BC">
      <w:start w:val="1"/>
      <w:numFmt w:val="decimal"/>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8" w15:restartNumberingAfterBreak="0">
    <w:nsid w:val="30B13B83"/>
    <w:multiLevelType w:val="hybridMultilevel"/>
    <w:tmpl w:val="AF9EEFF2"/>
    <w:lvl w:ilvl="0" w:tplc="4560CAC4">
      <w:start w:val="1"/>
      <w:numFmt w:val="decimal"/>
      <w:lvlText w:val="%1."/>
      <w:lvlJc w:val="left"/>
      <w:pPr>
        <w:ind w:left="720" w:hanging="360"/>
      </w:pPr>
      <w:rPr>
        <w:rFonts w:ascii="Verdana" w:hAnsi="Verdana" w:hint="default"/>
        <w:b w:val="0"/>
        <w:i w:val="0"/>
        <w:sz w:val="18"/>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9" w15:restartNumberingAfterBreak="0">
    <w:nsid w:val="326E657E"/>
    <w:multiLevelType w:val="hybridMultilevel"/>
    <w:tmpl w:val="E0B88C9A"/>
    <w:lvl w:ilvl="0" w:tplc="F7CC16BC">
      <w:start w:val="1"/>
      <w:numFmt w:val="decimal"/>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0" w15:restartNumberingAfterBreak="0">
    <w:nsid w:val="32923EBA"/>
    <w:multiLevelType w:val="multilevel"/>
    <w:tmpl w:val="68F29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5331BB4"/>
    <w:multiLevelType w:val="hybridMultilevel"/>
    <w:tmpl w:val="EEEED52C"/>
    <w:lvl w:ilvl="0" w:tplc="1BD8721C">
      <w:start w:val="1"/>
      <w:numFmt w:val="decimal"/>
      <w:lvlText w:val="%1."/>
      <w:lvlJc w:val="left"/>
      <w:pPr>
        <w:ind w:left="360" w:hanging="360"/>
      </w:pPr>
      <w:rPr>
        <w:rFonts w:ascii="Verdana" w:hAnsi="Verdana" w:hint="default"/>
        <w:b w:val="0"/>
        <w:i w:val="0"/>
        <w:sz w:val="1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2" w15:restartNumberingAfterBreak="0">
    <w:nsid w:val="35677342"/>
    <w:multiLevelType w:val="hybridMultilevel"/>
    <w:tmpl w:val="EEF4C4E2"/>
    <w:lvl w:ilvl="0" w:tplc="04130019">
      <w:start w:val="1"/>
      <w:numFmt w:val="lowerLetter"/>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63" w15:restartNumberingAfterBreak="0">
    <w:nsid w:val="35B65249"/>
    <w:multiLevelType w:val="multilevel"/>
    <w:tmpl w:val="DB0CF342"/>
    <w:lvl w:ilvl="0">
      <w:start w:val="1"/>
      <w:numFmt w:val="decimal"/>
      <w:lvlText w:val="%1"/>
      <w:lvlJc w:val="left"/>
      <w:pPr>
        <w:ind w:left="360" w:hanging="360"/>
      </w:pPr>
      <w:rPr>
        <w:rFonts w:hint="default"/>
      </w:rPr>
    </w:lvl>
    <w:lvl w:ilvl="1">
      <w:start w:val="1"/>
      <w:numFmt w:val="bullet"/>
      <w:lvlText w:val="-"/>
      <w:lvlJc w:val="left"/>
      <w:pPr>
        <w:ind w:left="720" w:hanging="360"/>
      </w:pPr>
      <w:rPr>
        <w:rFonts w:ascii="Verdana" w:hAnsi="Verdana"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Verdana" w:hAnsi="Verdana"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36F479E4"/>
    <w:multiLevelType w:val="multilevel"/>
    <w:tmpl w:val="0DDAD62C"/>
    <w:name w:val="Opsomming2-WBD"/>
    <w:lvl w:ilvl="0">
      <w:start w:val="1"/>
      <w:numFmt w:val="bullet"/>
      <w:lvlText w:val=""/>
      <w:lvlJc w:val="left"/>
      <w:pPr>
        <w:tabs>
          <w:tab w:val="num" w:pos="369"/>
        </w:tabs>
        <w:ind w:left="369" w:hanging="369"/>
      </w:pPr>
      <w:rPr>
        <w:rFonts w:ascii="Symbol" w:hAnsi="Symbol" w:hint="default"/>
      </w:rPr>
    </w:lvl>
    <w:lvl w:ilvl="1">
      <w:start w:val="1"/>
      <w:numFmt w:val="bullet"/>
      <w:lvlText w:val=""/>
      <w:lvlJc w:val="left"/>
      <w:pPr>
        <w:tabs>
          <w:tab w:val="num" w:pos="737"/>
        </w:tabs>
        <w:ind w:left="737" w:hanging="368"/>
      </w:pPr>
      <w:rPr>
        <w:rFonts w:ascii="Symbol" w:hAnsi="Symbol" w:hint="default"/>
      </w:rPr>
    </w:lvl>
    <w:lvl w:ilvl="2">
      <w:start w:val="1"/>
      <w:numFmt w:val="bullet"/>
      <w:lvlText w:val=""/>
      <w:lvlJc w:val="left"/>
      <w:pPr>
        <w:tabs>
          <w:tab w:val="num" w:pos="1106"/>
        </w:tabs>
        <w:ind w:left="1106" w:hanging="369"/>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5" w15:restartNumberingAfterBreak="0">
    <w:nsid w:val="375A24BB"/>
    <w:multiLevelType w:val="multilevel"/>
    <w:tmpl w:val="7326D3F2"/>
    <w:name w:val="WBD-Opsomming22342"/>
    <w:lvl w:ilvl="0">
      <w:start w:val="1"/>
      <w:numFmt w:val="decimal"/>
      <w:lvlText w:val="%1."/>
      <w:lvlJc w:val="left"/>
      <w:pPr>
        <w:ind w:left="567" w:hanging="567"/>
      </w:pPr>
      <w:rPr>
        <w:rFonts w:hint="default"/>
      </w:rPr>
    </w:lvl>
    <w:lvl w:ilvl="1">
      <w:start w:val="1"/>
      <w:numFmt w:val="lowerLetter"/>
      <w:lvlText w:val="%2."/>
      <w:lvlJc w:val="left"/>
      <w:pPr>
        <w:tabs>
          <w:tab w:val="num" w:pos="1701"/>
        </w:tabs>
        <w:ind w:left="964" w:hanging="397"/>
      </w:pPr>
      <w:rPr>
        <w:rFonts w:hint="default"/>
      </w:rPr>
    </w:lvl>
    <w:lvl w:ilvl="2">
      <w:start w:val="1"/>
      <w:numFmt w:val="bullet"/>
      <w:lvlText w:val=""/>
      <w:lvlJc w:val="left"/>
      <w:pPr>
        <w:tabs>
          <w:tab w:val="num" w:pos="964"/>
        </w:tabs>
        <w:ind w:left="1361" w:hanging="397"/>
      </w:pPr>
      <w:rPr>
        <w:rFonts w:ascii="Symbol" w:hAnsi="Symbol" w:hint="default"/>
      </w:rPr>
    </w:lvl>
    <w:lvl w:ilvl="3">
      <w:start w:val="1"/>
      <w:numFmt w:val="bullet"/>
      <w:lvlText w:val=""/>
      <w:lvlJc w:val="left"/>
      <w:pPr>
        <w:tabs>
          <w:tab w:val="num" w:pos="1361"/>
        </w:tabs>
        <w:ind w:left="1758" w:hanging="397"/>
      </w:pPr>
      <w:rPr>
        <w:rFonts w:ascii="Symbol" w:hAnsi="Symbol" w:hint="default"/>
        <w:color w:val="auto"/>
      </w:rPr>
    </w:lvl>
    <w:lvl w:ilvl="4">
      <w:start w:val="1"/>
      <w:numFmt w:val="none"/>
      <w:lvlText w:val=""/>
      <w:lvlJc w:val="left"/>
      <w:pPr>
        <w:ind w:left="0" w:firstLine="0"/>
      </w:pPr>
      <w:rPr>
        <w:rFonts w:hint="default"/>
      </w:rPr>
    </w:lvl>
    <w:lvl w:ilvl="5">
      <w:start w:val="1"/>
      <w:numFmt w:val="none"/>
      <w:lvlText w:val=""/>
      <w:lvlJc w:val="left"/>
      <w:pPr>
        <w:tabs>
          <w:tab w:val="num" w:pos="2835"/>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6" w15:restartNumberingAfterBreak="0">
    <w:nsid w:val="37A90462"/>
    <w:multiLevelType w:val="multilevel"/>
    <w:tmpl w:val="8E222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7E913B6"/>
    <w:multiLevelType w:val="hybridMultilevel"/>
    <w:tmpl w:val="B02654B8"/>
    <w:lvl w:ilvl="0" w:tplc="85163916">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8" w15:restartNumberingAfterBreak="0">
    <w:nsid w:val="38DB5C13"/>
    <w:multiLevelType w:val="hybridMultilevel"/>
    <w:tmpl w:val="0B308292"/>
    <w:lvl w:ilvl="0" w:tplc="F7CC16BC">
      <w:start w:val="1"/>
      <w:numFmt w:val="decimal"/>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9" w15:restartNumberingAfterBreak="0">
    <w:nsid w:val="39D8605F"/>
    <w:multiLevelType w:val="hybridMultilevel"/>
    <w:tmpl w:val="AFA8604C"/>
    <w:lvl w:ilvl="0" w:tplc="F7CC16BC">
      <w:start w:val="1"/>
      <w:numFmt w:val="decimal"/>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0" w15:restartNumberingAfterBreak="0">
    <w:nsid w:val="3A312115"/>
    <w:multiLevelType w:val="multilevel"/>
    <w:tmpl w:val="ABD0CDBC"/>
    <w:lvl w:ilvl="0">
      <w:start w:val="17"/>
      <w:numFmt w:val="decimal"/>
      <w:lvlText w:val="%1"/>
      <w:lvlJc w:val="left"/>
      <w:pPr>
        <w:ind w:left="620" w:hanging="620"/>
      </w:pPr>
      <w:rPr>
        <w:rFonts w:hint="default"/>
      </w:rPr>
    </w:lvl>
    <w:lvl w:ilvl="1">
      <w:start w:val="4"/>
      <w:numFmt w:val="decimal"/>
      <w:lvlText w:val="%1.%2"/>
      <w:lvlJc w:val="left"/>
      <w:pPr>
        <w:ind w:left="800" w:hanging="6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1" w15:restartNumberingAfterBreak="0">
    <w:nsid w:val="3C1D62FF"/>
    <w:multiLevelType w:val="hybridMultilevel"/>
    <w:tmpl w:val="286E61B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9">
      <w:start w:val="1"/>
      <w:numFmt w:val="lowerLetter"/>
      <w:lvlText w:val="%3."/>
      <w:lvlJc w:val="lef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2" w15:restartNumberingAfterBreak="0">
    <w:nsid w:val="3C292CDE"/>
    <w:multiLevelType w:val="multilevel"/>
    <w:tmpl w:val="353205D0"/>
    <w:name w:val="WBD-Opsomming2234"/>
    <w:lvl w:ilvl="0">
      <w:start w:val="1"/>
      <w:numFmt w:val="decimal"/>
      <w:lvlText w:val="%1."/>
      <w:lvlJc w:val="left"/>
      <w:pPr>
        <w:ind w:left="567" w:hanging="567"/>
      </w:pPr>
      <w:rPr>
        <w:rFonts w:hint="default"/>
      </w:rPr>
    </w:lvl>
    <w:lvl w:ilvl="1">
      <w:start w:val="1"/>
      <w:numFmt w:val="lowerLetter"/>
      <w:lvlText w:val="%2."/>
      <w:lvlJc w:val="left"/>
      <w:pPr>
        <w:tabs>
          <w:tab w:val="num" w:pos="1701"/>
        </w:tabs>
        <w:ind w:left="964" w:hanging="397"/>
      </w:pPr>
      <w:rPr>
        <w:rFonts w:hint="default"/>
      </w:rPr>
    </w:lvl>
    <w:lvl w:ilvl="2">
      <w:start w:val="1"/>
      <w:numFmt w:val="bullet"/>
      <w:lvlText w:val=""/>
      <w:lvlJc w:val="left"/>
      <w:pPr>
        <w:tabs>
          <w:tab w:val="num" w:pos="964"/>
        </w:tabs>
        <w:ind w:left="1361" w:hanging="397"/>
      </w:pPr>
      <w:rPr>
        <w:rFonts w:ascii="Symbol" w:hAnsi="Symbol" w:hint="default"/>
      </w:rPr>
    </w:lvl>
    <w:lvl w:ilvl="3">
      <w:start w:val="1"/>
      <w:numFmt w:val="bullet"/>
      <w:lvlText w:val=""/>
      <w:lvlJc w:val="left"/>
      <w:pPr>
        <w:tabs>
          <w:tab w:val="num" w:pos="1361"/>
        </w:tabs>
        <w:ind w:left="1758" w:hanging="397"/>
      </w:pPr>
      <w:rPr>
        <w:rFonts w:ascii="Symbol" w:hAnsi="Symbol" w:hint="default"/>
        <w:color w:val="auto"/>
      </w:rPr>
    </w:lvl>
    <w:lvl w:ilvl="4">
      <w:start w:val="1"/>
      <w:numFmt w:val="none"/>
      <w:lvlText w:val=""/>
      <w:lvlJc w:val="left"/>
      <w:pPr>
        <w:ind w:left="0" w:firstLine="0"/>
      </w:pPr>
      <w:rPr>
        <w:rFonts w:hint="default"/>
      </w:rPr>
    </w:lvl>
    <w:lvl w:ilvl="5">
      <w:start w:val="1"/>
      <w:numFmt w:val="none"/>
      <w:lvlText w:val=""/>
      <w:lvlJc w:val="left"/>
      <w:pPr>
        <w:tabs>
          <w:tab w:val="num" w:pos="2835"/>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3" w15:restartNumberingAfterBreak="0">
    <w:nsid w:val="3E0C11E6"/>
    <w:multiLevelType w:val="hybridMultilevel"/>
    <w:tmpl w:val="9DA681AA"/>
    <w:lvl w:ilvl="0" w:tplc="F7CC16BC">
      <w:start w:val="1"/>
      <w:numFmt w:val="decimal"/>
      <w:lvlText w:val="%1."/>
      <w:lvlJc w:val="left"/>
      <w:pPr>
        <w:ind w:left="720" w:hanging="360"/>
      </w:pPr>
      <w:rPr>
        <w:rFonts w:ascii="Verdana" w:hAnsi="Verdana" w:hint="default"/>
        <w:b w:val="0"/>
        <w:i w:val="0"/>
        <w:sz w:val="18"/>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4" w15:restartNumberingAfterBreak="0">
    <w:nsid w:val="3E3C414D"/>
    <w:multiLevelType w:val="hybridMultilevel"/>
    <w:tmpl w:val="BCB03CF2"/>
    <w:lvl w:ilvl="0" w:tplc="6100CF1A">
      <w:start w:val="1"/>
      <w:numFmt w:val="lowerLetter"/>
      <w:lvlText w:val="%1."/>
      <w:lvlJc w:val="left"/>
      <w:pPr>
        <w:ind w:left="460" w:hanging="360"/>
      </w:pPr>
      <w:rPr>
        <w:rFonts w:ascii="Arial" w:eastAsia="Arial" w:hAnsi="Arial" w:cs="Arial" w:hint="default"/>
        <w:spacing w:val="-25"/>
        <w:w w:val="100"/>
        <w:sz w:val="20"/>
        <w:szCs w:val="20"/>
      </w:rPr>
    </w:lvl>
    <w:lvl w:ilvl="1" w:tplc="97D68424">
      <w:numFmt w:val="bullet"/>
      <w:lvlText w:val="•"/>
      <w:lvlJc w:val="left"/>
      <w:pPr>
        <w:ind w:left="1336" w:hanging="360"/>
      </w:pPr>
      <w:rPr>
        <w:rFonts w:hint="default"/>
      </w:rPr>
    </w:lvl>
    <w:lvl w:ilvl="2" w:tplc="BE20720E">
      <w:numFmt w:val="bullet"/>
      <w:lvlText w:val="•"/>
      <w:lvlJc w:val="left"/>
      <w:pPr>
        <w:ind w:left="2212" w:hanging="360"/>
      </w:pPr>
      <w:rPr>
        <w:rFonts w:hint="default"/>
      </w:rPr>
    </w:lvl>
    <w:lvl w:ilvl="3" w:tplc="1666BDF4">
      <w:numFmt w:val="bullet"/>
      <w:lvlText w:val="•"/>
      <w:lvlJc w:val="left"/>
      <w:pPr>
        <w:ind w:left="3088" w:hanging="360"/>
      </w:pPr>
      <w:rPr>
        <w:rFonts w:hint="default"/>
      </w:rPr>
    </w:lvl>
    <w:lvl w:ilvl="4" w:tplc="E708BF58">
      <w:numFmt w:val="bullet"/>
      <w:lvlText w:val="•"/>
      <w:lvlJc w:val="left"/>
      <w:pPr>
        <w:ind w:left="3964" w:hanging="360"/>
      </w:pPr>
      <w:rPr>
        <w:rFonts w:hint="default"/>
      </w:rPr>
    </w:lvl>
    <w:lvl w:ilvl="5" w:tplc="13EECF98">
      <w:numFmt w:val="bullet"/>
      <w:lvlText w:val="•"/>
      <w:lvlJc w:val="left"/>
      <w:pPr>
        <w:ind w:left="4840" w:hanging="360"/>
      </w:pPr>
      <w:rPr>
        <w:rFonts w:hint="default"/>
      </w:rPr>
    </w:lvl>
    <w:lvl w:ilvl="6" w:tplc="9F2CD7BC">
      <w:numFmt w:val="bullet"/>
      <w:lvlText w:val="•"/>
      <w:lvlJc w:val="left"/>
      <w:pPr>
        <w:ind w:left="5716" w:hanging="360"/>
      </w:pPr>
      <w:rPr>
        <w:rFonts w:hint="default"/>
      </w:rPr>
    </w:lvl>
    <w:lvl w:ilvl="7" w:tplc="D3C6F20E">
      <w:numFmt w:val="bullet"/>
      <w:lvlText w:val="•"/>
      <w:lvlJc w:val="left"/>
      <w:pPr>
        <w:ind w:left="6592" w:hanging="360"/>
      </w:pPr>
      <w:rPr>
        <w:rFonts w:hint="default"/>
      </w:rPr>
    </w:lvl>
    <w:lvl w:ilvl="8" w:tplc="B77A7D20">
      <w:numFmt w:val="bullet"/>
      <w:lvlText w:val="•"/>
      <w:lvlJc w:val="left"/>
      <w:pPr>
        <w:ind w:left="7468" w:hanging="360"/>
      </w:pPr>
      <w:rPr>
        <w:rFonts w:hint="default"/>
      </w:rPr>
    </w:lvl>
  </w:abstractNum>
  <w:abstractNum w:abstractNumId="75" w15:restartNumberingAfterBreak="0">
    <w:nsid w:val="3F0A33F4"/>
    <w:multiLevelType w:val="hybridMultilevel"/>
    <w:tmpl w:val="8852271A"/>
    <w:lvl w:ilvl="0" w:tplc="F7CC16BC">
      <w:start w:val="1"/>
      <w:numFmt w:val="decimal"/>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6" w15:restartNumberingAfterBreak="0">
    <w:nsid w:val="3F4329D1"/>
    <w:multiLevelType w:val="hybridMultilevel"/>
    <w:tmpl w:val="D3C49800"/>
    <w:lvl w:ilvl="0" w:tplc="F7CC16BC">
      <w:start w:val="1"/>
      <w:numFmt w:val="decimal"/>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7" w15:restartNumberingAfterBreak="0">
    <w:nsid w:val="405B1AB9"/>
    <w:multiLevelType w:val="hybridMultilevel"/>
    <w:tmpl w:val="BEAE97B4"/>
    <w:lvl w:ilvl="0" w:tplc="6ED67B74">
      <w:start w:val="1"/>
      <w:numFmt w:val="decimal"/>
      <w:lvlText w:val="%1."/>
      <w:lvlJc w:val="left"/>
      <w:pPr>
        <w:ind w:left="360" w:hanging="360"/>
      </w:pPr>
      <w:rPr>
        <w:rFonts w:ascii="Verdana" w:hAnsi="Verdana" w:hint="default"/>
        <w:b w:val="0"/>
        <w:i w:val="0"/>
        <w:sz w:val="18"/>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8" w15:restartNumberingAfterBreak="0">
    <w:nsid w:val="41243AFE"/>
    <w:multiLevelType w:val="multilevel"/>
    <w:tmpl w:val="353205D0"/>
    <w:name w:val="WBD-Opsomming223422"/>
    <w:lvl w:ilvl="0">
      <w:start w:val="1"/>
      <w:numFmt w:val="decimal"/>
      <w:lvlText w:val="%1."/>
      <w:lvlJc w:val="left"/>
      <w:pPr>
        <w:ind w:left="567" w:hanging="567"/>
      </w:pPr>
      <w:rPr>
        <w:rFonts w:hint="default"/>
      </w:rPr>
    </w:lvl>
    <w:lvl w:ilvl="1">
      <w:start w:val="1"/>
      <w:numFmt w:val="lowerLetter"/>
      <w:lvlText w:val="%2."/>
      <w:lvlJc w:val="left"/>
      <w:pPr>
        <w:tabs>
          <w:tab w:val="num" w:pos="1701"/>
        </w:tabs>
        <w:ind w:left="964" w:hanging="397"/>
      </w:pPr>
      <w:rPr>
        <w:rFonts w:hint="default"/>
      </w:rPr>
    </w:lvl>
    <w:lvl w:ilvl="2">
      <w:start w:val="1"/>
      <w:numFmt w:val="bullet"/>
      <w:lvlText w:val=""/>
      <w:lvlJc w:val="left"/>
      <w:pPr>
        <w:tabs>
          <w:tab w:val="num" w:pos="964"/>
        </w:tabs>
        <w:ind w:left="1361" w:hanging="397"/>
      </w:pPr>
      <w:rPr>
        <w:rFonts w:ascii="Symbol" w:hAnsi="Symbol" w:hint="default"/>
      </w:rPr>
    </w:lvl>
    <w:lvl w:ilvl="3">
      <w:start w:val="1"/>
      <w:numFmt w:val="bullet"/>
      <w:lvlText w:val=""/>
      <w:lvlJc w:val="left"/>
      <w:pPr>
        <w:tabs>
          <w:tab w:val="num" w:pos="1361"/>
        </w:tabs>
        <w:ind w:left="1758" w:hanging="397"/>
      </w:pPr>
      <w:rPr>
        <w:rFonts w:ascii="Symbol" w:hAnsi="Symbol" w:hint="default"/>
        <w:color w:val="auto"/>
      </w:rPr>
    </w:lvl>
    <w:lvl w:ilvl="4">
      <w:start w:val="1"/>
      <w:numFmt w:val="none"/>
      <w:lvlText w:val=""/>
      <w:lvlJc w:val="left"/>
      <w:pPr>
        <w:ind w:left="0" w:firstLine="0"/>
      </w:pPr>
      <w:rPr>
        <w:rFonts w:hint="default"/>
      </w:rPr>
    </w:lvl>
    <w:lvl w:ilvl="5">
      <w:start w:val="1"/>
      <w:numFmt w:val="none"/>
      <w:lvlText w:val=""/>
      <w:lvlJc w:val="left"/>
      <w:pPr>
        <w:tabs>
          <w:tab w:val="num" w:pos="2835"/>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9" w15:restartNumberingAfterBreak="0">
    <w:nsid w:val="43B003C0"/>
    <w:multiLevelType w:val="hybridMultilevel"/>
    <w:tmpl w:val="284675BA"/>
    <w:lvl w:ilvl="0" w:tplc="6C16E59C">
      <w:start w:val="1"/>
      <w:numFmt w:val="decimal"/>
      <w:lvlText w:val="%1."/>
      <w:lvlJc w:val="left"/>
      <w:pPr>
        <w:ind w:left="360" w:hanging="360"/>
      </w:pPr>
      <w:rPr>
        <w:rFonts w:ascii="Verdana" w:hAnsi="Verdana" w:hint="default"/>
        <w:b w:val="0"/>
        <w:i w:val="0"/>
        <w:sz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0" w15:restartNumberingAfterBreak="0">
    <w:nsid w:val="43BF4A49"/>
    <w:multiLevelType w:val="multilevel"/>
    <w:tmpl w:val="2C181AC2"/>
    <w:name w:val="Opsomming2-WBD322"/>
    <w:lvl w:ilvl="0">
      <w:start w:val="1"/>
      <w:numFmt w:val="decimal"/>
      <w:lvlText w:val="%1."/>
      <w:lvlJc w:val="left"/>
      <w:pPr>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bullet"/>
      <w:lvlText w:val=""/>
      <w:lvlJc w:val="left"/>
      <w:pPr>
        <w:tabs>
          <w:tab w:val="num" w:pos="1361"/>
        </w:tabs>
        <w:ind w:left="1361" w:hanging="397"/>
      </w:pPr>
      <w:rPr>
        <w:rFonts w:ascii="Symbol" w:hAnsi="Symbol" w:hint="default"/>
      </w:rPr>
    </w:lvl>
    <w:lvl w:ilvl="3">
      <w:start w:val="1"/>
      <w:numFmt w:val="bullet"/>
      <w:lvlText w:val=""/>
      <w:lvlJc w:val="left"/>
      <w:pPr>
        <w:tabs>
          <w:tab w:val="num" w:pos="1758"/>
        </w:tabs>
        <w:ind w:left="1758" w:hanging="397"/>
      </w:pPr>
      <w:rPr>
        <w:rFonts w:ascii="Symbol" w:hAnsi="Symbol" w:hint="default"/>
        <w:color w:val="auto"/>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1" w15:restartNumberingAfterBreak="0">
    <w:nsid w:val="469C21EC"/>
    <w:multiLevelType w:val="multilevel"/>
    <w:tmpl w:val="3B2A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7956316"/>
    <w:multiLevelType w:val="hybridMultilevel"/>
    <w:tmpl w:val="2F9854B6"/>
    <w:lvl w:ilvl="0" w:tplc="0413000F">
      <w:start w:val="1"/>
      <w:numFmt w:val="decimal"/>
      <w:lvlText w:val="%1."/>
      <w:lvlJc w:val="left"/>
      <w:pPr>
        <w:ind w:left="4122" w:hanging="360"/>
      </w:pPr>
    </w:lvl>
    <w:lvl w:ilvl="1" w:tplc="04130019">
      <w:start w:val="1"/>
      <w:numFmt w:val="lowerLetter"/>
      <w:lvlText w:val="%2."/>
      <w:lvlJc w:val="left"/>
      <w:pPr>
        <w:ind w:left="4842" w:hanging="360"/>
      </w:pPr>
    </w:lvl>
    <w:lvl w:ilvl="2" w:tplc="0413001B">
      <w:start w:val="1"/>
      <w:numFmt w:val="lowerRoman"/>
      <w:lvlText w:val="%3."/>
      <w:lvlJc w:val="right"/>
      <w:pPr>
        <w:ind w:left="5562" w:hanging="180"/>
      </w:pPr>
    </w:lvl>
    <w:lvl w:ilvl="3" w:tplc="0413000F" w:tentative="1">
      <w:start w:val="1"/>
      <w:numFmt w:val="decimal"/>
      <w:lvlText w:val="%4."/>
      <w:lvlJc w:val="left"/>
      <w:pPr>
        <w:ind w:left="6282" w:hanging="360"/>
      </w:pPr>
    </w:lvl>
    <w:lvl w:ilvl="4" w:tplc="04130019" w:tentative="1">
      <w:start w:val="1"/>
      <w:numFmt w:val="lowerLetter"/>
      <w:lvlText w:val="%5."/>
      <w:lvlJc w:val="left"/>
      <w:pPr>
        <w:ind w:left="7002" w:hanging="360"/>
      </w:pPr>
    </w:lvl>
    <w:lvl w:ilvl="5" w:tplc="0413001B" w:tentative="1">
      <w:start w:val="1"/>
      <w:numFmt w:val="lowerRoman"/>
      <w:lvlText w:val="%6."/>
      <w:lvlJc w:val="right"/>
      <w:pPr>
        <w:ind w:left="7722" w:hanging="180"/>
      </w:pPr>
    </w:lvl>
    <w:lvl w:ilvl="6" w:tplc="0413000F" w:tentative="1">
      <w:start w:val="1"/>
      <w:numFmt w:val="decimal"/>
      <w:lvlText w:val="%7."/>
      <w:lvlJc w:val="left"/>
      <w:pPr>
        <w:ind w:left="8442" w:hanging="360"/>
      </w:pPr>
    </w:lvl>
    <w:lvl w:ilvl="7" w:tplc="04130019" w:tentative="1">
      <w:start w:val="1"/>
      <w:numFmt w:val="lowerLetter"/>
      <w:lvlText w:val="%8."/>
      <w:lvlJc w:val="left"/>
      <w:pPr>
        <w:ind w:left="9162" w:hanging="360"/>
      </w:pPr>
    </w:lvl>
    <w:lvl w:ilvl="8" w:tplc="0413001B" w:tentative="1">
      <w:start w:val="1"/>
      <w:numFmt w:val="lowerRoman"/>
      <w:lvlText w:val="%9."/>
      <w:lvlJc w:val="right"/>
      <w:pPr>
        <w:ind w:left="9882" w:hanging="180"/>
      </w:pPr>
    </w:lvl>
  </w:abstractNum>
  <w:abstractNum w:abstractNumId="83" w15:restartNumberingAfterBreak="0">
    <w:nsid w:val="49371500"/>
    <w:multiLevelType w:val="multilevel"/>
    <w:tmpl w:val="7FB6F91C"/>
    <w:name w:val="WBD-Opsomming22"/>
    <w:lvl w:ilvl="0">
      <w:start w:val="1"/>
      <w:numFmt w:val="decimal"/>
      <w:lvlText w:val="%1."/>
      <w:lvlJc w:val="left"/>
      <w:pPr>
        <w:ind w:left="567" w:hanging="567"/>
      </w:pPr>
      <w:rPr>
        <w:rFonts w:hint="default"/>
      </w:rPr>
    </w:lvl>
    <w:lvl w:ilvl="1">
      <w:start w:val="1"/>
      <w:numFmt w:val="lowerLetter"/>
      <w:lvlText w:val="%2."/>
      <w:lvlJc w:val="left"/>
      <w:pPr>
        <w:tabs>
          <w:tab w:val="num" w:pos="1701"/>
        </w:tabs>
        <w:ind w:left="964" w:hanging="397"/>
      </w:pPr>
      <w:rPr>
        <w:rFonts w:hint="default"/>
      </w:rPr>
    </w:lvl>
    <w:lvl w:ilvl="2">
      <w:start w:val="1"/>
      <w:numFmt w:val="bullet"/>
      <w:lvlText w:val=""/>
      <w:lvlJc w:val="left"/>
      <w:pPr>
        <w:tabs>
          <w:tab w:val="num" w:pos="964"/>
        </w:tabs>
        <w:ind w:left="1361" w:hanging="397"/>
      </w:pPr>
      <w:rPr>
        <w:rFonts w:ascii="Symbol" w:hAnsi="Symbol" w:hint="default"/>
      </w:rPr>
    </w:lvl>
    <w:lvl w:ilvl="3">
      <w:start w:val="1"/>
      <w:numFmt w:val="bullet"/>
      <w:lvlText w:val=""/>
      <w:lvlJc w:val="left"/>
      <w:pPr>
        <w:tabs>
          <w:tab w:val="num" w:pos="1361"/>
        </w:tabs>
        <w:ind w:left="1758" w:hanging="397"/>
      </w:pPr>
      <w:rPr>
        <w:rFonts w:ascii="Symbol" w:hAnsi="Symbol" w:hint="default"/>
        <w:color w:val="auto"/>
      </w:rPr>
    </w:lvl>
    <w:lvl w:ilvl="4">
      <w:start w:val="1"/>
      <w:numFmt w:val="none"/>
      <w:suff w:val="nothing"/>
      <w:lvlText w:val=""/>
      <w:lvlJc w:val="left"/>
      <w:pPr>
        <w:ind w:left="0" w:firstLine="0"/>
      </w:pPr>
      <w:rPr>
        <w:rFonts w:hint="default"/>
      </w:rPr>
    </w:lvl>
    <w:lvl w:ilvl="5">
      <w:start w:val="1"/>
      <w:numFmt w:val="none"/>
      <w:lvlText w:val=""/>
      <w:lvlJc w:val="left"/>
      <w:pPr>
        <w:tabs>
          <w:tab w:val="num" w:pos="2835"/>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4" w15:restartNumberingAfterBreak="0">
    <w:nsid w:val="495A37FC"/>
    <w:multiLevelType w:val="hybridMultilevel"/>
    <w:tmpl w:val="1F94E126"/>
    <w:lvl w:ilvl="0" w:tplc="3AC8762E">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5" w15:restartNumberingAfterBreak="0">
    <w:nsid w:val="499C2453"/>
    <w:multiLevelType w:val="hybridMultilevel"/>
    <w:tmpl w:val="7C22BA92"/>
    <w:lvl w:ilvl="0" w:tplc="F7CC16BC">
      <w:start w:val="1"/>
      <w:numFmt w:val="decimal"/>
      <w:lvlText w:val="%1."/>
      <w:lvlJc w:val="left"/>
      <w:pPr>
        <w:ind w:left="720" w:hanging="360"/>
      </w:pPr>
      <w:rPr>
        <w:rFonts w:ascii="Verdana" w:hAnsi="Verdana" w:hint="default"/>
        <w:b w:val="0"/>
        <w:i w:val="0"/>
        <w:sz w:val="18"/>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6" w15:restartNumberingAfterBreak="0">
    <w:nsid w:val="49AC1BCA"/>
    <w:multiLevelType w:val="hybridMultilevel"/>
    <w:tmpl w:val="B9463BC2"/>
    <w:lvl w:ilvl="0" w:tplc="0B9A6C5C">
      <w:start w:val="1"/>
      <w:numFmt w:val="decimal"/>
      <w:lvlText w:val="%1."/>
      <w:lvlJc w:val="left"/>
      <w:pPr>
        <w:ind w:left="360" w:hanging="360"/>
      </w:pPr>
      <w:rPr>
        <w:rFonts w:ascii="Verdana" w:hAnsi="Verdana" w:hint="default"/>
        <w:b w:val="0"/>
        <w:i w:val="0"/>
        <w:sz w:val="18"/>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7" w15:restartNumberingAfterBreak="0">
    <w:nsid w:val="49C37D2D"/>
    <w:multiLevelType w:val="multilevel"/>
    <w:tmpl w:val="7FB6F91C"/>
    <w:name w:val="WBD-Opsomming2232"/>
    <w:lvl w:ilvl="0">
      <w:start w:val="1"/>
      <w:numFmt w:val="decimal"/>
      <w:lvlText w:val="%1."/>
      <w:lvlJc w:val="left"/>
      <w:pPr>
        <w:ind w:left="567" w:hanging="567"/>
      </w:pPr>
      <w:rPr>
        <w:rFonts w:hint="default"/>
      </w:rPr>
    </w:lvl>
    <w:lvl w:ilvl="1">
      <w:start w:val="1"/>
      <w:numFmt w:val="lowerLetter"/>
      <w:lvlText w:val="%2."/>
      <w:lvlJc w:val="left"/>
      <w:pPr>
        <w:tabs>
          <w:tab w:val="num" w:pos="1701"/>
        </w:tabs>
        <w:ind w:left="964" w:hanging="397"/>
      </w:pPr>
      <w:rPr>
        <w:rFonts w:hint="default"/>
      </w:rPr>
    </w:lvl>
    <w:lvl w:ilvl="2">
      <w:start w:val="1"/>
      <w:numFmt w:val="bullet"/>
      <w:lvlText w:val=""/>
      <w:lvlJc w:val="left"/>
      <w:pPr>
        <w:tabs>
          <w:tab w:val="num" w:pos="964"/>
        </w:tabs>
        <w:ind w:left="1361" w:hanging="397"/>
      </w:pPr>
      <w:rPr>
        <w:rFonts w:ascii="Symbol" w:hAnsi="Symbol" w:hint="default"/>
      </w:rPr>
    </w:lvl>
    <w:lvl w:ilvl="3">
      <w:start w:val="1"/>
      <w:numFmt w:val="bullet"/>
      <w:lvlText w:val=""/>
      <w:lvlJc w:val="left"/>
      <w:pPr>
        <w:tabs>
          <w:tab w:val="num" w:pos="1361"/>
        </w:tabs>
        <w:ind w:left="1758" w:hanging="397"/>
      </w:pPr>
      <w:rPr>
        <w:rFonts w:ascii="Symbol" w:hAnsi="Symbol" w:hint="default"/>
        <w:color w:val="auto"/>
      </w:rPr>
    </w:lvl>
    <w:lvl w:ilvl="4">
      <w:start w:val="1"/>
      <w:numFmt w:val="none"/>
      <w:suff w:val="nothing"/>
      <w:lvlText w:val=""/>
      <w:lvlJc w:val="left"/>
      <w:pPr>
        <w:ind w:left="0" w:firstLine="0"/>
      </w:pPr>
      <w:rPr>
        <w:rFonts w:hint="default"/>
      </w:rPr>
    </w:lvl>
    <w:lvl w:ilvl="5">
      <w:start w:val="1"/>
      <w:numFmt w:val="none"/>
      <w:lvlText w:val=""/>
      <w:lvlJc w:val="left"/>
      <w:pPr>
        <w:tabs>
          <w:tab w:val="num" w:pos="2835"/>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8" w15:restartNumberingAfterBreak="0">
    <w:nsid w:val="49C558B9"/>
    <w:multiLevelType w:val="hybridMultilevel"/>
    <w:tmpl w:val="E7F2B20E"/>
    <w:lvl w:ilvl="0" w:tplc="F7CC16BC">
      <w:start w:val="1"/>
      <w:numFmt w:val="decimal"/>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9" w15:restartNumberingAfterBreak="0">
    <w:nsid w:val="49D129C3"/>
    <w:multiLevelType w:val="hybridMultilevel"/>
    <w:tmpl w:val="AFBEB2B4"/>
    <w:lvl w:ilvl="0" w:tplc="F7CC16BC">
      <w:start w:val="1"/>
      <w:numFmt w:val="decimal"/>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0" w15:restartNumberingAfterBreak="0">
    <w:nsid w:val="4A3061F2"/>
    <w:multiLevelType w:val="hybridMultilevel"/>
    <w:tmpl w:val="9246040C"/>
    <w:lvl w:ilvl="0" w:tplc="69E61C4C">
      <w:start w:val="1"/>
      <w:numFmt w:val="bullet"/>
      <w:lvlText w:val="-"/>
      <w:lvlJc w:val="left"/>
      <w:pPr>
        <w:ind w:left="720" w:hanging="360"/>
      </w:pPr>
      <w:rPr>
        <w:rFonts w:ascii="Verdana" w:hAnsi="Verdana" w:hint="default"/>
      </w:rPr>
    </w:lvl>
    <w:lvl w:ilvl="1" w:tplc="69E61C4C">
      <w:start w:val="1"/>
      <w:numFmt w:val="bullet"/>
      <w:lvlText w:val="-"/>
      <w:lvlJc w:val="left"/>
      <w:pPr>
        <w:ind w:left="1440" w:hanging="360"/>
      </w:pPr>
      <w:rPr>
        <w:rFonts w:ascii="Verdana" w:hAnsi="Verdan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1" w15:restartNumberingAfterBreak="0">
    <w:nsid w:val="4D395951"/>
    <w:multiLevelType w:val="hybridMultilevel"/>
    <w:tmpl w:val="80803746"/>
    <w:lvl w:ilvl="0" w:tplc="F7CC16BC">
      <w:start w:val="1"/>
      <w:numFmt w:val="decimal"/>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2" w15:restartNumberingAfterBreak="0">
    <w:nsid w:val="4DF331DF"/>
    <w:multiLevelType w:val="hybridMultilevel"/>
    <w:tmpl w:val="0C4E5054"/>
    <w:lvl w:ilvl="0" w:tplc="1718767A">
      <w:start w:val="1"/>
      <w:numFmt w:val="decimal"/>
      <w:lvlText w:val="%1."/>
      <w:lvlJc w:val="left"/>
      <w:pPr>
        <w:ind w:left="360" w:hanging="360"/>
      </w:pPr>
      <w:rPr>
        <w:rFonts w:ascii="Verdana" w:hAnsi="Verdana" w:hint="default"/>
        <w:b w:val="0"/>
        <w:i w:val="0"/>
        <w:sz w:val="18"/>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3" w15:restartNumberingAfterBreak="0">
    <w:nsid w:val="4F42531E"/>
    <w:multiLevelType w:val="multilevel"/>
    <w:tmpl w:val="353205D0"/>
    <w:name w:val="WBD-Opsomming223322"/>
    <w:lvl w:ilvl="0">
      <w:start w:val="1"/>
      <w:numFmt w:val="decimal"/>
      <w:lvlText w:val="%1."/>
      <w:lvlJc w:val="left"/>
      <w:pPr>
        <w:ind w:left="567" w:hanging="567"/>
      </w:pPr>
      <w:rPr>
        <w:rFonts w:hint="default"/>
      </w:rPr>
    </w:lvl>
    <w:lvl w:ilvl="1">
      <w:start w:val="1"/>
      <w:numFmt w:val="lowerLetter"/>
      <w:lvlText w:val="%2."/>
      <w:lvlJc w:val="left"/>
      <w:pPr>
        <w:tabs>
          <w:tab w:val="num" w:pos="1701"/>
        </w:tabs>
        <w:ind w:left="964" w:hanging="397"/>
      </w:pPr>
      <w:rPr>
        <w:rFonts w:hint="default"/>
      </w:rPr>
    </w:lvl>
    <w:lvl w:ilvl="2">
      <w:start w:val="1"/>
      <w:numFmt w:val="bullet"/>
      <w:lvlText w:val=""/>
      <w:lvlJc w:val="left"/>
      <w:pPr>
        <w:tabs>
          <w:tab w:val="num" w:pos="964"/>
        </w:tabs>
        <w:ind w:left="1361" w:hanging="397"/>
      </w:pPr>
      <w:rPr>
        <w:rFonts w:ascii="Symbol" w:hAnsi="Symbol" w:hint="default"/>
      </w:rPr>
    </w:lvl>
    <w:lvl w:ilvl="3">
      <w:start w:val="1"/>
      <w:numFmt w:val="bullet"/>
      <w:lvlText w:val=""/>
      <w:lvlJc w:val="left"/>
      <w:pPr>
        <w:tabs>
          <w:tab w:val="num" w:pos="1361"/>
        </w:tabs>
        <w:ind w:left="1758" w:hanging="397"/>
      </w:pPr>
      <w:rPr>
        <w:rFonts w:ascii="Symbol" w:hAnsi="Symbol" w:hint="default"/>
        <w:color w:val="auto"/>
      </w:rPr>
    </w:lvl>
    <w:lvl w:ilvl="4">
      <w:start w:val="1"/>
      <w:numFmt w:val="none"/>
      <w:lvlText w:val=""/>
      <w:lvlJc w:val="left"/>
      <w:pPr>
        <w:ind w:left="0" w:firstLine="0"/>
      </w:pPr>
      <w:rPr>
        <w:rFonts w:hint="default"/>
      </w:rPr>
    </w:lvl>
    <w:lvl w:ilvl="5">
      <w:start w:val="1"/>
      <w:numFmt w:val="none"/>
      <w:lvlText w:val=""/>
      <w:lvlJc w:val="left"/>
      <w:pPr>
        <w:tabs>
          <w:tab w:val="num" w:pos="2835"/>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4" w15:restartNumberingAfterBreak="0">
    <w:nsid w:val="4FFC4B48"/>
    <w:multiLevelType w:val="hybridMultilevel"/>
    <w:tmpl w:val="B0EE12D6"/>
    <w:lvl w:ilvl="0" w:tplc="C36A4788">
      <w:start w:val="1"/>
      <w:numFmt w:val="decimal"/>
      <w:lvlText w:val="%1."/>
      <w:lvlJc w:val="left"/>
      <w:pPr>
        <w:ind w:left="360" w:hanging="360"/>
      </w:pPr>
      <w:rPr>
        <w:rFonts w:ascii="Verdana" w:hAnsi="Verdana" w:hint="default"/>
        <w:b w:val="0"/>
        <w:i w:val="0"/>
        <w:sz w:val="18"/>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5" w15:restartNumberingAfterBreak="0">
    <w:nsid w:val="528E6398"/>
    <w:multiLevelType w:val="multilevel"/>
    <w:tmpl w:val="C65C2FA8"/>
    <w:name w:val="Opsomming2-WBD3"/>
    <w:lvl w:ilvl="0">
      <w:start w:val="1"/>
      <w:numFmt w:val="bullet"/>
      <w:lvlText w:val=""/>
      <w:lvlJc w:val="left"/>
      <w:pPr>
        <w:tabs>
          <w:tab w:val="num" w:pos="369"/>
        </w:tabs>
        <w:ind w:left="369" w:hanging="369"/>
      </w:pPr>
      <w:rPr>
        <w:rFonts w:ascii="Symbol" w:hAnsi="Symbol" w:hint="default"/>
      </w:rPr>
    </w:lvl>
    <w:lvl w:ilvl="1">
      <w:start w:val="1"/>
      <w:numFmt w:val="bullet"/>
      <w:lvlText w:val=""/>
      <w:lvlJc w:val="left"/>
      <w:pPr>
        <w:tabs>
          <w:tab w:val="num" w:pos="737"/>
        </w:tabs>
        <w:ind w:left="737" w:hanging="368"/>
      </w:pPr>
      <w:rPr>
        <w:rFonts w:ascii="Symbol" w:hAnsi="Symbol" w:hint="default"/>
      </w:rPr>
    </w:lvl>
    <w:lvl w:ilvl="2">
      <w:start w:val="1"/>
      <w:numFmt w:val="bullet"/>
      <w:lvlText w:val=""/>
      <w:lvlJc w:val="left"/>
      <w:pPr>
        <w:tabs>
          <w:tab w:val="num" w:pos="1106"/>
        </w:tabs>
        <w:ind w:left="1106" w:hanging="369"/>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6" w15:restartNumberingAfterBreak="0">
    <w:nsid w:val="53C27BDA"/>
    <w:multiLevelType w:val="multilevel"/>
    <w:tmpl w:val="29D2CE50"/>
    <w:name w:val="Rapportnummering-WBD"/>
    <w:lvl w:ilvl="0">
      <w:start w:val="1"/>
      <w:numFmt w:val="decimal"/>
      <w:lvlText w:val="%1."/>
      <w:lvlJc w:val="left"/>
      <w:pPr>
        <w:ind w:left="1134" w:hanging="1134"/>
      </w:pPr>
      <w:rPr>
        <w:rFonts w:hint="default"/>
        <w:b/>
        <w:i w:val="0"/>
      </w:rPr>
    </w:lvl>
    <w:lvl w:ilvl="1">
      <w:start w:val="1"/>
      <w:numFmt w:val="decimal"/>
      <w:lvlText w:val="%1.%2."/>
      <w:lvlJc w:val="left"/>
      <w:pPr>
        <w:ind w:left="1134" w:hanging="1134"/>
      </w:pPr>
      <w:rPr>
        <w:rFonts w:hint="default"/>
        <w:b/>
        <w:i w:val="0"/>
      </w:rPr>
    </w:lvl>
    <w:lvl w:ilvl="2">
      <w:start w:val="1"/>
      <w:numFmt w:val="decimal"/>
      <w:lvlText w:val="%1.%2.%3."/>
      <w:lvlJc w:val="left"/>
      <w:pPr>
        <w:ind w:left="1134" w:hanging="1134"/>
      </w:pPr>
      <w:rPr>
        <w:rFonts w:hint="default"/>
        <w:b/>
        <w:i w:val="0"/>
      </w:rPr>
    </w:lvl>
    <w:lvl w:ilvl="3">
      <w:start w:val="1"/>
      <w:numFmt w:val="decimal"/>
      <w:lvlText w:val="%1.%2.%3.%4."/>
      <w:lvlJc w:val="left"/>
      <w:pPr>
        <w:ind w:left="1134" w:hanging="1134"/>
      </w:pPr>
      <w:rPr>
        <w:rFonts w:hint="default"/>
        <w:b/>
        <w:i w:val="0"/>
      </w:rPr>
    </w:lvl>
    <w:lvl w:ilvl="4">
      <w:start w:val="1"/>
      <w:numFmt w:val="decimal"/>
      <w:lvlText w:val="%1.%2.%3.%4.%5."/>
      <w:lvlJc w:val="left"/>
      <w:pPr>
        <w:ind w:left="1134" w:hanging="1134"/>
      </w:pPr>
      <w:rPr>
        <w:rFonts w:hint="default"/>
        <w:b/>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7" w15:restartNumberingAfterBreak="0">
    <w:nsid w:val="53CF6FE4"/>
    <w:multiLevelType w:val="multilevel"/>
    <w:tmpl w:val="76A4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5FA3018"/>
    <w:multiLevelType w:val="multilevel"/>
    <w:tmpl w:val="C540D332"/>
    <w:name w:val="WBD-Opsomming2"/>
    <w:lvl w:ilvl="0">
      <w:start w:val="1"/>
      <w:numFmt w:val="decimal"/>
      <w:lvlText w:val="%1."/>
      <w:lvlJc w:val="left"/>
      <w:pPr>
        <w:ind w:left="567" w:hanging="567"/>
      </w:pPr>
      <w:rPr>
        <w:rFonts w:hint="default"/>
      </w:rPr>
    </w:lvl>
    <w:lvl w:ilvl="1">
      <w:start w:val="1"/>
      <w:numFmt w:val="lowerLetter"/>
      <w:lvlText w:val="%2."/>
      <w:lvlJc w:val="left"/>
      <w:pPr>
        <w:tabs>
          <w:tab w:val="num" w:pos="1701"/>
        </w:tabs>
        <w:ind w:left="964" w:hanging="567"/>
      </w:pPr>
      <w:rPr>
        <w:rFonts w:hint="default"/>
      </w:rPr>
    </w:lvl>
    <w:lvl w:ilvl="2">
      <w:start w:val="1"/>
      <w:numFmt w:val="bullet"/>
      <w:lvlText w:val=""/>
      <w:lvlJc w:val="left"/>
      <w:pPr>
        <w:ind w:left="1361" w:hanging="397"/>
      </w:pPr>
      <w:rPr>
        <w:rFonts w:ascii="Symbol" w:hAnsi="Symbol" w:hint="default"/>
      </w:rPr>
    </w:lvl>
    <w:lvl w:ilvl="3">
      <w:start w:val="1"/>
      <w:numFmt w:val="bullet"/>
      <w:lvlText w:val=""/>
      <w:lvlJc w:val="left"/>
      <w:pPr>
        <w:ind w:left="1758" w:hanging="397"/>
      </w:pPr>
      <w:rPr>
        <w:rFonts w:ascii="Symbol" w:hAnsi="Symbol" w:hint="default"/>
        <w:color w:val="auto"/>
      </w:rPr>
    </w:lvl>
    <w:lvl w:ilvl="4">
      <w:start w:val="1"/>
      <w:numFmt w:val="none"/>
      <w:lvlText w:val=""/>
      <w:lvlJc w:val="left"/>
      <w:pPr>
        <w:ind w:left="0" w:firstLine="0"/>
      </w:pPr>
      <w:rPr>
        <w:rFonts w:hint="default"/>
      </w:rPr>
    </w:lvl>
    <w:lvl w:ilvl="5">
      <w:start w:val="1"/>
      <w:numFmt w:val="none"/>
      <w:lvlText w:val=""/>
      <w:lvlJc w:val="left"/>
      <w:pPr>
        <w:tabs>
          <w:tab w:val="num" w:pos="2835"/>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9" w15:restartNumberingAfterBreak="0">
    <w:nsid w:val="561A6D3F"/>
    <w:multiLevelType w:val="hybridMultilevel"/>
    <w:tmpl w:val="A450432A"/>
    <w:lvl w:ilvl="0" w:tplc="85163916">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0" w15:restartNumberingAfterBreak="0">
    <w:nsid w:val="5A7508F8"/>
    <w:multiLevelType w:val="multilevel"/>
    <w:tmpl w:val="6EE00DE0"/>
    <w:name w:val="Verslagnummering"/>
    <w:lvl w:ilvl="0">
      <w:start w:val="1"/>
      <w:numFmt w:val="decimal"/>
      <w:suff w:val="nothing"/>
      <w:lvlText w:val="%1."/>
      <w:lvlJc w:val="left"/>
      <w:pPr>
        <w:ind w:left="0" w:firstLine="0"/>
      </w:pPr>
      <w:rPr>
        <w:rFonts w:hint="default"/>
      </w:rPr>
    </w:lvl>
    <w:lvl w:ilvl="1">
      <w:start w:val="1"/>
      <w:numFmt w:val="lowerLetter"/>
      <w:suff w:val="nothing"/>
      <w:lvlText w:val="%1.%2."/>
      <w:lvlJc w:val="left"/>
      <w:pPr>
        <w:ind w:left="0" w:firstLine="0"/>
      </w:pPr>
      <w:rPr>
        <w:rFonts w:hint="default"/>
      </w:rPr>
    </w:lvl>
    <w:lvl w:ilvl="2">
      <w:start w:val="1"/>
      <w:numFmt w:val="none"/>
      <w:lvlRestart w:val="1"/>
      <w:suff w:val="nothing"/>
      <w:lvlText w:val=""/>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1" w15:restartNumberingAfterBreak="0">
    <w:nsid w:val="5A7926E3"/>
    <w:multiLevelType w:val="hybridMultilevel"/>
    <w:tmpl w:val="3E406C7C"/>
    <w:lvl w:ilvl="0" w:tplc="F49456EE">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2" w15:restartNumberingAfterBreak="0">
    <w:nsid w:val="5C864B33"/>
    <w:multiLevelType w:val="hybridMultilevel"/>
    <w:tmpl w:val="59F8005E"/>
    <w:lvl w:ilvl="0" w:tplc="F7CC16BC">
      <w:start w:val="1"/>
      <w:numFmt w:val="decimal"/>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3" w15:restartNumberingAfterBreak="0">
    <w:nsid w:val="5DBD59C0"/>
    <w:multiLevelType w:val="hybridMultilevel"/>
    <w:tmpl w:val="EA7083B4"/>
    <w:lvl w:ilvl="0" w:tplc="F7CC16BC">
      <w:start w:val="1"/>
      <w:numFmt w:val="decimal"/>
      <w:lvlText w:val="%1."/>
      <w:lvlJc w:val="left"/>
      <w:pPr>
        <w:ind w:left="720" w:hanging="360"/>
      </w:pPr>
      <w:rPr>
        <w:rFonts w:ascii="Verdana" w:hAnsi="Verdana" w:hint="default"/>
        <w:b w:val="0"/>
        <w:i w:val="0"/>
        <w:sz w:val="18"/>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4" w15:restartNumberingAfterBreak="0">
    <w:nsid w:val="5E344706"/>
    <w:multiLevelType w:val="multilevel"/>
    <w:tmpl w:val="CA3A9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F063137"/>
    <w:multiLevelType w:val="multilevel"/>
    <w:tmpl w:val="BEAAEFAA"/>
    <w:lvl w:ilvl="0">
      <w:start w:val="1"/>
      <w:numFmt w:val="decimal"/>
      <w:lvlText w:val="%1."/>
      <w:lvlJc w:val="left"/>
      <w:pPr>
        <w:ind w:left="720" w:hanging="360"/>
      </w:pPr>
      <w:rPr>
        <w:rFonts w:ascii="Verdana" w:hAnsi="Verdana" w:hint="default"/>
        <w:b w:val="0"/>
        <w:i w:val="0"/>
        <w:sz w:val="18"/>
      </w:rPr>
    </w:lvl>
    <w:lvl w:ilvl="1">
      <w:start w:val="1"/>
      <w:numFmt w:val="bullet"/>
      <w:lvlText w:val="-"/>
      <w:lvlJc w:val="left"/>
      <w:pPr>
        <w:ind w:left="1440" w:hanging="360"/>
      </w:pPr>
      <w:rPr>
        <w:rFonts w:ascii="Verdana" w:hAnsi="Verdana"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15:restartNumberingAfterBreak="0">
    <w:nsid w:val="606D741F"/>
    <w:multiLevelType w:val="hybridMultilevel"/>
    <w:tmpl w:val="1ECE4A64"/>
    <w:lvl w:ilvl="0" w:tplc="F7CC16BC">
      <w:start w:val="1"/>
      <w:numFmt w:val="decimal"/>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7" w15:restartNumberingAfterBreak="0">
    <w:nsid w:val="610D091E"/>
    <w:multiLevelType w:val="multilevel"/>
    <w:tmpl w:val="F4C60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2AC3444"/>
    <w:multiLevelType w:val="multilevel"/>
    <w:tmpl w:val="A77A8B7E"/>
    <w:name w:val="WBD-Opsomming223"/>
    <w:lvl w:ilvl="0">
      <w:start w:val="1"/>
      <w:numFmt w:val="decimal"/>
      <w:lvlText w:val="%1."/>
      <w:lvlJc w:val="left"/>
      <w:pPr>
        <w:ind w:left="567" w:hanging="567"/>
      </w:pPr>
      <w:rPr>
        <w:rFonts w:hint="default"/>
      </w:rPr>
    </w:lvl>
    <w:lvl w:ilvl="1">
      <w:start w:val="1"/>
      <w:numFmt w:val="lowerLetter"/>
      <w:lvlText w:val="%2."/>
      <w:lvlJc w:val="left"/>
      <w:pPr>
        <w:tabs>
          <w:tab w:val="num" w:pos="1701"/>
        </w:tabs>
        <w:ind w:left="964" w:hanging="397"/>
      </w:pPr>
      <w:rPr>
        <w:rFonts w:hint="default"/>
      </w:rPr>
    </w:lvl>
    <w:lvl w:ilvl="2">
      <w:start w:val="1"/>
      <w:numFmt w:val="bullet"/>
      <w:lvlText w:val=""/>
      <w:lvlJc w:val="left"/>
      <w:pPr>
        <w:tabs>
          <w:tab w:val="num" w:pos="964"/>
        </w:tabs>
        <w:ind w:left="1361" w:hanging="397"/>
      </w:pPr>
      <w:rPr>
        <w:rFonts w:ascii="Symbol" w:hAnsi="Symbol" w:hint="default"/>
      </w:rPr>
    </w:lvl>
    <w:lvl w:ilvl="3">
      <w:start w:val="1"/>
      <w:numFmt w:val="bullet"/>
      <w:lvlText w:val=""/>
      <w:lvlJc w:val="left"/>
      <w:pPr>
        <w:tabs>
          <w:tab w:val="num" w:pos="1361"/>
        </w:tabs>
        <w:ind w:left="1758" w:hanging="397"/>
      </w:pPr>
      <w:rPr>
        <w:rFonts w:ascii="Symbol" w:hAnsi="Symbol" w:hint="default"/>
        <w:color w:val="auto"/>
      </w:rPr>
    </w:lvl>
    <w:lvl w:ilvl="4">
      <w:start w:val="1"/>
      <w:numFmt w:val="none"/>
      <w:suff w:val="nothing"/>
      <w:lvlText w:val=""/>
      <w:lvlJc w:val="left"/>
      <w:pPr>
        <w:ind w:left="0" w:firstLine="0"/>
      </w:pPr>
      <w:rPr>
        <w:rFonts w:hint="default"/>
      </w:rPr>
    </w:lvl>
    <w:lvl w:ilvl="5">
      <w:start w:val="1"/>
      <w:numFmt w:val="none"/>
      <w:lvlText w:val=""/>
      <w:lvlJc w:val="left"/>
      <w:pPr>
        <w:tabs>
          <w:tab w:val="num" w:pos="2835"/>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9" w15:restartNumberingAfterBreak="0">
    <w:nsid w:val="639F254C"/>
    <w:multiLevelType w:val="hybridMultilevel"/>
    <w:tmpl w:val="FF424E56"/>
    <w:lvl w:ilvl="0" w:tplc="11DA1BBE">
      <w:start w:val="1"/>
      <w:numFmt w:val="decimal"/>
      <w:lvlText w:val="%1."/>
      <w:lvlJc w:val="left"/>
      <w:pPr>
        <w:ind w:left="360" w:hanging="360"/>
      </w:pPr>
      <w:rPr>
        <w:rFonts w:ascii="Verdana" w:hAnsi="Verdana" w:hint="default"/>
        <w:b w:val="0"/>
        <w:i w:val="0"/>
        <w:sz w:val="18"/>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0" w15:restartNumberingAfterBreak="0">
    <w:nsid w:val="66495A21"/>
    <w:multiLevelType w:val="multilevel"/>
    <w:tmpl w:val="F6FA5574"/>
    <w:lvl w:ilvl="0">
      <w:start w:val="1"/>
      <w:numFmt w:val="decimal"/>
      <w:lvlText w:val="%1."/>
      <w:lvlJc w:val="left"/>
      <w:pPr>
        <w:tabs>
          <w:tab w:val="num" w:pos="1068"/>
        </w:tabs>
        <w:ind w:left="1068" w:hanging="360"/>
      </w:pPr>
      <w:rPr>
        <w:rFonts w:ascii="rijksoverheidSans" w:eastAsia="Times New Roman" w:hAnsi="rijksoverheidSans" w:cs="Times New Roman"/>
        <w:sz w:val="20"/>
      </w:rPr>
    </w:lvl>
    <w:lvl w:ilvl="1">
      <w:start w:val="3"/>
      <w:numFmt w:val="lowerLetter"/>
      <w:lvlText w:val="%2."/>
      <w:lvlJc w:val="left"/>
      <w:pPr>
        <w:ind w:left="1788" w:hanging="360"/>
      </w:pPr>
      <w:rPr>
        <w:rFonts w:hint="default"/>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11" w15:restartNumberingAfterBreak="0">
    <w:nsid w:val="66D65D1F"/>
    <w:multiLevelType w:val="multilevel"/>
    <w:tmpl w:val="353205D0"/>
    <w:name w:val="WBD-Opsomming222"/>
    <w:lvl w:ilvl="0">
      <w:start w:val="1"/>
      <w:numFmt w:val="decimal"/>
      <w:lvlText w:val="%1."/>
      <w:lvlJc w:val="left"/>
      <w:pPr>
        <w:ind w:left="567" w:hanging="567"/>
      </w:pPr>
      <w:rPr>
        <w:rFonts w:hint="default"/>
      </w:rPr>
    </w:lvl>
    <w:lvl w:ilvl="1">
      <w:start w:val="1"/>
      <w:numFmt w:val="lowerLetter"/>
      <w:lvlText w:val="%2."/>
      <w:lvlJc w:val="left"/>
      <w:pPr>
        <w:tabs>
          <w:tab w:val="num" w:pos="1701"/>
        </w:tabs>
        <w:ind w:left="964" w:hanging="397"/>
      </w:pPr>
      <w:rPr>
        <w:rFonts w:hint="default"/>
      </w:rPr>
    </w:lvl>
    <w:lvl w:ilvl="2">
      <w:start w:val="1"/>
      <w:numFmt w:val="bullet"/>
      <w:lvlText w:val=""/>
      <w:lvlJc w:val="left"/>
      <w:pPr>
        <w:tabs>
          <w:tab w:val="num" w:pos="964"/>
        </w:tabs>
        <w:ind w:left="1361" w:hanging="397"/>
      </w:pPr>
      <w:rPr>
        <w:rFonts w:ascii="Symbol" w:hAnsi="Symbol" w:hint="default"/>
      </w:rPr>
    </w:lvl>
    <w:lvl w:ilvl="3">
      <w:start w:val="1"/>
      <w:numFmt w:val="bullet"/>
      <w:lvlText w:val=""/>
      <w:lvlJc w:val="left"/>
      <w:pPr>
        <w:tabs>
          <w:tab w:val="num" w:pos="1361"/>
        </w:tabs>
        <w:ind w:left="1758" w:hanging="397"/>
      </w:pPr>
      <w:rPr>
        <w:rFonts w:ascii="Symbol" w:hAnsi="Symbol" w:hint="default"/>
        <w:color w:val="auto"/>
      </w:rPr>
    </w:lvl>
    <w:lvl w:ilvl="4">
      <w:start w:val="1"/>
      <w:numFmt w:val="none"/>
      <w:lvlText w:val=""/>
      <w:lvlJc w:val="left"/>
      <w:pPr>
        <w:ind w:left="0" w:firstLine="0"/>
      </w:pPr>
      <w:rPr>
        <w:rFonts w:hint="default"/>
      </w:rPr>
    </w:lvl>
    <w:lvl w:ilvl="5">
      <w:start w:val="1"/>
      <w:numFmt w:val="none"/>
      <w:lvlText w:val=""/>
      <w:lvlJc w:val="left"/>
      <w:pPr>
        <w:tabs>
          <w:tab w:val="num" w:pos="2835"/>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2" w15:restartNumberingAfterBreak="0">
    <w:nsid w:val="683344C8"/>
    <w:multiLevelType w:val="hybridMultilevel"/>
    <w:tmpl w:val="F154A786"/>
    <w:lvl w:ilvl="0" w:tplc="69E61C4C">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3" w15:restartNumberingAfterBreak="0">
    <w:nsid w:val="69150EC7"/>
    <w:multiLevelType w:val="multilevel"/>
    <w:tmpl w:val="7326D3F2"/>
    <w:name w:val="Opsomming2-WBD32"/>
    <w:lvl w:ilvl="0">
      <w:start w:val="1"/>
      <w:numFmt w:val="decimal"/>
      <w:lvlText w:val="%1."/>
      <w:lvlJc w:val="left"/>
      <w:pPr>
        <w:ind w:left="567" w:hanging="567"/>
      </w:pPr>
      <w:rPr>
        <w:rFonts w:hint="default"/>
      </w:rPr>
    </w:lvl>
    <w:lvl w:ilvl="1">
      <w:start w:val="1"/>
      <w:numFmt w:val="lowerLetter"/>
      <w:lvlText w:val="%2."/>
      <w:lvlJc w:val="left"/>
      <w:pPr>
        <w:tabs>
          <w:tab w:val="num" w:pos="1701"/>
        </w:tabs>
        <w:ind w:left="964" w:hanging="397"/>
      </w:pPr>
      <w:rPr>
        <w:rFonts w:hint="default"/>
      </w:rPr>
    </w:lvl>
    <w:lvl w:ilvl="2">
      <w:start w:val="1"/>
      <w:numFmt w:val="bullet"/>
      <w:lvlText w:val=""/>
      <w:lvlJc w:val="left"/>
      <w:pPr>
        <w:tabs>
          <w:tab w:val="num" w:pos="964"/>
        </w:tabs>
        <w:ind w:left="1361" w:hanging="397"/>
      </w:pPr>
      <w:rPr>
        <w:rFonts w:ascii="Symbol" w:hAnsi="Symbol" w:hint="default"/>
      </w:rPr>
    </w:lvl>
    <w:lvl w:ilvl="3">
      <w:start w:val="1"/>
      <w:numFmt w:val="bullet"/>
      <w:lvlText w:val=""/>
      <w:lvlJc w:val="left"/>
      <w:pPr>
        <w:tabs>
          <w:tab w:val="num" w:pos="1361"/>
        </w:tabs>
        <w:ind w:left="1758" w:hanging="397"/>
      </w:pPr>
      <w:rPr>
        <w:rFonts w:ascii="Symbol" w:hAnsi="Symbol" w:hint="default"/>
        <w:color w:val="auto"/>
      </w:rPr>
    </w:lvl>
    <w:lvl w:ilvl="4">
      <w:start w:val="1"/>
      <w:numFmt w:val="none"/>
      <w:lvlText w:val=""/>
      <w:lvlJc w:val="left"/>
      <w:pPr>
        <w:ind w:left="0" w:firstLine="0"/>
      </w:pPr>
      <w:rPr>
        <w:rFonts w:hint="default"/>
      </w:rPr>
    </w:lvl>
    <w:lvl w:ilvl="5">
      <w:start w:val="1"/>
      <w:numFmt w:val="none"/>
      <w:lvlText w:val=""/>
      <w:lvlJc w:val="left"/>
      <w:pPr>
        <w:tabs>
          <w:tab w:val="num" w:pos="2835"/>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4" w15:restartNumberingAfterBreak="0">
    <w:nsid w:val="69325E97"/>
    <w:multiLevelType w:val="hybridMultilevel"/>
    <w:tmpl w:val="1AA45814"/>
    <w:lvl w:ilvl="0" w:tplc="F7CC16BC">
      <w:start w:val="1"/>
      <w:numFmt w:val="decimal"/>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5" w15:restartNumberingAfterBreak="0">
    <w:nsid w:val="6B031C82"/>
    <w:multiLevelType w:val="hybridMultilevel"/>
    <w:tmpl w:val="18F23DC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6" w15:restartNumberingAfterBreak="0">
    <w:nsid w:val="6B4F0C6F"/>
    <w:multiLevelType w:val="hybridMultilevel"/>
    <w:tmpl w:val="4B94F51C"/>
    <w:lvl w:ilvl="0" w:tplc="69E61C4C">
      <w:start w:val="1"/>
      <w:numFmt w:val="bullet"/>
      <w:lvlText w:val="-"/>
      <w:lvlJc w:val="left"/>
      <w:pPr>
        <w:ind w:left="720" w:hanging="360"/>
      </w:pPr>
      <w:rPr>
        <w:rFonts w:ascii="Verdana" w:hAnsi="Verdana" w:hint="default"/>
      </w:rPr>
    </w:lvl>
    <w:lvl w:ilvl="1" w:tplc="69E61C4C">
      <w:start w:val="1"/>
      <w:numFmt w:val="bullet"/>
      <w:lvlText w:val="-"/>
      <w:lvlJc w:val="left"/>
      <w:pPr>
        <w:ind w:left="1440" w:hanging="360"/>
      </w:pPr>
      <w:rPr>
        <w:rFonts w:ascii="Verdana" w:hAnsi="Verdan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7" w15:restartNumberingAfterBreak="0">
    <w:nsid w:val="6B7238D1"/>
    <w:multiLevelType w:val="multilevel"/>
    <w:tmpl w:val="D4E4C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C0E364C"/>
    <w:multiLevelType w:val="hybridMultilevel"/>
    <w:tmpl w:val="6ED21248"/>
    <w:lvl w:ilvl="0" w:tplc="F7CC16BC">
      <w:start w:val="1"/>
      <w:numFmt w:val="decimal"/>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9" w15:restartNumberingAfterBreak="0">
    <w:nsid w:val="6CF307FF"/>
    <w:multiLevelType w:val="hybridMultilevel"/>
    <w:tmpl w:val="ECE6D106"/>
    <w:lvl w:ilvl="0" w:tplc="69E61C4C">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0" w15:restartNumberingAfterBreak="0">
    <w:nsid w:val="6CF823C3"/>
    <w:multiLevelType w:val="multilevel"/>
    <w:tmpl w:val="32FA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D1875F5"/>
    <w:multiLevelType w:val="multilevel"/>
    <w:tmpl w:val="3148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D505395"/>
    <w:multiLevelType w:val="hybridMultilevel"/>
    <w:tmpl w:val="8FA4F226"/>
    <w:lvl w:ilvl="0" w:tplc="F7CC16BC">
      <w:start w:val="1"/>
      <w:numFmt w:val="decimal"/>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3" w15:restartNumberingAfterBreak="0">
    <w:nsid w:val="6DF34B22"/>
    <w:multiLevelType w:val="multilevel"/>
    <w:tmpl w:val="1CD22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F0C7F1F"/>
    <w:multiLevelType w:val="multilevel"/>
    <w:tmpl w:val="DB0CF342"/>
    <w:lvl w:ilvl="0">
      <w:start w:val="1"/>
      <w:numFmt w:val="decimal"/>
      <w:lvlText w:val="%1"/>
      <w:lvlJc w:val="left"/>
      <w:pPr>
        <w:ind w:left="360" w:hanging="360"/>
      </w:pPr>
      <w:rPr>
        <w:rFonts w:hint="default"/>
      </w:rPr>
    </w:lvl>
    <w:lvl w:ilvl="1">
      <w:start w:val="1"/>
      <w:numFmt w:val="bullet"/>
      <w:lvlText w:val="-"/>
      <w:lvlJc w:val="left"/>
      <w:pPr>
        <w:ind w:left="720" w:hanging="360"/>
      </w:pPr>
      <w:rPr>
        <w:rFonts w:ascii="Verdana" w:hAnsi="Verdana"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Verdana" w:hAnsi="Verdana"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6F4C1394"/>
    <w:multiLevelType w:val="multilevel"/>
    <w:tmpl w:val="92820BB4"/>
    <w:lvl w:ilvl="0">
      <w:start w:val="16"/>
      <w:numFmt w:val="decimal"/>
      <w:lvlText w:val="%1"/>
      <w:lvlJc w:val="left"/>
      <w:pPr>
        <w:ind w:left="640" w:hanging="640"/>
      </w:pPr>
      <w:rPr>
        <w:rFonts w:hint="default"/>
      </w:rPr>
    </w:lvl>
    <w:lvl w:ilvl="1">
      <w:start w:val="4"/>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6" w15:restartNumberingAfterBreak="0">
    <w:nsid w:val="722E0E3C"/>
    <w:multiLevelType w:val="hybridMultilevel"/>
    <w:tmpl w:val="AAECA322"/>
    <w:lvl w:ilvl="0" w:tplc="85163916">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7" w15:restartNumberingAfterBreak="0">
    <w:nsid w:val="7272568E"/>
    <w:multiLevelType w:val="hybridMultilevel"/>
    <w:tmpl w:val="9830DCA6"/>
    <w:lvl w:ilvl="0" w:tplc="F7CC16BC">
      <w:start w:val="1"/>
      <w:numFmt w:val="decimal"/>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8" w15:restartNumberingAfterBreak="0">
    <w:nsid w:val="74912879"/>
    <w:multiLevelType w:val="hybridMultilevel"/>
    <w:tmpl w:val="E25C70F6"/>
    <w:lvl w:ilvl="0" w:tplc="F7CC16BC">
      <w:start w:val="1"/>
      <w:numFmt w:val="decimal"/>
      <w:lvlText w:val="%1."/>
      <w:lvlJc w:val="left"/>
      <w:pPr>
        <w:ind w:left="720" w:hanging="360"/>
      </w:pPr>
      <w:rPr>
        <w:rFonts w:ascii="Verdana" w:hAnsi="Verdana" w:hint="default"/>
        <w:b w:val="0"/>
        <w:i w:val="0"/>
        <w:sz w:val="18"/>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9" w15:restartNumberingAfterBreak="0">
    <w:nsid w:val="752024B7"/>
    <w:multiLevelType w:val="hybridMultilevel"/>
    <w:tmpl w:val="98EACC84"/>
    <w:lvl w:ilvl="0" w:tplc="04130019">
      <w:start w:val="1"/>
      <w:numFmt w:val="lowerLetter"/>
      <w:lvlText w:val="%1."/>
      <w:lvlJc w:val="left"/>
      <w:pPr>
        <w:ind w:left="720" w:hanging="360"/>
      </w:pPr>
      <w:rPr>
        <w:rFonts w:hint="default"/>
        <w:b w:val="0"/>
        <w:i w:val="0"/>
        <w:sz w:val="18"/>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0" w15:restartNumberingAfterBreak="0">
    <w:nsid w:val="769B57A7"/>
    <w:multiLevelType w:val="multilevel"/>
    <w:tmpl w:val="B0543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8396855"/>
    <w:multiLevelType w:val="multilevel"/>
    <w:tmpl w:val="0B563DB6"/>
    <w:lvl w:ilvl="0">
      <w:start w:val="1"/>
      <w:numFmt w:val="decimal"/>
      <w:lvlText w:val="%1"/>
      <w:lvlJc w:val="left"/>
      <w:pPr>
        <w:ind w:left="360" w:hanging="360"/>
      </w:pPr>
      <w:rPr>
        <w:rFonts w:hint="default"/>
      </w:rPr>
    </w:lvl>
    <w:lvl w:ilvl="1">
      <w:start w:val="1"/>
      <w:numFmt w:val="bullet"/>
      <w:lvlText w:val="-"/>
      <w:lvlJc w:val="left"/>
      <w:pPr>
        <w:ind w:left="720" w:hanging="360"/>
      </w:pPr>
      <w:rPr>
        <w:rFonts w:ascii="Verdana" w:hAnsi="Verdana"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Verdana" w:hAnsi="Verdana"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2" w15:restartNumberingAfterBreak="0">
    <w:nsid w:val="786B65A9"/>
    <w:multiLevelType w:val="multilevel"/>
    <w:tmpl w:val="7F2884DA"/>
    <w:name w:val="WBD-Opsomming223"/>
    <w:lvl w:ilvl="0">
      <w:start w:val="1"/>
      <w:numFmt w:val="decimal"/>
      <w:lvlText w:val="%1."/>
      <w:lvlJc w:val="left"/>
      <w:pPr>
        <w:ind w:left="567" w:hanging="567"/>
      </w:pPr>
      <w:rPr>
        <w:rFonts w:hint="default"/>
      </w:rPr>
    </w:lvl>
    <w:lvl w:ilvl="1">
      <w:start w:val="1"/>
      <w:numFmt w:val="lowerLetter"/>
      <w:lvlText w:val="%2."/>
      <w:lvlJc w:val="left"/>
      <w:pPr>
        <w:tabs>
          <w:tab w:val="num" w:pos="1701"/>
        </w:tabs>
        <w:ind w:left="964" w:hanging="397"/>
      </w:pPr>
      <w:rPr>
        <w:rFonts w:hint="default"/>
      </w:rPr>
    </w:lvl>
    <w:lvl w:ilvl="2">
      <w:start w:val="1"/>
      <w:numFmt w:val="bullet"/>
      <w:lvlText w:val=""/>
      <w:lvlJc w:val="left"/>
      <w:pPr>
        <w:tabs>
          <w:tab w:val="num" w:pos="964"/>
        </w:tabs>
        <w:ind w:left="1361" w:hanging="397"/>
      </w:pPr>
      <w:rPr>
        <w:rFonts w:ascii="Symbol" w:hAnsi="Symbol" w:hint="default"/>
      </w:rPr>
    </w:lvl>
    <w:lvl w:ilvl="3">
      <w:start w:val="1"/>
      <w:numFmt w:val="bullet"/>
      <w:lvlText w:val=""/>
      <w:lvlJc w:val="left"/>
      <w:pPr>
        <w:tabs>
          <w:tab w:val="num" w:pos="1361"/>
        </w:tabs>
        <w:ind w:left="1758" w:hanging="397"/>
      </w:pPr>
      <w:rPr>
        <w:rFonts w:ascii="Symbol" w:hAnsi="Symbol" w:hint="default"/>
        <w:color w:val="auto"/>
      </w:rPr>
    </w:lvl>
    <w:lvl w:ilvl="4">
      <w:start w:val="1"/>
      <w:numFmt w:val="none"/>
      <w:suff w:val="nothing"/>
      <w:lvlText w:val=""/>
      <w:lvlJc w:val="left"/>
      <w:pPr>
        <w:ind w:left="0" w:firstLine="0"/>
      </w:pPr>
      <w:rPr>
        <w:rFonts w:hint="default"/>
      </w:rPr>
    </w:lvl>
    <w:lvl w:ilvl="5">
      <w:start w:val="1"/>
      <w:numFmt w:val="none"/>
      <w:lvlText w:val=""/>
      <w:lvlJc w:val="left"/>
      <w:pPr>
        <w:tabs>
          <w:tab w:val="num" w:pos="2835"/>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3" w15:restartNumberingAfterBreak="0">
    <w:nsid w:val="788316E3"/>
    <w:multiLevelType w:val="multilevel"/>
    <w:tmpl w:val="89B8F2B8"/>
    <w:lvl w:ilvl="0">
      <w:start w:val="1"/>
      <w:numFmt w:val="bullet"/>
      <w:lvlText w:val="-"/>
      <w:lvlJc w:val="left"/>
      <w:pPr>
        <w:tabs>
          <w:tab w:val="num" w:pos="993"/>
        </w:tabs>
        <w:ind w:left="993" w:hanging="360"/>
      </w:pPr>
      <w:rPr>
        <w:rFonts w:ascii="Verdana" w:hAnsi="Verdana" w:hint="default"/>
        <w:sz w:val="20"/>
      </w:rPr>
    </w:lvl>
    <w:lvl w:ilvl="1">
      <w:start w:val="1"/>
      <w:numFmt w:val="bullet"/>
      <w:lvlText w:val="o"/>
      <w:lvlJc w:val="left"/>
      <w:pPr>
        <w:tabs>
          <w:tab w:val="num" w:pos="1713"/>
        </w:tabs>
        <w:ind w:left="1713" w:hanging="360"/>
      </w:pPr>
      <w:rPr>
        <w:rFonts w:ascii="Courier New" w:hAnsi="Courier New" w:hint="default"/>
        <w:sz w:val="20"/>
      </w:rPr>
    </w:lvl>
    <w:lvl w:ilvl="2">
      <w:start w:val="1"/>
      <w:numFmt w:val="bullet"/>
      <w:lvlText w:val=""/>
      <w:lvlJc w:val="left"/>
      <w:pPr>
        <w:tabs>
          <w:tab w:val="num" w:pos="2433"/>
        </w:tabs>
        <w:ind w:left="2433" w:hanging="360"/>
      </w:pPr>
      <w:rPr>
        <w:rFonts w:ascii="Wingdings" w:hAnsi="Wingdings" w:hint="default"/>
        <w:sz w:val="20"/>
      </w:rPr>
    </w:lvl>
    <w:lvl w:ilvl="3" w:tentative="1">
      <w:start w:val="1"/>
      <w:numFmt w:val="bullet"/>
      <w:lvlText w:val=""/>
      <w:lvlJc w:val="left"/>
      <w:pPr>
        <w:tabs>
          <w:tab w:val="num" w:pos="3153"/>
        </w:tabs>
        <w:ind w:left="3153" w:hanging="360"/>
      </w:pPr>
      <w:rPr>
        <w:rFonts w:ascii="Wingdings" w:hAnsi="Wingdings" w:hint="default"/>
        <w:sz w:val="20"/>
      </w:rPr>
    </w:lvl>
    <w:lvl w:ilvl="4" w:tentative="1">
      <w:start w:val="1"/>
      <w:numFmt w:val="bullet"/>
      <w:lvlText w:val=""/>
      <w:lvlJc w:val="left"/>
      <w:pPr>
        <w:tabs>
          <w:tab w:val="num" w:pos="3873"/>
        </w:tabs>
        <w:ind w:left="3873" w:hanging="360"/>
      </w:pPr>
      <w:rPr>
        <w:rFonts w:ascii="Wingdings" w:hAnsi="Wingdings" w:hint="default"/>
        <w:sz w:val="20"/>
      </w:rPr>
    </w:lvl>
    <w:lvl w:ilvl="5" w:tentative="1">
      <w:start w:val="1"/>
      <w:numFmt w:val="bullet"/>
      <w:lvlText w:val=""/>
      <w:lvlJc w:val="left"/>
      <w:pPr>
        <w:tabs>
          <w:tab w:val="num" w:pos="4593"/>
        </w:tabs>
        <w:ind w:left="4593" w:hanging="360"/>
      </w:pPr>
      <w:rPr>
        <w:rFonts w:ascii="Wingdings" w:hAnsi="Wingdings" w:hint="default"/>
        <w:sz w:val="20"/>
      </w:rPr>
    </w:lvl>
    <w:lvl w:ilvl="6" w:tentative="1">
      <w:start w:val="1"/>
      <w:numFmt w:val="bullet"/>
      <w:lvlText w:val=""/>
      <w:lvlJc w:val="left"/>
      <w:pPr>
        <w:tabs>
          <w:tab w:val="num" w:pos="5313"/>
        </w:tabs>
        <w:ind w:left="5313" w:hanging="360"/>
      </w:pPr>
      <w:rPr>
        <w:rFonts w:ascii="Wingdings" w:hAnsi="Wingdings" w:hint="default"/>
        <w:sz w:val="20"/>
      </w:rPr>
    </w:lvl>
    <w:lvl w:ilvl="7" w:tentative="1">
      <w:start w:val="1"/>
      <w:numFmt w:val="bullet"/>
      <w:lvlText w:val=""/>
      <w:lvlJc w:val="left"/>
      <w:pPr>
        <w:tabs>
          <w:tab w:val="num" w:pos="6033"/>
        </w:tabs>
        <w:ind w:left="6033" w:hanging="360"/>
      </w:pPr>
      <w:rPr>
        <w:rFonts w:ascii="Wingdings" w:hAnsi="Wingdings" w:hint="default"/>
        <w:sz w:val="20"/>
      </w:rPr>
    </w:lvl>
    <w:lvl w:ilvl="8" w:tentative="1">
      <w:start w:val="1"/>
      <w:numFmt w:val="bullet"/>
      <w:lvlText w:val=""/>
      <w:lvlJc w:val="left"/>
      <w:pPr>
        <w:tabs>
          <w:tab w:val="num" w:pos="6753"/>
        </w:tabs>
        <w:ind w:left="6753" w:hanging="360"/>
      </w:pPr>
      <w:rPr>
        <w:rFonts w:ascii="Wingdings" w:hAnsi="Wingdings" w:hint="default"/>
        <w:sz w:val="20"/>
      </w:rPr>
    </w:lvl>
  </w:abstractNum>
  <w:abstractNum w:abstractNumId="134" w15:restartNumberingAfterBreak="0">
    <w:nsid w:val="79F877D3"/>
    <w:multiLevelType w:val="hybridMultilevel"/>
    <w:tmpl w:val="DF5087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5" w15:restartNumberingAfterBreak="0">
    <w:nsid w:val="7A8B6701"/>
    <w:multiLevelType w:val="hybridMultilevel"/>
    <w:tmpl w:val="CDF498AC"/>
    <w:lvl w:ilvl="0" w:tplc="F7CC16BC">
      <w:start w:val="1"/>
      <w:numFmt w:val="decimal"/>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6" w15:restartNumberingAfterBreak="0">
    <w:nsid w:val="7AEB57B1"/>
    <w:multiLevelType w:val="multilevel"/>
    <w:tmpl w:val="6C383AFA"/>
    <w:lvl w:ilvl="0">
      <w:start w:val="1"/>
      <w:numFmt w:val="decimal"/>
      <w:pStyle w:val="Kop1"/>
      <w:lvlText w:val="%1."/>
      <w:lvlJc w:val="left"/>
      <w:pPr>
        <w:tabs>
          <w:tab w:val="num" w:pos="1134"/>
        </w:tabs>
        <w:ind w:left="1134" w:hanging="1134"/>
      </w:pPr>
      <w:rPr>
        <w:rFonts w:ascii="Verdana" w:hAnsi="Verdana" w:hint="default"/>
        <w:b/>
        <w:i w:val="0"/>
        <w:sz w:val="22"/>
      </w:rPr>
    </w:lvl>
    <w:lvl w:ilvl="1">
      <w:start w:val="1"/>
      <w:numFmt w:val="decimal"/>
      <w:pStyle w:val="Kop2"/>
      <w:lvlText w:val="%1.%2."/>
      <w:lvlJc w:val="left"/>
      <w:pPr>
        <w:tabs>
          <w:tab w:val="num" w:pos="3402"/>
        </w:tabs>
        <w:ind w:left="3402" w:hanging="1134"/>
      </w:pPr>
      <w:rPr>
        <w:rFonts w:ascii="Verdana" w:hAnsi="Verdana" w:hint="default"/>
        <w:b/>
        <w:i w:val="0"/>
        <w:sz w:val="20"/>
      </w:rPr>
    </w:lvl>
    <w:lvl w:ilvl="2">
      <w:start w:val="1"/>
      <w:numFmt w:val="decimal"/>
      <w:pStyle w:val="Kop3"/>
      <w:lvlText w:val="%1.%2.%3."/>
      <w:lvlJc w:val="left"/>
      <w:pPr>
        <w:tabs>
          <w:tab w:val="num" w:pos="1134"/>
        </w:tabs>
        <w:ind w:left="1134" w:hanging="1134"/>
      </w:pPr>
      <w:rPr>
        <w:rFonts w:ascii="Verdana" w:hAnsi="Verdana" w:hint="default"/>
        <w:b/>
        <w:i w:val="0"/>
        <w: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7" w15:restartNumberingAfterBreak="0">
    <w:nsid w:val="7B1065DD"/>
    <w:multiLevelType w:val="hybridMultilevel"/>
    <w:tmpl w:val="988A65E4"/>
    <w:lvl w:ilvl="0" w:tplc="F7CC16BC">
      <w:start w:val="1"/>
      <w:numFmt w:val="decimal"/>
      <w:lvlText w:val="%1."/>
      <w:lvlJc w:val="left"/>
      <w:pPr>
        <w:ind w:left="720" w:hanging="360"/>
      </w:pPr>
      <w:rPr>
        <w:rFonts w:ascii="Verdana" w:hAnsi="Verdana" w:hint="default"/>
        <w:b w:val="0"/>
        <w:i w:val="0"/>
        <w:sz w:val="18"/>
      </w:rPr>
    </w:lvl>
    <w:lvl w:ilvl="1" w:tplc="338E41E0">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8" w15:restartNumberingAfterBreak="0">
    <w:nsid w:val="7BFD75FF"/>
    <w:multiLevelType w:val="multilevel"/>
    <w:tmpl w:val="2CB0E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CB33BAD"/>
    <w:multiLevelType w:val="hybridMultilevel"/>
    <w:tmpl w:val="4CCE044A"/>
    <w:lvl w:ilvl="0" w:tplc="F7CC16BC">
      <w:start w:val="1"/>
      <w:numFmt w:val="decimal"/>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0" w15:restartNumberingAfterBreak="0">
    <w:nsid w:val="7E723C0B"/>
    <w:multiLevelType w:val="hybridMultilevel"/>
    <w:tmpl w:val="5EEC1100"/>
    <w:lvl w:ilvl="0" w:tplc="F7CC16BC">
      <w:start w:val="1"/>
      <w:numFmt w:val="decimal"/>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1" w15:restartNumberingAfterBreak="0">
    <w:nsid w:val="7EB24D35"/>
    <w:multiLevelType w:val="hybridMultilevel"/>
    <w:tmpl w:val="76CAB790"/>
    <w:lvl w:ilvl="0" w:tplc="F7CC16BC">
      <w:start w:val="1"/>
      <w:numFmt w:val="decimal"/>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48706181">
    <w:abstractNumId w:val="136"/>
  </w:num>
  <w:num w:numId="2" w16cid:durableId="682510508">
    <w:abstractNumId w:val="18"/>
  </w:num>
  <w:num w:numId="3" w16cid:durableId="172887802">
    <w:abstractNumId w:val="22"/>
  </w:num>
  <w:num w:numId="4" w16cid:durableId="1272009547">
    <w:abstractNumId w:val="23"/>
  </w:num>
  <w:num w:numId="5" w16cid:durableId="1141465756">
    <w:abstractNumId w:val="10"/>
  </w:num>
  <w:num w:numId="6" w16cid:durableId="571545888">
    <w:abstractNumId w:val="69"/>
  </w:num>
  <w:num w:numId="7" w16cid:durableId="703795359">
    <w:abstractNumId w:val="82"/>
  </w:num>
  <w:num w:numId="8" w16cid:durableId="2089423097">
    <w:abstractNumId w:val="71"/>
  </w:num>
  <w:num w:numId="9" w16cid:durableId="60638077">
    <w:abstractNumId w:val="131"/>
  </w:num>
  <w:num w:numId="10" w16cid:durableId="1664316649">
    <w:abstractNumId w:val="14"/>
  </w:num>
  <w:num w:numId="11" w16cid:durableId="500858100">
    <w:abstractNumId w:val="20"/>
  </w:num>
  <w:num w:numId="12" w16cid:durableId="2007249055">
    <w:abstractNumId w:val="47"/>
  </w:num>
  <w:num w:numId="13" w16cid:durableId="2085032506">
    <w:abstractNumId w:val="126"/>
  </w:num>
  <w:num w:numId="14" w16cid:durableId="1335647566">
    <w:abstractNumId w:val="68"/>
  </w:num>
  <w:num w:numId="15" w16cid:durableId="1690713391">
    <w:abstractNumId w:val="122"/>
  </w:num>
  <w:num w:numId="16" w16cid:durableId="1292400641">
    <w:abstractNumId w:val="124"/>
  </w:num>
  <w:num w:numId="17" w16cid:durableId="17120027">
    <w:abstractNumId w:val="6"/>
  </w:num>
  <w:num w:numId="18" w16cid:durableId="1166171588">
    <w:abstractNumId w:val="63"/>
  </w:num>
  <w:num w:numId="19" w16cid:durableId="256599646">
    <w:abstractNumId w:val="32"/>
  </w:num>
  <w:num w:numId="20" w16cid:durableId="252319219">
    <w:abstractNumId w:val="7"/>
  </w:num>
  <w:num w:numId="21" w16cid:durableId="1866673148">
    <w:abstractNumId w:val="29"/>
  </w:num>
  <w:num w:numId="22" w16cid:durableId="1857962383">
    <w:abstractNumId w:val="51"/>
  </w:num>
  <w:num w:numId="23" w16cid:durableId="1316491288">
    <w:abstractNumId w:val="3"/>
  </w:num>
  <w:num w:numId="24" w16cid:durableId="454909653">
    <w:abstractNumId w:val="141"/>
  </w:num>
  <w:num w:numId="25" w16cid:durableId="1779371997">
    <w:abstractNumId w:val="137"/>
  </w:num>
  <w:num w:numId="26" w16cid:durableId="365762605">
    <w:abstractNumId w:val="127"/>
  </w:num>
  <w:num w:numId="27" w16cid:durableId="858471161">
    <w:abstractNumId w:val="114"/>
  </w:num>
  <w:num w:numId="28" w16cid:durableId="99759594">
    <w:abstractNumId w:val="85"/>
  </w:num>
  <w:num w:numId="29" w16cid:durableId="1223757341">
    <w:abstractNumId w:val="90"/>
  </w:num>
  <w:num w:numId="30" w16cid:durableId="316761828">
    <w:abstractNumId w:val="89"/>
  </w:num>
  <w:num w:numId="31" w16cid:durableId="886189141">
    <w:abstractNumId w:val="91"/>
  </w:num>
  <w:num w:numId="32" w16cid:durableId="1423574756">
    <w:abstractNumId w:val="119"/>
  </w:num>
  <w:num w:numId="33" w16cid:durableId="1592926829">
    <w:abstractNumId w:val="67"/>
  </w:num>
  <w:num w:numId="34" w16cid:durableId="1340502556">
    <w:abstractNumId w:val="34"/>
  </w:num>
  <w:num w:numId="35" w16cid:durableId="2041930711">
    <w:abstractNumId w:val="59"/>
  </w:num>
  <w:num w:numId="36" w16cid:durableId="830560199">
    <w:abstractNumId w:val="1"/>
  </w:num>
  <w:num w:numId="37" w16cid:durableId="960889048">
    <w:abstractNumId w:val="140"/>
  </w:num>
  <w:num w:numId="38" w16cid:durableId="1125657269">
    <w:abstractNumId w:val="46"/>
  </w:num>
  <w:num w:numId="39" w16cid:durableId="755634044">
    <w:abstractNumId w:val="35"/>
  </w:num>
  <w:num w:numId="40" w16cid:durableId="1075054710">
    <w:abstractNumId w:val="112"/>
  </w:num>
  <w:num w:numId="41" w16cid:durableId="1814179259">
    <w:abstractNumId w:val="45"/>
  </w:num>
  <w:num w:numId="42" w16cid:durableId="1319647501">
    <w:abstractNumId w:val="37"/>
  </w:num>
  <w:num w:numId="43" w16cid:durableId="2032024849">
    <w:abstractNumId w:val="118"/>
  </w:num>
  <w:num w:numId="44" w16cid:durableId="907761957">
    <w:abstractNumId w:val="75"/>
  </w:num>
  <w:num w:numId="45" w16cid:durableId="1100297425">
    <w:abstractNumId w:val="73"/>
  </w:num>
  <w:num w:numId="46" w16cid:durableId="1096176460">
    <w:abstractNumId w:val="31"/>
  </w:num>
  <w:num w:numId="47" w16cid:durableId="1813596321">
    <w:abstractNumId w:val="106"/>
  </w:num>
  <w:num w:numId="48" w16cid:durableId="1710717196">
    <w:abstractNumId w:val="26"/>
  </w:num>
  <w:num w:numId="49" w16cid:durableId="912591242">
    <w:abstractNumId w:val="76"/>
  </w:num>
  <w:num w:numId="50" w16cid:durableId="1056707154">
    <w:abstractNumId w:val="135"/>
  </w:num>
  <w:num w:numId="51" w16cid:durableId="1677271525">
    <w:abstractNumId w:val="102"/>
  </w:num>
  <w:num w:numId="52" w16cid:durableId="253443738">
    <w:abstractNumId w:val="139"/>
  </w:num>
  <w:num w:numId="53" w16cid:durableId="315034145">
    <w:abstractNumId w:val="53"/>
  </w:num>
  <w:num w:numId="54" w16cid:durableId="456097451">
    <w:abstractNumId w:val="55"/>
  </w:num>
  <w:num w:numId="55" w16cid:durableId="1387607069">
    <w:abstractNumId w:val="103"/>
  </w:num>
  <w:num w:numId="56" w16cid:durableId="1679309584">
    <w:abstractNumId w:val="105"/>
  </w:num>
  <w:num w:numId="57" w16cid:durableId="1889603316">
    <w:abstractNumId w:val="88"/>
  </w:num>
  <w:num w:numId="58" w16cid:durableId="2056808031">
    <w:abstractNumId w:val="33"/>
  </w:num>
  <w:num w:numId="59" w16cid:durableId="744452133">
    <w:abstractNumId w:val="57"/>
  </w:num>
  <w:num w:numId="60" w16cid:durableId="336732598">
    <w:abstractNumId w:val="43"/>
  </w:num>
  <w:num w:numId="61" w16cid:durableId="1208300698">
    <w:abstractNumId w:val="116"/>
  </w:num>
  <w:num w:numId="62" w16cid:durableId="550270855">
    <w:abstractNumId w:val="48"/>
  </w:num>
  <w:num w:numId="63" w16cid:durableId="887767540">
    <w:abstractNumId w:val="128"/>
  </w:num>
  <w:num w:numId="64" w16cid:durableId="1633049947">
    <w:abstractNumId w:val="101"/>
  </w:num>
  <w:num w:numId="65" w16cid:durableId="453867935">
    <w:abstractNumId w:val="84"/>
  </w:num>
  <w:num w:numId="66" w16cid:durableId="312178050">
    <w:abstractNumId w:val="8"/>
  </w:num>
  <w:num w:numId="67" w16cid:durableId="181358681">
    <w:abstractNumId w:val="11"/>
  </w:num>
  <w:num w:numId="68" w16cid:durableId="1390037666">
    <w:abstractNumId w:val="99"/>
  </w:num>
  <w:num w:numId="69" w16cid:durableId="64495233">
    <w:abstractNumId w:val="40"/>
  </w:num>
  <w:num w:numId="70" w16cid:durableId="426846762">
    <w:abstractNumId w:val="27"/>
  </w:num>
  <w:num w:numId="71" w16cid:durableId="99418971">
    <w:abstractNumId w:val="86"/>
  </w:num>
  <w:num w:numId="72" w16cid:durableId="660810214">
    <w:abstractNumId w:val="42"/>
  </w:num>
  <w:num w:numId="73" w16cid:durableId="1802840210">
    <w:abstractNumId w:val="17"/>
  </w:num>
  <w:num w:numId="74" w16cid:durableId="1146775131">
    <w:abstractNumId w:val="61"/>
  </w:num>
  <w:num w:numId="75" w16cid:durableId="335152895">
    <w:abstractNumId w:val="2"/>
  </w:num>
  <w:num w:numId="76" w16cid:durableId="973366255">
    <w:abstractNumId w:val="15"/>
  </w:num>
  <w:num w:numId="77" w16cid:durableId="1843740113">
    <w:abstractNumId w:val="30"/>
  </w:num>
  <w:num w:numId="78" w16cid:durableId="932784265">
    <w:abstractNumId w:val="58"/>
  </w:num>
  <w:num w:numId="79" w16cid:durableId="2008165181">
    <w:abstractNumId w:val="77"/>
  </w:num>
  <w:num w:numId="80" w16cid:durableId="881676177">
    <w:abstractNumId w:val="92"/>
  </w:num>
  <w:num w:numId="81" w16cid:durableId="1300646995">
    <w:abstractNumId w:val="41"/>
  </w:num>
  <w:num w:numId="82" w16cid:durableId="96953515">
    <w:abstractNumId w:val="62"/>
  </w:num>
  <w:num w:numId="83" w16cid:durableId="1520392711">
    <w:abstractNumId w:val="5"/>
  </w:num>
  <w:num w:numId="84" w16cid:durableId="1384065619">
    <w:abstractNumId w:val="79"/>
  </w:num>
  <w:num w:numId="85" w16cid:durableId="675572528">
    <w:abstractNumId w:val="94"/>
  </w:num>
  <w:num w:numId="86" w16cid:durableId="1972663876">
    <w:abstractNumId w:val="109"/>
  </w:num>
  <w:num w:numId="87" w16cid:durableId="823815982">
    <w:abstractNumId w:val="21"/>
  </w:num>
  <w:num w:numId="88" w16cid:durableId="1990595383">
    <w:abstractNumId w:val="129"/>
  </w:num>
  <w:num w:numId="89" w16cid:durableId="234322225">
    <w:abstractNumId w:val="50"/>
  </w:num>
  <w:num w:numId="90" w16cid:durableId="1191528636">
    <w:abstractNumId w:val="74"/>
  </w:num>
  <w:num w:numId="91" w16cid:durableId="496001787">
    <w:abstractNumId w:val="56"/>
  </w:num>
  <w:num w:numId="92" w16cid:durableId="1498810646">
    <w:abstractNumId w:val="54"/>
  </w:num>
  <w:num w:numId="93" w16cid:durableId="1971323009">
    <w:abstractNumId w:val="110"/>
  </w:num>
  <w:num w:numId="94" w16cid:durableId="1631587847">
    <w:abstractNumId w:val="60"/>
  </w:num>
  <w:num w:numId="95" w16cid:durableId="119882169">
    <w:abstractNumId w:val="0"/>
  </w:num>
  <w:num w:numId="96" w16cid:durableId="1752778553">
    <w:abstractNumId w:val="115"/>
  </w:num>
  <w:num w:numId="97" w16cid:durableId="498733843">
    <w:abstractNumId w:val="66"/>
  </w:num>
  <w:num w:numId="98" w16cid:durableId="1081488186">
    <w:abstractNumId w:val="133"/>
  </w:num>
  <w:num w:numId="99" w16cid:durableId="2086683816">
    <w:abstractNumId w:val="97"/>
  </w:num>
  <w:num w:numId="100" w16cid:durableId="1535776658">
    <w:abstractNumId w:val="25"/>
  </w:num>
  <w:num w:numId="101" w16cid:durableId="1598324307">
    <w:abstractNumId w:val="120"/>
  </w:num>
  <w:num w:numId="102" w16cid:durableId="935094216">
    <w:abstractNumId w:val="107"/>
  </w:num>
  <w:num w:numId="103" w16cid:durableId="1413892754">
    <w:abstractNumId w:val="4"/>
  </w:num>
  <w:num w:numId="104" w16cid:durableId="556819931">
    <w:abstractNumId w:val="24"/>
  </w:num>
  <w:num w:numId="105" w16cid:durableId="41098712">
    <w:abstractNumId w:val="81"/>
  </w:num>
  <w:num w:numId="106" w16cid:durableId="1195001813">
    <w:abstractNumId w:val="52"/>
  </w:num>
  <w:num w:numId="107" w16cid:durableId="883449321">
    <w:abstractNumId w:val="123"/>
  </w:num>
  <w:num w:numId="108" w16cid:durableId="718633004">
    <w:abstractNumId w:val="121"/>
  </w:num>
  <w:num w:numId="109" w16cid:durableId="64691708">
    <w:abstractNumId w:val="16"/>
  </w:num>
  <w:num w:numId="110" w16cid:durableId="712383943">
    <w:abstractNumId w:val="138"/>
  </w:num>
  <w:num w:numId="111" w16cid:durableId="1934363865">
    <w:abstractNumId w:val="36"/>
  </w:num>
  <w:num w:numId="112" w16cid:durableId="741176894">
    <w:abstractNumId w:val="104"/>
  </w:num>
  <w:num w:numId="113" w16cid:durableId="1062557183">
    <w:abstractNumId w:val="130"/>
  </w:num>
  <w:num w:numId="114" w16cid:durableId="1363899600">
    <w:abstractNumId w:val="117"/>
  </w:num>
  <w:num w:numId="115" w16cid:durableId="1802190424">
    <w:abstractNumId w:val="39"/>
  </w:num>
  <w:num w:numId="116" w16cid:durableId="420878220">
    <w:abstractNumId w:val="70"/>
  </w:num>
  <w:num w:numId="117" w16cid:durableId="1049693293">
    <w:abstractNumId w:val="134"/>
  </w:num>
  <w:num w:numId="118" w16cid:durableId="920598545">
    <w:abstractNumId w:val="19"/>
  </w:num>
  <w:num w:numId="119" w16cid:durableId="1797530881">
    <w:abstractNumId w:val="38"/>
  </w:num>
  <w:num w:numId="120" w16cid:durableId="1331252291">
    <w:abstractNumId w:val="13"/>
  </w:num>
  <w:num w:numId="121" w16cid:durableId="434135669">
    <w:abstractNumId w:val="9"/>
  </w:num>
  <w:num w:numId="122" w16cid:durableId="630210354">
    <w:abstractNumId w:val="125"/>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0E6"/>
    <w:rsid w:val="000007F9"/>
    <w:rsid w:val="000008BD"/>
    <w:rsid w:val="00003999"/>
    <w:rsid w:val="0000745A"/>
    <w:rsid w:val="0000767A"/>
    <w:rsid w:val="0000776E"/>
    <w:rsid w:val="00010E20"/>
    <w:rsid w:val="00014FB9"/>
    <w:rsid w:val="000156DA"/>
    <w:rsid w:val="000156F4"/>
    <w:rsid w:val="000164ED"/>
    <w:rsid w:val="00017BBB"/>
    <w:rsid w:val="00017EF5"/>
    <w:rsid w:val="00021554"/>
    <w:rsid w:val="000218B0"/>
    <w:rsid w:val="00025B0C"/>
    <w:rsid w:val="00027511"/>
    <w:rsid w:val="00027B27"/>
    <w:rsid w:val="00027D13"/>
    <w:rsid w:val="00031A78"/>
    <w:rsid w:val="000323D9"/>
    <w:rsid w:val="00032D87"/>
    <w:rsid w:val="00034C9B"/>
    <w:rsid w:val="00036243"/>
    <w:rsid w:val="000369DA"/>
    <w:rsid w:val="000407F4"/>
    <w:rsid w:val="000426D2"/>
    <w:rsid w:val="00042DFA"/>
    <w:rsid w:val="000439DC"/>
    <w:rsid w:val="0004536E"/>
    <w:rsid w:val="00050049"/>
    <w:rsid w:val="00051408"/>
    <w:rsid w:val="00051503"/>
    <w:rsid w:val="000548A8"/>
    <w:rsid w:val="00054C4C"/>
    <w:rsid w:val="00055609"/>
    <w:rsid w:val="00055C94"/>
    <w:rsid w:val="00062E68"/>
    <w:rsid w:val="000634A8"/>
    <w:rsid w:val="00067561"/>
    <w:rsid w:val="00074898"/>
    <w:rsid w:val="00074E29"/>
    <w:rsid w:val="0007693F"/>
    <w:rsid w:val="00076D83"/>
    <w:rsid w:val="000776A8"/>
    <w:rsid w:val="00080385"/>
    <w:rsid w:val="0008144C"/>
    <w:rsid w:val="000837CD"/>
    <w:rsid w:val="00083B93"/>
    <w:rsid w:val="00087B4E"/>
    <w:rsid w:val="00090980"/>
    <w:rsid w:val="00090A5D"/>
    <w:rsid w:val="00090ED6"/>
    <w:rsid w:val="00093238"/>
    <w:rsid w:val="00094760"/>
    <w:rsid w:val="00094836"/>
    <w:rsid w:val="000950CE"/>
    <w:rsid w:val="00095FF5"/>
    <w:rsid w:val="000A0AD3"/>
    <w:rsid w:val="000A1A06"/>
    <w:rsid w:val="000A221D"/>
    <w:rsid w:val="000A349C"/>
    <w:rsid w:val="000A410C"/>
    <w:rsid w:val="000A4E7B"/>
    <w:rsid w:val="000A5E51"/>
    <w:rsid w:val="000A7D5A"/>
    <w:rsid w:val="000B1BC9"/>
    <w:rsid w:val="000B2913"/>
    <w:rsid w:val="000B5212"/>
    <w:rsid w:val="000B57FF"/>
    <w:rsid w:val="000B60E7"/>
    <w:rsid w:val="000B7AE6"/>
    <w:rsid w:val="000C1955"/>
    <w:rsid w:val="000C656F"/>
    <w:rsid w:val="000C6C12"/>
    <w:rsid w:val="000C76E2"/>
    <w:rsid w:val="000C7C96"/>
    <w:rsid w:val="000D51E6"/>
    <w:rsid w:val="000D5E40"/>
    <w:rsid w:val="000D71DD"/>
    <w:rsid w:val="000D74A2"/>
    <w:rsid w:val="000D7ACB"/>
    <w:rsid w:val="000E312F"/>
    <w:rsid w:val="000E3967"/>
    <w:rsid w:val="000E4AA2"/>
    <w:rsid w:val="000E5277"/>
    <w:rsid w:val="000E5740"/>
    <w:rsid w:val="000F0192"/>
    <w:rsid w:val="000F2A1D"/>
    <w:rsid w:val="000F2F8D"/>
    <w:rsid w:val="000F35D5"/>
    <w:rsid w:val="000F376D"/>
    <w:rsid w:val="000F6752"/>
    <w:rsid w:val="000F74F5"/>
    <w:rsid w:val="00100783"/>
    <w:rsid w:val="00104560"/>
    <w:rsid w:val="00104630"/>
    <w:rsid w:val="00104760"/>
    <w:rsid w:val="00105C6D"/>
    <w:rsid w:val="0010718A"/>
    <w:rsid w:val="001109C9"/>
    <w:rsid w:val="00111A7B"/>
    <w:rsid w:val="001131AD"/>
    <w:rsid w:val="00115387"/>
    <w:rsid w:val="00116BB9"/>
    <w:rsid w:val="0011780B"/>
    <w:rsid w:val="00123202"/>
    <w:rsid w:val="00123FD3"/>
    <w:rsid w:val="00124CDE"/>
    <w:rsid w:val="0012503B"/>
    <w:rsid w:val="00136526"/>
    <w:rsid w:val="001366E3"/>
    <w:rsid w:val="001368D8"/>
    <w:rsid w:val="00140F05"/>
    <w:rsid w:val="0014383F"/>
    <w:rsid w:val="00145CD4"/>
    <w:rsid w:val="00146DA5"/>
    <w:rsid w:val="00146DFD"/>
    <w:rsid w:val="00150108"/>
    <w:rsid w:val="00150CA6"/>
    <w:rsid w:val="00152998"/>
    <w:rsid w:val="00155126"/>
    <w:rsid w:val="00155BA5"/>
    <w:rsid w:val="00155E4C"/>
    <w:rsid w:val="00161151"/>
    <w:rsid w:val="0016141F"/>
    <w:rsid w:val="001626C0"/>
    <w:rsid w:val="001633D3"/>
    <w:rsid w:val="00164471"/>
    <w:rsid w:val="001673AF"/>
    <w:rsid w:val="0016797D"/>
    <w:rsid w:val="00167A2E"/>
    <w:rsid w:val="0017188C"/>
    <w:rsid w:val="00171B7D"/>
    <w:rsid w:val="00172E22"/>
    <w:rsid w:val="001754E5"/>
    <w:rsid w:val="001766C8"/>
    <w:rsid w:val="00180FE8"/>
    <w:rsid w:val="00190C3E"/>
    <w:rsid w:val="0019191B"/>
    <w:rsid w:val="00194489"/>
    <w:rsid w:val="00195ECB"/>
    <w:rsid w:val="001A13DD"/>
    <w:rsid w:val="001A2FFD"/>
    <w:rsid w:val="001A40C0"/>
    <w:rsid w:val="001A41FB"/>
    <w:rsid w:val="001A52E2"/>
    <w:rsid w:val="001A5C17"/>
    <w:rsid w:val="001A66ED"/>
    <w:rsid w:val="001A6888"/>
    <w:rsid w:val="001B1318"/>
    <w:rsid w:val="001C0730"/>
    <w:rsid w:val="001C2220"/>
    <w:rsid w:val="001C43F3"/>
    <w:rsid w:val="001D0948"/>
    <w:rsid w:val="001D25F0"/>
    <w:rsid w:val="001D2B3C"/>
    <w:rsid w:val="001D3D2F"/>
    <w:rsid w:val="001D5724"/>
    <w:rsid w:val="001D66F0"/>
    <w:rsid w:val="001D784E"/>
    <w:rsid w:val="001E06FE"/>
    <w:rsid w:val="001E26BA"/>
    <w:rsid w:val="001E27F4"/>
    <w:rsid w:val="001E3981"/>
    <w:rsid w:val="001E450B"/>
    <w:rsid w:val="001E4959"/>
    <w:rsid w:val="001E6973"/>
    <w:rsid w:val="001E74D2"/>
    <w:rsid w:val="001F0633"/>
    <w:rsid w:val="001F09CC"/>
    <w:rsid w:val="001F13B5"/>
    <w:rsid w:val="001F4633"/>
    <w:rsid w:val="001F516F"/>
    <w:rsid w:val="001F57E4"/>
    <w:rsid w:val="001F780F"/>
    <w:rsid w:val="001F7C0B"/>
    <w:rsid w:val="00200BB8"/>
    <w:rsid w:val="002024FF"/>
    <w:rsid w:val="0020422F"/>
    <w:rsid w:val="00212239"/>
    <w:rsid w:val="00215998"/>
    <w:rsid w:val="002204BD"/>
    <w:rsid w:val="00220C96"/>
    <w:rsid w:val="00221129"/>
    <w:rsid w:val="002226EB"/>
    <w:rsid w:val="0022434E"/>
    <w:rsid w:val="002255AB"/>
    <w:rsid w:val="0023050D"/>
    <w:rsid w:val="00231C67"/>
    <w:rsid w:val="002357FE"/>
    <w:rsid w:val="00236E47"/>
    <w:rsid w:val="00237091"/>
    <w:rsid w:val="0023753D"/>
    <w:rsid w:val="0024315C"/>
    <w:rsid w:val="00244FBD"/>
    <w:rsid w:val="00246AF4"/>
    <w:rsid w:val="002500D3"/>
    <w:rsid w:val="002510AC"/>
    <w:rsid w:val="002516CF"/>
    <w:rsid w:val="002516FA"/>
    <w:rsid w:val="0025184A"/>
    <w:rsid w:val="0025219A"/>
    <w:rsid w:val="00253EA6"/>
    <w:rsid w:val="00254692"/>
    <w:rsid w:val="00255439"/>
    <w:rsid w:val="00262C8D"/>
    <w:rsid w:val="00265253"/>
    <w:rsid w:val="00266FDD"/>
    <w:rsid w:val="0027176A"/>
    <w:rsid w:val="002775C0"/>
    <w:rsid w:val="00277B7C"/>
    <w:rsid w:val="002878F0"/>
    <w:rsid w:val="00291E0E"/>
    <w:rsid w:val="00292A81"/>
    <w:rsid w:val="00293595"/>
    <w:rsid w:val="00295B23"/>
    <w:rsid w:val="00296C70"/>
    <w:rsid w:val="00297987"/>
    <w:rsid w:val="002A1481"/>
    <w:rsid w:val="002A248A"/>
    <w:rsid w:val="002A2768"/>
    <w:rsid w:val="002A339A"/>
    <w:rsid w:val="002A339E"/>
    <w:rsid w:val="002A3A33"/>
    <w:rsid w:val="002A48B8"/>
    <w:rsid w:val="002A51D5"/>
    <w:rsid w:val="002A608E"/>
    <w:rsid w:val="002B2196"/>
    <w:rsid w:val="002B33B1"/>
    <w:rsid w:val="002B6BEF"/>
    <w:rsid w:val="002B7E6D"/>
    <w:rsid w:val="002C08E6"/>
    <w:rsid w:val="002C1746"/>
    <w:rsid w:val="002C1A94"/>
    <w:rsid w:val="002C3B22"/>
    <w:rsid w:val="002D1835"/>
    <w:rsid w:val="002D1EE2"/>
    <w:rsid w:val="002D261B"/>
    <w:rsid w:val="002D3E60"/>
    <w:rsid w:val="002D5765"/>
    <w:rsid w:val="002D5C41"/>
    <w:rsid w:val="002D6ED0"/>
    <w:rsid w:val="002D7572"/>
    <w:rsid w:val="002E0CBD"/>
    <w:rsid w:val="002E1612"/>
    <w:rsid w:val="002E3DDE"/>
    <w:rsid w:val="002E77A6"/>
    <w:rsid w:val="002F2F94"/>
    <w:rsid w:val="002F3D54"/>
    <w:rsid w:val="002F4339"/>
    <w:rsid w:val="002F4AB5"/>
    <w:rsid w:val="002F4D50"/>
    <w:rsid w:val="002F796A"/>
    <w:rsid w:val="002F7E6C"/>
    <w:rsid w:val="003003D7"/>
    <w:rsid w:val="00300F92"/>
    <w:rsid w:val="003029E3"/>
    <w:rsid w:val="00304B43"/>
    <w:rsid w:val="00305453"/>
    <w:rsid w:val="00310008"/>
    <w:rsid w:val="00312F21"/>
    <w:rsid w:val="00313DA6"/>
    <w:rsid w:val="0031754F"/>
    <w:rsid w:val="00317996"/>
    <w:rsid w:val="003253E5"/>
    <w:rsid w:val="00325557"/>
    <w:rsid w:val="003311B8"/>
    <w:rsid w:val="003312D1"/>
    <w:rsid w:val="00331A27"/>
    <w:rsid w:val="00333519"/>
    <w:rsid w:val="00333D1D"/>
    <w:rsid w:val="00335553"/>
    <w:rsid w:val="00335A1B"/>
    <w:rsid w:val="00336154"/>
    <w:rsid w:val="00347BD7"/>
    <w:rsid w:val="00347EF9"/>
    <w:rsid w:val="003500F4"/>
    <w:rsid w:val="003532EB"/>
    <w:rsid w:val="00354819"/>
    <w:rsid w:val="00354875"/>
    <w:rsid w:val="00356449"/>
    <w:rsid w:val="003572A2"/>
    <w:rsid w:val="00360950"/>
    <w:rsid w:val="00362AB7"/>
    <w:rsid w:val="00362C64"/>
    <w:rsid w:val="003646A2"/>
    <w:rsid w:val="00370036"/>
    <w:rsid w:val="003713B6"/>
    <w:rsid w:val="00371BFE"/>
    <w:rsid w:val="00372238"/>
    <w:rsid w:val="00376E27"/>
    <w:rsid w:val="003823CF"/>
    <w:rsid w:val="0038317B"/>
    <w:rsid w:val="0038355B"/>
    <w:rsid w:val="0038483C"/>
    <w:rsid w:val="003849AA"/>
    <w:rsid w:val="00384D1D"/>
    <w:rsid w:val="003874BE"/>
    <w:rsid w:val="00391321"/>
    <w:rsid w:val="00391416"/>
    <w:rsid w:val="00391530"/>
    <w:rsid w:val="003916D9"/>
    <w:rsid w:val="00391970"/>
    <w:rsid w:val="0039720F"/>
    <w:rsid w:val="003974E8"/>
    <w:rsid w:val="003A0960"/>
    <w:rsid w:val="003A0E1F"/>
    <w:rsid w:val="003A138B"/>
    <w:rsid w:val="003A1594"/>
    <w:rsid w:val="003A2B35"/>
    <w:rsid w:val="003A369A"/>
    <w:rsid w:val="003A3AA3"/>
    <w:rsid w:val="003A78E4"/>
    <w:rsid w:val="003A7C04"/>
    <w:rsid w:val="003B0748"/>
    <w:rsid w:val="003B2886"/>
    <w:rsid w:val="003B3254"/>
    <w:rsid w:val="003B3D98"/>
    <w:rsid w:val="003B4E14"/>
    <w:rsid w:val="003B63B5"/>
    <w:rsid w:val="003B6608"/>
    <w:rsid w:val="003B672C"/>
    <w:rsid w:val="003C04FC"/>
    <w:rsid w:val="003C1578"/>
    <w:rsid w:val="003C2487"/>
    <w:rsid w:val="003C2B6D"/>
    <w:rsid w:val="003C3F84"/>
    <w:rsid w:val="003C4CF0"/>
    <w:rsid w:val="003C4E6A"/>
    <w:rsid w:val="003C65D5"/>
    <w:rsid w:val="003C780F"/>
    <w:rsid w:val="003D1928"/>
    <w:rsid w:val="003D3570"/>
    <w:rsid w:val="003D3D64"/>
    <w:rsid w:val="003D5942"/>
    <w:rsid w:val="003D5DE6"/>
    <w:rsid w:val="003D64EB"/>
    <w:rsid w:val="003E313C"/>
    <w:rsid w:val="003E398F"/>
    <w:rsid w:val="003E4E53"/>
    <w:rsid w:val="003E52E2"/>
    <w:rsid w:val="003E61C2"/>
    <w:rsid w:val="003E6938"/>
    <w:rsid w:val="003E7DB9"/>
    <w:rsid w:val="003F036F"/>
    <w:rsid w:val="003F0BEB"/>
    <w:rsid w:val="003F2076"/>
    <w:rsid w:val="003F6464"/>
    <w:rsid w:val="003F64CF"/>
    <w:rsid w:val="00400019"/>
    <w:rsid w:val="00405707"/>
    <w:rsid w:val="00405FC0"/>
    <w:rsid w:val="00410FF4"/>
    <w:rsid w:val="00411971"/>
    <w:rsid w:val="00411A01"/>
    <w:rsid w:val="00412EB4"/>
    <w:rsid w:val="004140EF"/>
    <w:rsid w:val="00414307"/>
    <w:rsid w:val="00415095"/>
    <w:rsid w:val="0041517F"/>
    <w:rsid w:val="0042137F"/>
    <w:rsid w:val="0042167D"/>
    <w:rsid w:val="0042188F"/>
    <w:rsid w:val="00423735"/>
    <w:rsid w:val="00424637"/>
    <w:rsid w:val="00425586"/>
    <w:rsid w:val="00426023"/>
    <w:rsid w:val="00426A60"/>
    <w:rsid w:val="004320F7"/>
    <w:rsid w:val="004329FA"/>
    <w:rsid w:val="00432E7A"/>
    <w:rsid w:val="00433E2A"/>
    <w:rsid w:val="004350D8"/>
    <w:rsid w:val="0043575B"/>
    <w:rsid w:val="004357BC"/>
    <w:rsid w:val="00436EEF"/>
    <w:rsid w:val="0043759B"/>
    <w:rsid w:val="00441A24"/>
    <w:rsid w:val="0044343A"/>
    <w:rsid w:val="00444A28"/>
    <w:rsid w:val="00444BAB"/>
    <w:rsid w:val="004466EA"/>
    <w:rsid w:val="00447461"/>
    <w:rsid w:val="00451E2A"/>
    <w:rsid w:val="00453B53"/>
    <w:rsid w:val="00454193"/>
    <w:rsid w:val="0045424A"/>
    <w:rsid w:val="0045515C"/>
    <w:rsid w:val="00461F53"/>
    <w:rsid w:val="00462A9F"/>
    <w:rsid w:val="0046549C"/>
    <w:rsid w:val="00465AE4"/>
    <w:rsid w:val="0046739A"/>
    <w:rsid w:val="004674F5"/>
    <w:rsid w:val="004711EE"/>
    <w:rsid w:val="00474ABA"/>
    <w:rsid w:val="00475704"/>
    <w:rsid w:val="00477347"/>
    <w:rsid w:val="0048071A"/>
    <w:rsid w:val="00482ED5"/>
    <w:rsid w:val="00486D36"/>
    <w:rsid w:val="00491E90"/>
    <w:rsid w:val="004921CA"/>
    <w:rsid w:val="00493943"/>
    <w:rsid w:val="004A1B21"/>
    <w:rsid w:val="004A339B"/>
    <w:rsid w:val="004A4851"/>
    <w:rsid w:val="004A4DF0"/>
    <w:rsid w:val="004A593C"/>
    <w:rsid w:val="004A61E0"/>
    <w:rsid w:val="004B0A36"/>
    <w:rsid w:val="004B180E"/>
    <w:rsid w:val="004B1D72"/>
    <w:rsid w:val="004B228A"/>
    <w:rsid w:val="004B282F"/>
    <w:rsid w:val="004B2EE4"/>
    <w:rsid w:val="004B3F29"/>
    <w:rsid w:val="004C17FE"/>
    <w:rsid w:val="004C329C"/>
    <w:rsid w:val="004C47D1"/>
    <w:rsid w:val="004C4FA0"/>
    <w:rsid w:val="004C54F5"/>
    <w:rsid w:val="004C5F17"/>
    <w:rsid w:val="004C6314"/>
    <w:rsid w:val="004C6E8B"/>
    <w:rsid w:val="004C777D"/>
    <w:rsid w:val="004D0A80"/>
    <w:rsid w:val="004D0AD7"/>
    <w:rsid w:val="004D0CCD"/>
    <w:rsid w:val="004D23B3"/>
    <w:rsid w:val="004D259D"/>
    <w:rsid w:val="004D43A1"/>
    <w:rsid w:val="004D4A64"/>
    <w:rsid w:val="004D654F"/>
    <w:rsid w:val="004D70D3"/>
    <w:rsid w:val="004D7B66"/>
    <w:rsid w:val="004E1567"/>
    <w:rsid w:val="004E29F1"/>
    <w:rsid w:val="004E2B4C"/>
    <w:rsid w:val="004E4765"/>
    <w:rsid w:val="004E47B2"/>
    <w:rsid w:val="004E57A7"/>
    <w:rsid w:val="004E7A29"/>
    <w:rsid w:val="004F237E"/>
    <w:rsid w:val="004F32ED"/>
    <w:rsid w:val="004F798E"/>
    <w:rsid w:val="005006EB"/>
    <w:rsid w:val="00500B8E"/>
    <w:rsid w:val="005017A8"/>
    <w:rsid w:val="00501A45"/>
    <w:rsid w:val="00501AA3"/>
    <w:rsid w:val="00503D73"/>
    <w:rsid w:val="00504FDE"/>
    <w:rsid w:val="00506524"/>
    <w:rsid w:val="005069E0"/>
    <w:rsid w:val="00507DCA"/>
    <w:rsid w:val="00510EEA"/>
    <w:rsid w:val="00512443"/>
    <w:rsid w:val="0051380A"/>
    <w:rsid w:val="005145FF"/>
    <w:rsid w:val="00514C96"/>
    <w:rsid w:val="005203EB"/>
    <w:rsid w:val="00520C13"/>
    <w:rsid w:val="00521CDD"/>
    <w:rsid w:val="0052530D"/>
    <w:rsid w:val="00530808"/>
    <w:rsid w:val="0053189C"/>
    <w:rsid w:val="005333E3"/>
    <w:rsid w:val="00535A0D"/>
    <w:rsid w:val="00537B60"/>
    <w:rsid w:val="00540D54"/>
    <w:rsid w:val="00542B97"/>
    <w:rsid w:val="00544DEA"/>
    <w:rsid w:val="00545F9B"/>
    <w:rsid w:val="00546900"/>
    <w:rsid w:val="00547DB1"/>
    <w:rsid w:val="00551801"/>
    <w:rsid w:val="0055183B"/>
    <w:rsid w:val="00555F34"/>
    <w:rsid w:val="005611C2"/>
    <w:rsid w:val="00563A4C"/>
    <w:rsid w:val="005655C8"/>
    <w:rsid w:val="00565B18"/>
    <w:rsid w:val="0056779B"/>
    <w:rsid w:val="00572142"/>
    <w:rsid w:val="00577F5B"/>
    <w:rsid w:val="0058201A"/>
    <w:rsid w:val="00582C4C"/>
    <w:rsid w:val="005879FD"/>
    <w:rsid w:val="0059324B"/>
    <w:rsid w:val="00596194"/>
    <w:rsid w:val="005A02E1"/>
    <w:rsid w:val="005A03D1"/>
    <w:rsid w:val="005A686B"/>
    <w:rsid w:val="005A6AB4"/>
    <w:rsid w:val="005A726B"/>
    <w:rsid w:val="005A74AC"/>
    <w:rsid w:val="005B0E48"/>
    <w:rsid w:val="005B1E32"/>
    <w:rsid w:val="005B24AD"/>
    <w:rsid w:val="005B24F9"/>
    <w:rsid w:val="005B258C"/>
    <w:rsid w:val="005B38E6"/>
    <w:rsid w:val="005B4421"/>
    <w:rsid w:val="005B5CFE"/>
    <w:rsid w:val="005B7DDE"/>
    <w:rsid w:val="005C075A"/>
    <w:rsid w:val="005C1EAE"/>
    <w:rsid w:val="005C2B49"/>
    <w:rsid w:val="005C44CE"/>
    <w:rsid w:val="005C4A71"/>
    <w:rsid w:val="005C5E9D"/>
    <w:rsid w:val="005C635D"/>
    <w:rsid w:val="005C64BD"/>
    <w:rsid w:val="005C6672"/>
    <w:rsid w:val="005D1721"/>
    <w:rsid w:val="005D18B0"/>
    <w:rsid w:val="005D4981"/>
    <w:rsid w:val="005D503F"/>
    <w:rsid w:val="005D54E1"/>
    <w:rsid w:val="005D5599"/>
    <w:rsid w:val="005D5782"/>
    <w:rsid w:val="005D57B4"/>
    <w:rsid w:val="005D6275"/>
    <w:rsid w:val="005E00B6"/>
    <w:rsid w:val="005E072F"/>
    <w:rsid w:val="005E0A3C"/>
    <w:rsid w:val="005E311D"/>
    <w:rsid w:val="005E4849"/>
    <w:rsid w:val="005E4948"/>
    <w:rsid w:val="005E519C"/>
    <w:rsid w:val="005E5457"/>
    <w:rsid w:val="005E5872"/>
    <w:rsid w:val="005E58C6"/>
    <w:rsid w:val="005E5DE0"/>
    <w:rsid w:val="005E663A"/>
    <w:rsid w:val="005E7475"/>
    <w:rsid w:val="005F236E"/>
    <w:rsid w:val="005F52A9"/>
    <w:rsid w:val="005F5F53"/>
    <w:rsid w:val="005F7481"/>
    <w:rsid w:val="00600489"/>
    <w:rsid w:val="006013F5"/>
    <w:rsid w:val="00602219"/>
    <w:rsid w:val="00604044"/>
    <w:rsid w:val="0060588C"/>
    <w:rsid w:val="00605A46"/>
    <w:rsid w:val="006070FD"/>
    <w:rsid w:val="006127BD"/>
    <w:rsid w:val="00614BC2"/>
    <w:rsid w:val="00617A28"/>
    <w:rsid w:val="00622136"/>
    <w:rsid w:val="00623525"/>
    <w:rsid w:val="00626694"/>
    <w:rsid w:val="006305AE"/>
    <w:rsid w:val="00630FD2"/>
    <w:rsid w:val="00634EEE"/>
    <w:rsid w:val="006361C0"/>
    <w:rsid w:val="00640683"/>
    <w:rsid w:val="00642088"/>
    <w:rsid w:val="006423B9"/>
    <w:rsid w:val="006428AC"/>
    <w:rsid w:val="00653332"/>
    <w:rsid w:val="00660C07"/>
    <w:rsid w:val="00660DBD"/>
    <w:rsid w:val="00662A87"/>
    <w:rsid w:val="00663052"/>
    <w:rsid w:val="00665A12"/>
    <w:rsid w:val="00667FC6"/>
    <w:rsid w:val="00674930"/>
    <w:rsid w:val="00675885"/>
    <w:rsid w:val="0067629C"/>
    <w:rsid w:val="00677FB9"/>
    <w:rsid w:val="006817D4"/>
    <w:rsid w:val="00681922"/>
    <w:rsid w:val="00681D9E"/>
    <w:rsid w:val="00682C5E"/>
    <w:rsid w:val="00682CDF"/>
    <w:rsid w:val="0068331C"/>
    <w:rsid w:val="00684A80"/>
    <w:rsid w:val="006857D8"/>
    <w:rsid w:val="00690A89"/>
    <w:rsid w:val="00691A6E"/>
    <w:rsid w:val="00691AED"/>
    <w:rsid w:val="00691B83"/>
    <w:rsid w:val="00691EC1"/>
    <w:rsid w:val="00693044"/>
    <w:rsid w:val="00693116"/>
    <w:rsid w:val="00693D64"/>
    <w:rsid w:val="00693EDC"/>
    <w:rsid w:val="00694094"/>
    <w:rsid w:val="006945A2"/>
    <w:rsid w:val="006954F5"/>
    <w:rsid w:val="00696BD4"/>
    <w:rsid w:val="006A1463"/>
    <w:rsid w:val="006A186D"/>
    <w:rsid w:val="006A4802"/>
    <w:rsid w:val="006A5CA8"/>
    <w:rsid w:val="006A633A"/>
    <w:rsid w:val="006A65BE"/>
    <w:rsid w:val="006A6C6C"/>
    <w:rsid w:val="006B139F"/>
    <w:rsid w:val="006B153D"/>
    <w:rsid w:val="006B1B34"/>
    <w:rsid w:val="006B69F8"/>
    <w:rsid w:val="006B777F"/>
    <w:rsid w:val="006B7E76"/>
    <w:rsid w:val="006C3BFC"/>
    <w:rsid w:val="006C6D6B"/>
    <w:rsid w:val="006C7063"/>
    <w:rsid w:val="006D1644"/>
    <w:rsid w:val="006D1838"/>
    <w:rsid w:val="006D3104"/>
    <w:rsid w:val="006D5821"/>
    <w:rsid w:val="006D65BB"/>
    <w:rsid w:val="006D7A03"/>
    <w:rsid w:val="006E0077"/>
    <w:rsid w:val="006E19DC"/>
    <w:rsid w:val="006E383A"/>
    <w:rsid w:val="006F2A43"/>
    <w:rsid w:val="006F4BAD"/>
    <w:rsid w:val="006F7565"/>
    <w:rsid w:val="006F7E67"/>
    <w:rsid w:val="007028DB"/>
    <w:rsid w:val="00703987"/>
    <w:rsid w:val="0071037C"/>
    <w:rsid w:val="007119F5"/>
    <w:rsid w:val="00711FB8"/>
    <w:rsid w:val="0071286D"/>
    <w:rsid w:val="00712C8E"/>
    <w:rsid w:val="00713CE7"/>
    <w:rsid w:val="0071531F"/>
    <w:rsid w:val="007157BE"/>
    <w:rsid w:val="0071689A"/>
    <w:rsid w:val="00722EBB"/>
    <w:rsid w:val="00725D97"/>
    <w:rsid w:val="00726161"/>
    <w:rsid w:val="007267F6"/>
    <w:rsid w:val="00727231"/>
    <w:rsid w:val="00730DF4"/>
    <w:rsid w:val="00731F88"/>
    <w:rsid w:val="00737A46"/>
    <w:rsid w:val="00740A12"/>
    <w:rsid w:val="0074314E"/>
    <w:rsid w:val="007431CA"/>
    <w:rsid w:val="00743533"/>
    <w:rsid w:val="007457EA"/>
    <w:rsid w:val="00746287"/>
    <w:rsid w:val="007476C5"/>
    <w:rsid w:val="00757DBF"/>
    <w:rsid w:val="00763215"/>
    <w:rsid w:val="00763303"/>
    <w:rsid w:val="00766B34"/>
    <w:rsid w:val="007700F5"/>
    <w:rsid w:val="00770550"/>
    <w:rsid w:val="007729AC"/>
    <w:rsid w:val="00772B5D"/>
    <w:rsid w:val="00773C7E"/>
    <w:rsid w:val="00776443"/>
    <w:rsid w:val="00776B49"/>
    <w:rsid w:val="0078300D"/>
    <w:rsid w:val="00785027"/>
    <w:rsid w:val="007857DB"/>
    <w:rsid w:val="00787DDA"/>
    <w:rsid w:val="0079227C"/>
    <w:rsid w:val="007A042B"/>
    <w:rsid w:val="007A0AEE"/>
    <w:rsid w:val="007A15BD"/>
    <w:rsid w:val="007A64B5"/>
    <w:rsid w:val="007A673C"/>
    <w:rsid w:val="007A700A"/>
    <w:rsid w:val="007A715F"/>
    <w:rsid w:val="007B0412"/>
    <w:rsid w:val="007B0FD3"/>
    <w:rsid w:val="007B1515"/>
    <w:rsid w:val="007B5122"/>
    <w:rsid w:val="007C259B"/>
    <w:rsid w:val="007C6418"/>
    <w:rsid w:val="007C6E97"/>
    <w:rsid w:val="007C78AF"/>
    <w:rsid w:val="007D179E"/>
    <w:rsid w:val="007D17E0"/>
    <w:rsid w:val="007D3F33"/>
    <w:rsid w:val="007D5D82"/>
    <w:rsid w:val="007D6A7B"/>
    <w:rsid w:val="007D6D46"/>
    <w:rsid w:val="007D6D5A"/>
    <w:rsid w:val="007E1A18"/>
    <w:rsid w:val="007E256B"/>
    <w:rsid w:val="007E2F49"/>
    <w:rsid w:val="007E3252"/>
    <w:rsid w:val="007E4F70"/>
    <w:rsid w:val="007F0E38"/>
    <w:rsid w:val="007F1031"/>
    <w:rsid w:val="007F17B1"/>
    <w:rsid w:val="007F2525"/>
    <w:rsid w:val="007F62AE"/>
    <w:rsid w:val="007F6641"/>
    <w:rsid w:val="007F7EA2"/>
    <w:rsid w:val="0080141F"/>
    <w:rsid w:val="00803C66"/>
    <w:rsid w:val="00804820"/>
    <w:rsid w:val="00807742"/>
    <w:rsid w:val="00807E26"/>
    <w:rsid w:val="00814C37"/>
    <w:rsid w:val="008151B2"/>
    <w:rsid w:val="0081664D"/>
    <w:rsid w:val="00821AE5"/>
    <w:rsid w:val="008225CC"/>
    <w:rsid w:val="00823095"/>
    <w:rsid w:val="0082329E"/>
    <w:rsid w:val="00832B19"/>
    <w:rsid w:val="00833806"/>
    <w:rsid w:val="00833C95"/>
    <w:rsid w:val="00834EA7"/>
    <w:rsid w:val="008353DE"/>
    <w:rsid w:val="00835F90"/>
    <w:rsid w:val="00840559"/>
    <w:rsid w:val="00840AD6"/>
    <w:rsid w:val="00841ADD"/>
    <w:rsid w:val="00844133"/>
    <w:rsid w:val="008450F4"/>
    <w:rsid w:val="00845700"/>
    <w:rsid w:val="008471F9"/>
    <w:rsid w:val="0085161F"/>
    <w:rsid w:val="00855C24"/>
    <w:rsid w:val="00862591"/>
    <w:rsid w:val="0086306F"/>
    <w:rsid w:val="008638CE"/>
    <w:rsid w:val="00867D2A"/>
    <w:rsid w:val="00870194"/>
    <w:rsid w:val="00870BF6"/>
    <w:rsid w:val="008720C0"/>
    <w:rsid w:val="00873C80"/>
    <w:rsid w:val="00873F16"/>
    <w:rsid w:val="00874FA6"/>
    <w:rsid w:val="00876226"/>
    <w:rsid w:val="00882327"/>
    <w:rsid w:val="00884370"/>
    <w:rsid w:val="0088605B"/>
    <w:rsid w:val="0088631A"/>
    <w:rsid w:val="008904A9"/>
    <w:rsid w:val="00893EBC"/>
    <w:rsid w:val="008A0E35"/>
    <w:rsid w:val="008A278C"/>
    <w:rsid w:val="008A29A8"/>
    <w:rsid w:val="008A2D26"/>
    <w:rsid w:val="008A3344"/>
    <w:rsid w:val="008A5B26"/>
    <w:rsid w:val="008A6F25"/>
    <w:rsid w:val="008A7892"/>
    <w:rsid w:val="008B2221"/>
    <w:rsid w:val="008B290A"/>
    <w:rsid w:val="008B36A9"/>
    <w:rsid w:val="008C1B9B"/>
    <w:rsid w:val="008C4836"/>
    <w:rsid w:val="008C4948"/>
    <w:rsid w:val="008C4A18"/>
    <w:rsid w:val="008C5F5E"/>
    <w:rsid w:val="008D3495"/>
    <w:rsid w:val="008E1F2C"/>
    <w:rsid w:val="008E652C"/>
    <w:rsid w:val="008E656F"/>
    <w:rsid w:val="008E674F"/>
    <w:rsid w:val="008E6FE3"/>
    <w:rsid w:val="008E71CD"/>
    <w:rsid w:val="008F2A8B"/>
    <w:rsid w:val="008F3571"/>
    <w:rsid w:val="008F4EF2"/>
    <w:rsid w:val="008F6FF8"/>
    <w:rsid w:val="00900565"/>
    <w:rsid w:val="00911060"/>
    <w:rsid w:val="00911EA6"/>
    <w:rsid w:val="00914E19"/>
    <w:rsid w:val="009150AE"/>
    <w:rsid w:val="00916D69"/>
    <w:rsid w:val="0092411C"/>
    <w:rsid w:val="00926885"/>
    <w:rsid w:val="0093207F"/>
    <w:rsid w:val="00933FA2"/>
    <w:rsid w:val="00942C74"/>
    <w:rsid w:val="0094533A"/>
    <w:rsid w:val="00946398"/>
    <w:rsid w:val="00950EB8"/>
    <w:rsid w:val="00954DE7"/>
    <w:rsid w:val="00956417"/>
    <w:rsid w:val="0095656F"/>
    <w:rsid w:val="0096083E"/>
    <w:rsid w:val="009620D1"/>
    <w:rsid w:val="00965EB9"/>
    <w:rsid w:val="00967283"/>
    <w:rsid w:val="00970E6D"/>
    <w:rsid w:val="00971C91"/>
    <w:rsid w:val="00971DD8"/>
    <w:rsid w:val="0097340F"/>
    <w:rsid w:val="009742A9"/>
    <w:rsid w:val="0097505B"/>
    <w:rsid w:val="00977C90"/>
    <w:rsid w:val="00981081"/>
    <w:rsid w:val="00982A33"/>
    <w:rsid w:val="0098315E"/>
    <w:rsid w:val="009835FF"/>
    <w:rsid w:val="0098449C"/>
    <w:rsid w:val="00987EAB"/>
    <w:rsid w:val="009939E5"/>
    <w:rsid w:val="00993CFD"/>
    <w:rsid w:val="00993FA5"/>
    <w:rsid w:val="0099454F"/>
    <w:rsid w:val="009A0A61"/>
    <w:rsid w:val="009A21E1"/>
    <w:rsid w:val="009A2226"/>
    <w:rsid w:val="009B0877"/>
    <w:rsid w:val="009B11EF"/>
    <w:rsid w:val="009B6EF0"/>
    <w:rsid w:val="009B78F5"/>
    <w:rsid w:val="009C3FCB"/>
    <w:rsid w:val="009C4517"/>
    <w:rsid w:val="009C5462"/>
    <w:rsid w:val="009D0C80"/>
    <w:rsid w:val="009D32BC"/>
    <w:rsid w:val="009D3508"/>
    <w:rsid w:val="009D45AA"/>
    <w:rsid w:val="009D7FF4"/>
    <w:rsid w:val="009E024B"/>
    <w:rsid w:val="009E181E"/>
    <w:rsid w:val="009E26B3"/>
    <w:rsid w:val="009E3B33"/>
    <w:rsid w:val="009E4312"/>
    <w:rsid w:val="009F216E"/>
    <w:rsid w:val="009F2842"/>
    <w:rsid w:val="009F4F5D"/>
    <w:rsid w:val="009F5A36"/>
    <w:rsid w:val="009F7745"/>
    <w:rsid w:val="00A027D2"/>
    <w:rsid w:val="00A02993"/>
    <w:rsid w:val="00A03FB8"/>
    <w:rsid w:val="00A04CD5"/>
    <w:rsid w:val="00A0738E"/>
    <w:rsid w:val="00A07795"/>
    <w:rsid w:val="00A12732"/>
    <w:rsid w:val="00A12A5D"/>
    <w:rsid w:val="00A14522"/>
    <w:rsid w:val="00A158A4"/>
    <w:rsid w:val="00A159CF"/>
    <w:rsid w:val="00A15CBA"/>
    <w:rsid w:val="00A174E7"/>
    <w:rsid w:val="00A23DFE"/>
    <w:rsid w:val="00A240A9"/>
    <w:rsid w:val="00A25A2B"/>
    <w:rsid w:val="00A26B7C"/>
    <w:rsid w:val="00A27799"/>
    <w:rsid w:val="00A27CE2"/>
    <w:rsid w:val="00A305CD"/>
    <w:rsid w:val="00A322EE"/>
    <w:rsid w:val="00A32C52"/>
    <w:rsid w:val="00A35E50"/>
    <w:rsid w:val="00A36164"/>
    <w:rsid w:val="00A371EA"/>
    <w:rsid w:val="00A37847"/>
    <w:rsid w:val="00A40D4A"/>
    <w:rsid w:val="00A416D7"/>
    <w:rsid w:val="00A43F16"/>
    <w:rsid w:val="00A44672"/>
    <w:rsid w:val="00A46C85"/>
    <w:rsid w:val="00A4733E"/>
    <w:rsid w:val="00A479BD"/>
    <w:rsid w:val="00A47A3F"/>
    <w:rsid w:val="00A52ACD"/>
    <w:rsid w:val="00A54281"/>
    <w:rsid w:val="00A5528A"/>
    <w:rsid w:val="00A555FB"/>
    <w:rsid w:val="00A55AAD"/>
    <w:rsid w:val="00A56082"/>
    <w:rsid w:val="00A57473"/>
    <w:rsid w:val="00A57474"/>
    <w:rsid w:val="00A60E03"/>
    <w:rsid w:val="00A62230"/>
    <w:rsid w:val="00A62AB2"/>
    <w:rsid w:val="00A63109"/>
    <w:rsid w:val="00A6334A"/>
    <w:rsid w:val="00A6369A"/>
    <w:rsid w:val="00A63C4E"/>
    <w:rsid w:val="00A64A54"/>
    <w:rsid w:val="00A669AB"/>
    <w:rsid w:val="00A709AC"/>
    <w:rsid w:val="00A75157"/>
    <w:rsid w:val="00A75736"/>
    <w:rsid w:val="00A777EE"/>
    <w:rsid w:val="00A77C8D"/>
    <w:rsid w:val="00A77C92"/>
    <w:rsid w:val="00A80AF2"/>
    <w:rsid w:val="00A81C3D"/>
    <w:rsid w:val="00A8271A"/>
    <w:rsid w:val="00A84378"/>
    <w:rsid w:val="00A84E77"/>
    <w:rsid w:val="00A85BC9"/>
    <w:rsid w:val="00A87DAC"/>
    <w:rsid w:val="00A93D34"/>
    <w:rsid w:val="00A966B7"/>
    <w:rsid w:val="00AA129B"/>
    <w:rsid w:val="00AA4481"/>
    <w:rsid w:val="00AA4AD2"/>
    <w:rsid w:val="00AA5E54"/>
    <w:rsid w:val="00AA6D8D"/>
    <w:rsid w:val="00AB6AA3"/>
    <w:rsid w:val="00AB7A0E"/>
    <w:rsid w:val="00AB7E31"/>
    <w:rsid w:val="00AC0E48"/>
    <w:rsid w:val="00AC0FF4"/>
    <w:rsid w:val="00AC103A"/>
    <w:rsid w:val="00AC3DD4"/>
    <w:rsid w:val="00AC5C92"/>
    <w:rsid w:val="00AC6458"/>
    <w:rsid w:val="00AD27A1"/>
    <w:rsid w:val="00AD3761"/>
    <w:rsid w:val="00AD4165"/>
    <w:rsid w:val="00AD4727"/>
    <w:rsid w:val="00AD66BF"/>
    <w:rsid w:val="00AE4DC1"/>
    <w:rsid w:val="00AE586E"/>
    <w:rsid w:val="00AE685D"/>
    <w:rsid w:val="00AF0C9D"/>
    <w:rsid w:val="00AF4C3F"/>
    <w:rsid w:val="00AF4DDE"/>
    <w:rsid w:val="00AF7011"/>
    <w:rsid w:val="00AF79C3"/>
    <w:rsid w:val="00AF7A17"/>
    <w:rsid w:val="00B00520"/>
    <w:rsid w:val="00B02A51"/>
    <w:rsid w:val="00B047B6"/>
    <w:rsid w:val="00B10E9E"/>
    <w:rsid w:val="00B12DF2"/>
    <w:rsid w:val="00B135E2"/>
    <w:rsid w:val="00B13DD3"/>
    <w:rsid w:val="00B14127"/>
    <w:rsid w:val="00B14558"/>
    <w:rsid w:val="00B1479E"/>
    <w:rsid w:val="00B1512F"/>
    <w:rsid w:val="00B2465C"/>
    <w:rsid w:val="00B24A82"/>
    <w:rsid w:val="00B251B0"/>
    <w:rsid w:val="00B2549C"/>
    <w:rsid w:val="00B275F7"/>
    <w:rsid w:val="00B27C7D"/>
    <w:rsid w:val="00B3102C"/>
    <w:rsid w:val="00B3172F"/>
    <w:rsid w:val="00B32FE3"/>
    <w:rsid w:val="00B34EC8"/>
    <w:rsid w:val="00B3554C"/>
    <w:rsid w:val="00B35D73"/>
    <w:rsid w:val="00B3684F"/>
    <w:rsid w:val="00B36FD3"/>
    <w:rsid w:val="00B374E4"/>
    <w:rsid w:val="00B4073C"/>
    <w:rsid w:val="00B41083"/>
    <w:rsid w:val="00B440DE"/>
    <w:rsid w:val="00B44B8C"/>
    <w:rsid w:val="00B44C51"/>
    <w:rsid w:val="00B44EFC"/>
    <w:rsid w:val="00B4665D"/>
    <w:rsid w:val="00B47360"/>
    <w:rsid w:val="00B53163"/>
    <w:rsid w:val="00B53275"/>
    <w:rsid w:val="00B537AF"/>
    <w:rsid w:val="00B539DD"/>
    <w:rsid w:val="00B543E4"/>
    <w:rsid w:val="00B54700"/>
    <w:rsid w:val="00B54749"/>
    <w:rsid w:val="00B576CE"/>
    <w:rsid w:val="00B57899"/>
    <w:rsid w:val="00B57ECC"/>
    <w:rsid w:val="00B57F6D"/>
    <w:rsid w:val="00B65109"/>
    <w:rsid w:val="00B730FE"/>
    <w:rsid w:val="00B76492"/>
    <w:rsid w:val="00B773CB"/>
    <w:rsid w:val="00B806D9"/>
    <w:rsid w:val="00B828A9"/>
    <w:rsid w:val="00B831FC"/>
    <w:rsid w:val="00B8360F"/>
    <w:rsid w:val="00B83BA5"/>
    <w:rsid w:val="00B86542"/>
    <w:rsid w:val="00B86BCA"/>
    <w:rsid w:val="00B900B6"/>
    <w:rsid w:val="00B90442"/>
    <w:rsid w:val="00B9153D"/>
    <w:rsid w:val="00B9216E"/>
    <w:rsid w:val="00B92324"/>
    <w:rsid w:val="00B93D67"/>
    <w:rsid w:val="00B9574D"/>
    <w:rsid w:val="00B97DEB"/>
    <w:rsid w:val="00BA06D0"/>
    <w:rsid w:val="00BA0B8B"/>
    <w:rsid w:val="00BA11E3"/>
    <w:rsid w:val="00BA19D0"/>
    <w:rsid w:val="00BA31EE"/>
    <w:rsid w:val="00BB1DFC"/>
    <w:rsid w:val="00BB2EFB"/>
    <w:rsid w:val="00BB30B5"/>
    <w:rsid w:val="00BB4791"/>
    <w:rsid w:val="00BB4D9F"/>
    <w:rsid w:val="00BB5588"/>
    <w:rsid w:val="00BB64DD"/>
    <w:rsid w:val="00BB736A"/>
    <w:rsid w:val="00BC0E4A"/>
    <w:rsid w:val="00BC50C9"/>
    <w:rsid w:val="00BC6B82"/>
    <w:rsid w:val="00BC7644"/>
    <w:rsid w:val="00BD4E64"/>
    <w:rsid w:val="00BD51EF"/>
    <w:rsid w:val="00BD5560"/>
    <w:rsid w:val="00BE1DBD"/>
    <w:rsid w:val="00BE2EB5"/>
    <w:rsid w:val="00BE354A"/>
    <w:rsid w:val="00BE6996"/>
    <w:rsid w:val="00BE77DD"/>
    <w:rsid w:val="00BF0133"/>
    <w:rsid w:val="00BF09E0"/>
    <w:rsid w:val="00BF239F"/>
    <w:rsid w:val="00BF2A6A"/>
    <w:rsid w:val="00BF2FC0"/>
    <w:rsid w:val="00BF3E09"/>
    <w:rsid w:val="00BF4A88"/>
    <w:rsid w:val="00BF584B"/>
    <w:rsid w:val="00BF62E6"/>
    <w:rsid w:val="00BF6F62"/>
    <w:rsid w:val="00BF7019"/>
    <w:rsid w:val="00C005F0"/>
    <w:rsid w:val="00C02743"/>
    <w:rsid w:val="00C028B3"/>
    <w:rsid w:val="00C02CED"/>
    <w:rsid w:val="00C04A6E"/>
    <w:rsid w:val="00C06018"/>
    <w:rsid w:val="00C10970"/>
    <w:rsid w:val="00C1174D"/>
    <w:rsid w:val="00C11E19"/>
    <w:rsid w:val="00C13E25"/>
    <w:rsid w:val="00C15C1F"/>
    <w:rsid w:val="00C1606B"/>
    <w:rsid w:val="00C229F9"/>
    <w:rsid w:val="00C320E3"/>
    <w:rsid w:val="00C32811"/>
    <w:rsid w:val="00C3363F"/>
    <w:rsid w:val="00C33B88"/>
    <w:rsid w:val="00C33F27"/>
    <w:rsid w:val="00C34937"/>
    <w:rsid w:val="00C36EEE"/>
    <w:rsid w:val="00C37B71"/>
    <w:rsid w:val="00C40AE6"/>
    <w:rsid w:val="00C43351"/>
    <w:rsid w:val="00C4456F"/>
    <w:rsid w:val="00C44E0A"/>
    <w:rsid w:val="00C478D0"/>
    <w:rsid w:val="00C47DB0"/>
    <w:rsid w:val="00C5335D"/>
    <w:rsid w:val="00C5508B"/>
    <w:rsid w:val="00C55AFD"/>
    <w:rsid w:val="00C6012F"/>
    <w:rsid w:val="00C60723"/>
    <w:rsid w:val="00C61173"/>
    <w:rsid w:val="00C63CAD"/>
    <w:rsid w:val="00C672D0"/>
    <w:rsid w:val="00C673C3"/>
    <w:rsid w:val="00C6787F"/>
    <w:rsid w:val="00C70303"/>
    <w:rsid w:val="00C7084D"/>
    <w:rsid w:val="00C71F96"/>
    <w:rsid w:val="00C765FD"/>
    <w:rsid w:val="00C76805"/>
    <w:rsid w:val="00C84EDF"/>
    <w:rsid w:val="00C87B50"/>
    <w:rsid w:val="00C90764"/>
    <w:rsid w:val="00C93F32"/>
    <w:rsid w:val="00C9410C"/>
    <w:rsid w:val="00C96E18"/>
    <w:rsid w:val="00C97139"/>
    <w:rsid w:val="00C97363"/>
    <w:rsid w:val="00CA021D"/>
    <w:rsid w:val="00CA0CED"/>
    <w:rsid w:val="00CA0F26"/>
    <w:rsid w:val="00CA2552"/>
    <w:rsid w:val="00CA3BFD"/>
    <w:rsid w:val="00CA4547"/>
    <w:rsid w:val="00CA73E4"/>
    <w:rsid w:val="00CA7A1F"/>
    <w:rsid w:val="00CA7E26"/>
    <w:rsid w:val="00CB4AEB"/>
    <w:rsid w:val="00CB6AE7"/>
    <w:rsid w:val="00CC09FA"/>
    <w:rsid w:val="00CC309F"/>
    <w:rsid w:val="00CC3487"/>
    <w:rsid w:val="00CC379F"/>
    <w:rsid w:val="00CC45DB"/>
    <w:rsid w:val="00CC6E8B"/>
    <w:rsid w:val="00CC7313"/>
    <w:rsid w:val="00CC76FD"/>
    <w:rsid w:val="00CD0120"/>
    <w:rsid w:val="00CD22D3"/>
    <w:rsid w:val="00CD396A"/>
    <w:rsid w:val="00CD4D08"/>
    <w:rsid w:val="00CE0121"/>
    <w:rsid w:val="00CE035E"/>
    <w:rsid w:val="00CE1136"/>
    <w:rsid w:val="00CE23C4"/>
    <w:rsid w:val="00CE7910"/>
    <w:rsid w:val="00CE7C08"/>
    <w:rsid w:val="00CF2677"/>
    <w:rsid w:val="00CF2D71"/>
    <w:rsid w:val="00CF387E"/>
    <w:rsid w:val="00CF54AF"/>
    <w:rsid w:val="00CF6DF7"/>
    <w:rsid w:val="00D04CD5"/>
    <w:rsid w:val="00D0508E"/>
    <w:rsid w:val="00D063F6"/>
    <w:rsid w:val="00D0643D"/>
    <w:rsid w:val="00D075C7"/>
    <w:rsid w:val="00D07818"/>
    <w:rsid w:val="00D1063D"/>
    <w:rsid w:val="00D10EB9"/>
    <w:rsid w:val="00D156D7"/>
    <w:rsid w:val="00D1703A"/>
    <w:rsid w:val="00D21F58"/>
    <w:rsid w:val="00D25BFE"/>
    <w:rsid w:val="00D30678"/>
    <w:rsid w:val="00D312A2"/>
    <w:rsid w:val="00D31408"/>
    <w:rsid w:val="00D320A4"/>
    <w:rsid w:val="00D32613"/>
    <w:rsid w:val="00D341F4"/>
    <w:rsid w:val="00D3424C"/>
    <w:rsid w:val="00D34855"/>
    <w:rsid w:val="00D350E4"/>
    <w:rsid w:val="00D35402"/>
    <w:rsid w:val="00D3595A"/>
    <w:rsid w:val="00D41A0B"/>
    <w:rsid w:val="00D4674D"/>
    <w:rsid w:val="00D50ECA"/>
    <w:rsid w:val="00D535E0"/>
    <w:rsid w:val="00D53DF9"/>
    <w:rsid w:val="00D562CD"/>
    <w:rsid w:val="00D57EC9"/>
    <w:rsid w:val="00D57F42"/>
    <w:rsid w:val="00D60762"/>
    <w:rsid w:val="00D60B81"/>
    <w:rsid w:val="00D62BF4"/>
    <w:rsid w:val="00D65DC8"/>
    <w:rsid w:val="00D65FEF"/>
    <w:rsid w:val="00D67762"/>
    <w:rsid w:val="00D74C6D"/>
    <w:rsid w:val="00D75D5B"/>
    <w:rsid w:val="00D76591"/>
    <w:rsid w:val="00D82BFF"/>
    <w:rsid w:val="00D82DDF"/>
    <w:rsid w:val="00D857B5"/>
    <w:rsid w:val="00D86149"/>
    <w:rsid w:val="00D873E1"/>
    <w:rsid w:val="00D96892"/>
    <w:rsid w:val="00D968FC"/>
    <w:rsid w:val="00D97A3A"/>
    <w:rsid w:val="00DA0DD5"/>
    <w:rsid w:val="00DA173C"/>
    <w:rsid w:val="00DA4FF1"/>
    <w:rsid w:val="00DA7469"/>
    <w:rsid w:val="00DB0141"/>
    <w:rsid w:val="00DB053C"/>
    <w:rsid w:val="00DB1272"/>
    <w:rsid w:val="00DB1310"/>
    <w:rsid w:val="00DB150A"/>
    <w:rsid w:val="00DB3FC5"/>
    <w:rsid w:val="00DB5431"/>
    <w:rsid w:val="00DC1119"/>
    <w:rsid w:val="00DC720D"/>
    <w:rsid w:val="00DC722B"/>
    <w:rsid w:val="00DC7781"/>
    <w:rsid w:val="00DD1CEC"/>
    <w:rsid w:val="00DD1D02"/>
    <w:rsid w:val="00DD2907"/>
    <w:rsid w:val="00DD328E"/>
    <w:rsid w:val="00DD417A"/>
    <w:rsid w:val="00DD44D2"/>
    <w:rsid w:val="00DD4D0E"/>
    <w:rsid w:val="00DD7C09"/>
    <w:rsid w:val="00DE069A"/>
    <w:rsid w:val="00DE1889"/>
    <w:rsid w:val="00DE1BB0"/>
    <w:rsid w:val="00DE3806"/>
    <w:rsid w:val="00DE4BFC"/>
    <w:rsid w:val="00DE5BF5"/>
    <w:rsid w:val="00DE6658"/>
    <w:rsid w:val="00DF10E6"/>
    <w:rsid w:val="00DF13CA"/>
    <w:rsid w:val="00DF246A"/>
    <w:rsid w:val="00DF2546"/>
    <w:rsid w:val="00DF5567"/>
    <w:rsid w:val="00DF65E9"/>
    <w:rsid w:val="00DF730D"/>
    <w:rsid w:val="00E00AFB"/>
    <w:rsid w:val="00E01E6D"/>
    <w:rsid w:val="00E03E36"/>
    <w:rsid w:val="00E04056"/>
    <w:rsid w:val="00E06B21"/>
    <w:rsid w:val="00E1197E"/>
    <w:rsid w:val="00E12BFB"/>
    <w:rsid w:val="00E136C1"/>
    <w:rsid w:val="00E14575"/>
    <w:rsid w:val="00E150F8"/>
    <w:rsid w:val="00E15227"/>
    <w:rsid w:val="00E1537A"/>
    <w:rsid w:val="00E164C9"/>
    <w:rsid w:val="00E208B5"/>
    <w:rsid w:val="00E2133C"/>
    <w:rsid w:val="00E23C38"/>
    <w:rsid w:val="00E241CD"/>
    <w:rsid w:val="00E2686C"/>
    <w:rsid w:val="00E2722F"/>
    <w:rsid w:val="00E27C21"/>
    <w:rsid w:val="00E30134"/>
    <w:rsid w:val="00E30EBD"/>
    <w:rsid w:val="00E315D6"/>
    <w:rsid w:val="00E324BD"/>
    <w:rsid w:val="00E34E1C"/>
    <w:rsid w:val="00E35BBB"/>
    <w:rsid w:val="00E44547"/>
    <w:rsid w:val="00E44A6D"/>
    <w:rsid w:val="00E455F5"/>
    <w:rsid w:val="00E50304"/>
    <w:rsid w:val="00E5234B"/>
    <w:rsid w:val="00E573AC"/>
    <w:rsid w:val="00E5741A"/>
    <w:rsid w:val="00E57D65"/>
    <w:rsid w:val="00E61415"/>
    <w:rsid w:val="00E64ED8"/>
    <w:rsid w:val="00E66CD5"/>
    <w:rsid w:val="00E67622"/>
    <w:rsid w:val="00E701A4"/>
    <w:rsid w:val="00E72968"/>
    <w:rsid w:val="00E72F4E"/>
    <w:rsid w:val="00E7369D"/>
    <w:rsid w:val="00E747D7"/>
    <w:rsid w:val="00E74F0E"/>
    <w:rsid w:val="00E80241"/>
    <w:rsid w:val="00E8333F"/>
    <w:rsid w:val="00E83D79"/>
    <w:rsid w:val="00E867AF"/>
    <w:rsid w:val="00E902F9"/>
    <w:rsid w:val="00E92ABC"/>
    <w:rsid w:val="00E93EAA"/>
    <w:rsid w:val="00E95556"/>
    <w:rsid w:val="00E95569"/>
    <w:rsid w:val="00E95C57"/>
    <w:rsid w:val="00E9654F"/>
    <w:rsid w:val="00E9724A"/>
    <w:rsid w:val="00E9772A"/>
    <w:rsid w:val="00E97DEB"/>
    <w:rsid w:val="00EA0483"/>
    <w:rsid w:val="00EA0561"/>
    <w:rsid w:val="00EA108E"/>
    <w:rsid w:val="00EA2DCD"/>
    <w:rsid w:val="00EA685D"/>
    <w:rsid w:val="00EB0F27"/>
    <w:rsid w:val="00EB19DD"/>
    <w:rsid w:val="00EB2B49"/>
    <w:rsid w:val="00EB2F4D"/>
    <w:rsid w:val="00EB3049"/>
    <w:rsid w:val="00EC03DC"/>
    <w:rsid w:val="00EC3214"/>
    <w:rsid w:val="00EC4750"/>
    <w:rsid w:val="00EC4D30"/>
    <w:rsid w:val="00EC6CC8"/>
    <w:rsid w:val="00EC74E6"/>
    <w:rsid w:val="00EC7A85"/>
    <w:rsid w:val="00ED2A16"/>
    <w:rsid w:val="00ED2B14"/>
    <w:rsid w:val="00ED34C5"/>
    <w:rsid w:val="00ED6D5B"/>
    <w:rsid w:val="00ED7440"/>
    <w:rsid w:val="00EE06B2"/>
    <w:rsid w:val="00EE4899"/>
    <w:rsid w:val="00EE65ED"/>
    <w:rsid w:val="00EE749C"/>
    <w:rsid w:val="00EE768B"/>
    <w:rsid w:val="00EF42FB"/>
    <w:rsid w:val="00F00736"/>
    <w:rsid w:val="00F00F51"/>
    <w:rsid w:val="00F01DB5"/>
    <w:rsid w:val="00F0447D"/>
    <w:rsid w:val="00F061D5"/>
    <w:rsid w:val="00F07752"/>
    <w:rsid w:val="00F10B31"/>
    <w:rsid w:val="00F14381"/>
    <w:rsid w:val="00F14E13"/>
    <w:rsid w:val="00F23D16"/>
    <w:rsid w:val="00F2781B"/>
    <w:rsid w:val="00F27D38"/>
    <w:rsid w:val="00F31062"/>
    <w:rsid w:val="00F34820"/>
    <w:rsid w:val="00F41322"/>
    <w:rsid w:val="00F42853"/>
    <w:rsid w:val="00F5181A"/>
    <w:rsid w:val="00F52981"/>
    <w:rsid w:val="00F56F47"/>
    <w:rsid w:val="00F60828"/>
    <w:rsid w:val="00F6283D"/>
    <w:rsid w:val="00F641E8"/>
    <w:rsid w:val="00F6447C"/>
    <w:rsid w:val="00F661C8"/>
    <w:rsid w:val="00F702C6"/>
    <w:rsid w:val="00F703DC"/>
    <w:rsid w:val="00F72A26"/>
    <w:rsid w:val="00F77148"/>
    <w:rsid w:val="00F77ED2"/>
    <w:rsid w:val="00F808D4"/>
    <w:rsid w:val="00F8345A"/>
    <w:rsid w:val="00F835C0"/>
    <w:rsid w:val="00F86798"/>
    <w:rsid w:val="00F870FE"/>
    <w:rsid w:val="00F90322"/>
    <w:rsid w:val="00F952D7"/>
    <w:rsid w:val="00F95BAF"/>
    <w:rsid w:val="00FA11B1"/>
    <w:rsid w:val="00FA2FEE"/>
    <w:rsid w:val="00FA3423"/>
    <w:rsid w:val="00FA484B"/>
    <w:rsid w:val="00FA593A"/>
    <w:rsid w:val="00FB0C94"/>
    <w:rsid w:val="00FB5727"/>
    <w:rsid w:val="00FC0916"/>
    <w:rsid w:val="00FC59E8"/>
    <w:rsid w:val="00FC6B18"/>
    <w:rsid w:val="00FC759D"/>
    <w:rsid w:val="00FD2AB0"/>
    <w:rsid w:val="00FD6887"/>
    <w:rsid w:val="00FD6CC5"/>
    <w:rsid w:val="00FE0203"/>
    <w:rsid w:val="00FE2E53"/>
    <w:rsid w:val="00FE3C57"/>
    <w:rsid w:val="00FE3D2A"/>
    <w:rsid w:val="00FE406D"/>
    <w:rsid w:val="00FE419E"/>
    <w:rsid w:val="00FE6B44"/>
    <w:rsid w:val="00FF1AA6"/>
    <w:rsid w:val="00FF1F1D"/>
    <w:rsid w:val="00FF5178"/>
    <w:rsid w:val="00FF5CFC"/>
    <w:rsid w:val="0130A08D"/>
    <w:rsid w:val="01A4361B"/>
    <w:rsid w:val="0200E795"/>
    <w:rsid w:val="031E7427"/>
    <w:rsid w:val="054F2222"/>
    <w:rsid w:val="05DEDB44"/>
    <w:rsid w:val="07831E4B"/>
    <w:rsid w:val="0881CD86"/>
    <w:rsid w:val="0B1E3809"/>
    <w:rsid w:val="0CB90BED"/>
    <w:rsid w:val="0CC02C15"/>
    <w:rsid w:val="0DE93450"/>
    <w:rsid w:val="0F260F59"/>
    <w:rsid w:val="10134AB3"/>
    <w:rsid w:val="12B66E1C"/>
    <w:rsid w:val="132F8EBD"/>
    <w:rsid w:val="13FB25D7"/>
    <w:rsid w:val="14221C14"/>
    <w:rsid w:val="14A086B2"/>
    <w:rsid w:val="17DC7076"/>
    <w:rsid w:val="1A1C9DC3"/>
    <w:rsid w:val="1A93D5D5"/>
    <w:rsid w:val="1BA3B28B"/>
    <w:rsid w:val="1BBFB0AE"/>
    <w:rsid w:val="1C3D1D77"/>
    <w:rsid w:val="1C946BF2"/>
    <w:rsid w:val="1D990856"/>
    <w:rsid w:val="220D864B"/>
    <w:rsid w:val="2250888F"/>
    <w:rsid w:val="23D8E68B"/>
    <w:rsid w:val="2749C167"/>
    <w:rsid w:val="29FB6978"/>
    <w:rsid w:val="2B8F2A66"/>
    <w:rsid w:val="2D93252A"/>
    <w:rsid w:val="2DD051E0"/>
    <w:rsid w:val="2F90D742"/>
    <w:rsid w:val="2FB48D93"/>
    <w:rsid w:val="306CCE58"/>
    <w:rsid w:val="321ADEB6"/>
    <w:rsid w:val="330F59ED"/>
    <w:rsid w:val="33FFCD78"/>
    <w:rsid w:val="350AE0B3"/>
    <w:rsid w:val="352F2159"/>
    <w:rsid w:val="35D65E76"/>
    <w:rsid w:val="383BC608"/>
    <w:rsid w:val="38933781"/>
    <w:rsid w:val="39E3919E"/>
    <w:rsid w:val="3BC7E7F1"/>
    <w:rsid w:val="3D68BBC2"/>
    <w:rsid w:val="3E28E297"/>
    <w:rsid w:val="3F327FA7"/>
    <w:rsid w:val="4157C5BA"/>
    <w:rsid w:val="44C5CE1C"/>
    <w:rsid w:val="479663CF"/>
    <w:rsid w:val="483A38EF"/>
    <w:rsid w:val="4A795BDA"/>
    <w:rsid w:val="4ABF2C87"/>
    <w:rsid w:val="4B18F6D3"/>
    <w:rsid w:val="4D11724C"/>
    <w:rsid w:val="4D2DF1B6"/>
    <w:rsid w:val="4DE57F9B"/>
    <w:rsid w:val="4E173910"/>
    <w:rsid w:val="4F2F9CA9"/>
    <w:rsid w:val="4F545E79"/>
    <w:rsid w:val="4F6D0956"/>
    <w:rsid w:val="51C39D4C"/>
    <w:rsid w:val="51D4548B"/>
    <w:rsid w:val="522020EC"/>
    <w:rsid w:val="53207B90"/>
    <w:rsid w:val="5481390F"/>
    <w:rsid w:val="55BE5F22"/>
    <w:rsid w:val="58B02543"/>
    <w:rsid w:val="59EF9A22"/>
    <w:rsid w:val="5C43217C"/>
    <w:rsid w:val="5D3132C1"/>
    <w:rsid w:val="5EAA852D"/>
    <w:rsid w:val="612B71EC"/>
    <w:rsid w:val="616817DB"/>
    <w:rsid w:val="675B87B6"/>
    <w:rsid w:val="69DA582E"/>
    <w:rsid w:val="6B27282A"/>
    <w:rsid w:val="6C33A321"/>
    <w:rsid w:val="6ECCB5D5"/>
    <w:rsid w:val="6ED610D2"/>
    <w:rsid w:val="6EEF9330"/>
    <w:rsid w:val="6F12A5EA"/>
    <w:rsid w:val="6FA49D37"/>
    <w:rsid w:val="735C3F6D"/>
    <w:rsid w:val="74ADECDF"/>
    <w:rsid w:val="76A0F701"/>
    <w:rsid w:val="77EAEE94"/>
    <w:rsid w:val="78245F9E"/>
    <w:rsid w:val="79ADC4D0"/>
    <w:rsid w:val="7A8DBC0F"/>
    <w:rsid w:val="7B1082BB"/>
    <w:rsid w:val="7BBEDDB0"/>
    <w:rsid w:val="7CD0308E"/>
    <w:rsid w:val="7F82D9BC"/>
    <w:rsid w:val="7F9B54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83226"/>
  <w15:docId w15:val="{BA031278-DEF0-4883-8D3B-F15C7E788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7EF5"/>
    <w:pPr>
      <w:overflowPunct w:val="0"/>
      <w:autoSpaceDE w:val="0"/>
      <w:autoSpaceDN w:val="0"/>
      <w:adjustRightInd w:val="0"/>
      <w:textAlignment w:val="baseline"/>
    </w:pPr>
    <w:rPr>
      <w:rFonts w:ascii="Verdana" w:hAnsi="Verdana" w:cs="Times New Roman"/>
      <w:sz w:val="18"/>
      <w:szCs w:val="20"/>
      <w:lang w:eastAsia="nl-NL"/>
    </w:rPr>
  </w:style>
  <w:style w:type="paragraph" w:styleId="Kop1">
    <w:name w:val="heading 1"/>
    <w:aliases w:val="hoofdstuk"/>
    <w:basedOn w:val="Standaard"/>
    <w:next w:val="Standaard"/>
    <w:link w:val="Kop1Char"/>
    <w:qFormat/>
    <w:rsid w:val="00F14381"/>
    <w:pPr>
      <w:keepNext/>
      <w:numPr>
        <w:numId w:val="1"/>
      </w:numPr>
      <w:spacing w:before="240" w:after="60"/>
      <w:outlineLvl w:val="0"/>
    </w:pPr>
    <w:rPr>
      <w:rFonts w:cs="Arial"/>
      <w:b/>
      <w:bCs/>
      <w:sz w:val="24"/>
      <w:szCs w:val="32"/>
    </w:rPr>
  </w:style>
  <w:style w:type="paragraph" w:styleId="Kop2">
    <w:name w:val="heading 2"/>
    <w:aliases w:val="paragraaf"/>
    <w:basedOn w:val="Kop1"/>
    <w:next w:val="Standaard"/>
    <w:link w:val="Kop2Char"/>
    <w:qFormat/>
    <w:rsid w:val="00F14381"/>
    <w:pPr>
      <w:numPr>
        <w:ilvl w:val="1"/>
      </w:numPr>
      <w:tabs>
        <w:tab w:val="clear" w:pos="3402"/>
        <w:tab w:val="num" w:pos="1134"/>
      </w:tabs>
      <w:ind w:left="1134"/>
      <w:outlineLvl w:val="1"/>
    </w:pPr>
    <w:rPr>
      <w:bCs w:val="0"/>
      <w:iCs/>
      <w:sz w:val="22"/>
      <w:szCs w:val="28"/>
    </w:rPr>
  </w:style>
  <w:style w:type="paragraph" w:styleId="Kop3">
    <w:name w:val="heading 3"/>
    <w:aliases w:val="subparagraaf"/>
    <w:basedOn w:val="Kop2"/>
    <w:next w:val="Standaard"/>
    <w:link w:val="Kop3Char"/>
    <w:qFormat/>
    <w:rsid w:val="00F14381"/>
    <w:pPr>
      <w:numPr>
        <w:ilvl w:val="2"/>
      </w:numPr>
      <w:outlineLvl w:val="2"/>
    </w:pPr>
    <w:rPr>
      <w:bCs/>
      <w:sz w:val="18"/>
      <w:szCs w:val="26"/>
    </w:rPr>
  </w:style>
  <w:style w:type="paragraph" w:styleId="Kop4">
    <w:name w:val="heading 4"/>
    <w:basedOn w:val="Standaard"/>
    <w:next w:val="Standaard"/>
    <w:link w:val="Kop4Char"/>
    <w:uiPriority w:val="9"/>
    <w:semiHidden/>
    <w:rsid w:val="00F14381"/>
    <w:pPr>
      <w:outlineLvl w:val="3"/>
    </w:pPr>
    <w:rPr>
      <w:b/>
    </w:rPr>
  </w:style>
  <w:style w:type="paragraph" w:styleId="Kop5">
    <w:name w:val="heading 5"/>
    <w:basedOn w:val="Standaard"/>
    <w:next w:val="Standaard"/>
    <w:link w:val="Kop5Char"/>
    <w:uiPriority w:val="9"/>
    <w:semiHidden/>
    <w:rsid w:val="00F14381"/>
    <w:pPr>
      <w:outlineLvl w:val="4"/>
    </w:pPr>
    <w:rPr>
      <w:b/>
    </w:rPr>
  </w:style>
  <w:style w:type="paragraph" w:styleId="Kop6">
    <w:name w:val="heading 6"/>
    <w:basedOn w:val="Standaard"/>
    <w:next w:val="Standaard"/>
    <w:link w:val="Kop6Char"/>
    <w:uiPriority w:val="9"/>
    <w:semiHidden/>
    <w:rsid w:val="00F14381"/>
    <w:pPr>
      <w:outlineLvl w:val="5"/>
    </w:pPr>
    <w:rPr>
      <w:b/>
    </w:rPr>
  </w:style>
  <w:style w:type="paragraph" w:styleId="Kop7">
    <w:name w:val="heading 7"/>
    <w:basedOn w:val="Standaard"/>
    <w:next w:val="Standaard"/>
    <w:link w:val="Kop7Char"/>
    <w:uiPriority w:val="9"/>
    <w:semiHidden/>
    <w:rsid w:val="00F14381"/>
    <w:pPr>
      <w:outlineLvl w:val="6"/>
    </w:pPr>
    <w:rPr>
      <w:b/>
    </w:rPr>
  </w:style>
  <w:style w:type="paragraph" w:styleId="Kop8">
    <w:name w:val="heading 8"/>
    <w:basedOn w:val="Standaard"/>
    <w:next w:val="Standaard"/>
    <w:link w:val="Kop8Char"/>
    <w:uiPriority w:val="9"/>
    <w:semiHidden/>
    <w:rsid w:val="00F14381"/>
    <w:pPr>
      <w:keepNext/>
      <w:keepLines/>
      <w:spacing w:before="200"/>
      <w:outlineLvl w:val="7"/>
    </w:pPr>
    <w:rPr>
      <w:rFonts w:eastAsiaTheme="majorEastAsia" w:cstheme="majorBidi"/>
      <w:b/>
      <w:color w:val="404040"/>
    </w:rPr>
  </w:style>
  <w:style w:type="paragraph" w:styleId="Kop9">
    <w:name w:val="heading 9"/>
    <w:basedOn w:val="Standaard"/>
    <w:next w:val="Standaard"/>
    <w:link w:val="Kop9Char"/>
    <w:uiPriority w:val="9"/>
    <w:semiHidden/>
    <w:rsid w:val="00F14381"/>
    <w:pPr>
      <w:keepNext/>
      <w:keepLines/>
      <w:spacing w:before="200"/>
      <w:outlineLvl w:val="8"/>
    </w:pPr>
    <w:rPr>
      <w:rFonts w:eastAsiaTheme="majorEastAsia" w:cstheme="majorBidi"/>
      <w:b/>
      <w:iCs/>
      <w:color w:val="404040"/>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5Char">
    <w:name w:val="Kop 5 Char"/>
    <w:link w:val="Kop5"/>
    <w:uiPriority w:val="9"/>
    <w:semiHidden/>
    <w:rsid w:val="00F14381"/>
    <w:rPr>
      <w:rFonts w:ascii="Verdana" w:hAnsi="Verdana" w:cs="Times New Roman"/>
      <w:b/>
      <w:sz w:val="18"/>
      <w:szCs w:val="20"/>
      <w:lang w:eastAsia="nl-NL"/>
    </w:rPr>
  </w:style>
  <w:style w:type="character" w:customStyle="1" w:styleId="Kop6Char">
    <w:name w:val="Kop 6 Char"/>
    <w:link w:val="Kop6"/>
    <w:uiPriority w:val="9"/>
    <w:semiHidden/>
    <w:rsid w:val="00F14381"/>
    <w:rPr>
      <w:rFonts w:ascii="Verdana" w:hAnsi="Verdana" w:cs="Times New Roman"/>
      <w:b/>
      <w:sz w:val="18"/>
      <w:szCs w:val="20"/>
      <w:lang w:eastAsia="nl-NL"/>
    </w:rPr>
  </w:style>
  <w:style w:type="character" w:customStyle="1" w:styleId="Kop4Char">
    <w:name w:val="Kop 4 Char"/>
    <w:link w:val="Kop4"/>
    <w:uiPriority w:val="9"/>
    <w:semiHidden/>
    <w:rsid w:val="00F14381"/>
    <w:rPr>
      <w:rFonts w:ascii="Verdana" w:hAnsi="Verdana" w:cs="Times New Roman"/>
      <w:b/>
      <w:sz w:val="18"/>
      <w:szCs w:val="20"/>
      <w:lang w:eastAsia="nl-NL"/>
    </w:rPr>
  </w:style>
  <w:style w:type="character" w:customStyle="1" w:styleId="Kop1Char">
    <w:name w:val="Kop 1 Char"/>
    <w:aliases w:val="hoofdstuk Char"/>
    <w:link w:val="Kop1"/>
    <w:rsid w:val="00F14381"/>
    <w:rPr>
      <w:rFonts w:ascii="Verdana" w:hAnsi="Verdana" w:cs="Arial"/>
      <w:b/>
      <w:bCs/>
      <w:sz w:val="24"/>
      <w:szCs w:val="32"/>
      <w:lang w:eastAsia="nl-NL"/>
    </w:rPr>
  </w:style>
  <w:style w:type="character" w:customStyle="1" w:styleId="Kop2Char">
    <w:name w:val="Kop 2 Char"/>
    <w:aliases w:val="paragraaf Char"/>
    <w:link w:val="Kop2"/>
    <w:rsid w:val="00F14381"/>
    <w:rPr>
      <w:rFonts w:ascii="Verdana" w:hAnsi="Verdana" w:cs="Arial"/>
      <w:b/>
      <w:iCs/>
      <w:szCs w:val="28"/>
      <w:lang w:eastAsia="nl-NL"/>
    </w:rPr>
  </w:style>
  <w:style w:type="character" w:customStyle="1" w:styleId="Kop3Char">
    <w:name w:val="Kop 3 Char"/>
    <w:aliases w:val="subparagraaf Char"/>
    <w:link w:val="Kop3"/>
    <w:rsid w:val="00F14381"/>
    <w:rPr>
      <w:rFonts w:ascii="Verdana" w:hAnsi="Verdana" w:cs="Arial"/>
      <w:b/>
      <w:bCs/>
      <w:iCs/>
      <w:sz w:val="18"/>
      <w:szCs w:val="26"/>
      <w:lang w:eastAsia="nl-NL"/>
    </w:rPr>
  </w:style>
  <w:style w:type="paragraph" w:customStyle="1" w:styleId="CorsaBarcode">
    <w:name w:val="CorsaBarcode"/>
    <w:basedOn w:val="Standaard"/>
    <w:next w:val="Standaard"/>
    <w:rsid w:val="00F14381"/>
    <w:rPr>
      <w:rFonts w:ascii="Z: 3of 9 BarCode" w:hAnsi="Z: 3of 9 BarCode"/>
      <w:sz w:val="28"/>
    </w:rPr>
  </w:style>
  <w:style w:type="character" w:styleId="GevolgdeHyperlink">
    <w:name w:val="FollowedHyperlink"/>
    <w:basedOn w:val="Standaardalinea-lettertype"/>
    <w:semiHidden/>
    <w:rsid w:val="00F14381"/>
    <w:rPr>
      <w:color w:val="800080"/>
      <w:u w:val="single"/>
    </w:rPr>
  </w:style>
  <w:style w:type="character" w:customStyle="1" w:styleId="Kop8Char">
    <w:name w:val="Kop 8 Char"/>
    <w:link w:val="Kop8"/>
    <w:uiPriority w:val="9"/>
    <w:semiHidden/>
    <w:rsid w:val="00F14381"/>
    <w:rPr>
      <w:rFonts w:ascii="Verdana" w:eastAsiaTheme="majorEastAsia" w:hAnsi="Verdana" w:cstheme="majorBidi"/>
      <w:b/>
      <w:color w:val="404040"/>
      <w:sz w:val="18"/>
      <w:szCs w:val="20"/>
      <w:lang w:eastAsia="nl-NL"/>
    </w:rPr>
  </w:style>
  <w:style w:type="character" w:styleId="Hyperlink">
    <w:name w:val="Hyperlink"/>
    <w:basedOn w:val="Standaardalinea-lettertype"/>
    <w:uiPriority w:val="99"/>
    <w:rsid w:val="00F14381"/>
    <w:rPr>
      <w:color w:val="0000FF"/>
      <w:u w:val="single"/>
    </w:rPr>
  </w:style>
  <w:style w:type="paragraph" w:styleId="Inhopg1">
    <w:name w:val="toc 1"/>
    <w:basedOn w:val="Standaard"/>
    <w:next w:val="Standaard"/>
    <w:uiPriority w:val="39"/>
    <w:rsid w:val="002024FF"/>
    <w:pPr>
      <w:spacing w:before="240" w:after="120"/>
    </w:pPr>
    <w:rPr>
      <w:rFonts w:asciiTheme="minorHAnsi" w:hAnsiTheme="minorHAnsi"/>
      <w:b/>
      <w:bCs/>
      <w:sz w:val="20"/>
    </w:rPr>
  </w:style>
  <w:style w:type="paragraph" w:styleId="Inhopg2">
    <w:name w:val="toc 2"/>
    <w:basedOn w:val="Inhopg1"/>
    <w:next w:val="Standaard"/>
    <w:uiPriority w:val="39"/>
    <w:rsid w:val="00F14381"/>
    <w:pPr>
      <w:spacing w:before="120" w:after="0"/>
      <w:ind w:left="180"/>
    </w:pPr>
    <w:rPr>
      <w:b w:val="0"/>
      <w:bCs w:val="0"/>
      <w:i/>
      <w:iCs/>
    </w:rPr>
  </w:style>
  <w:style w:type="paragraph" w:styleId="Inhopg3">
    <w:name w:val="toc 3"/>
    <w:basedOn w:val="Inhopg1"/>
    <w:next w:val="Standaard"/>
    <w:uiPriority w:val="39"/>
    <w:rsid w:val="002024FF"/>
    <w:pPr>
      <w:spacing w:before="0" w:after="0"/>
      <w:ind w:left="360"/>
    </w:pPr>
    <w:rPr>
      <w:b w:val="0"/>
      <w:bCs w:val="0"/>
    </w:rPr>
  </w:style>
  <w:style w:type="paragraph" w:customStyle="1" w:styleId="KenmerkenBrief">
    <w:name w:val="KenmerkenBrief"/>
    <w:basedOn w:val="Standaard"/>
    <w:next w:val="Standaard"/>
    <w:uiPriority w:val="99"/>
    <w:rsid w:val="00F14381"/>
    <w:rPr>
      <w:sz w:val="16"/>
    </w:rPr>
  </w:style>
  <w:style w:type="paragraph" w:customStyle="1" w:styleId="KIXcode">
    <w:name w:val="KIXcode"/>
    <w:basedOn w:val="Standaard"/>
    <w:next w:val="Standaard"/>
    <w:rsid w:val="00F14381"/>
    <w:rPr>
      <w:rFonts w:ascii="KIX Barcode" w:hAnsi="KIX Barcode"/>
    </w:rPr>
  </w:style>
  <w:style w:type="paragraph" w:styleId="Koptekst">
    <w:name w:val="header"/>
    <w:basedOn w:val="Standaard"/>
    <w:link w:val="KoptekstChar"/>
    <w:semiHidden/>
    <w:rsid w:val="00F14381"/>
    <w:pPr>
      <w:tabs>
        <w:tab w:val="center" w:pos="4536"/>
        <w:tab w:val="right" w:pos="9072"/>
      </w:tabs>
    </w:pPr>
  </w:style>
  <w:style w:type="character" w:customStyle="1" w:styleId="KoptekstChar">
    <w:name w:val="Koptekst Char"/>
    <w:basedOn w:val="Standaardalinea-lettertype"/>
    <w:link w:val="Koptekst"/>
    <w:semiHidden/>
    <w:rsid w:val="00F14381"/>
    <w:rPr>
      <w:rFonts w:ascii="Verdana" w:hAnsi="Verdana" w:cs="Times New Roman"/>
      <w:sz w:val="18"/>
      <w:szCs w:val="20"/>
      <w:lang w:eastAsia="nl-NL"/>
    </w:rPr>
  </w:style>
  <w:style w:type="paragraph" w:customStyle="1" w:styleId="opsomming-">
    <w:name w:val="opsomming * -"/>
    <w:basedOn w:val="Standaard"/>
    <w:rsid w:val="00F14381"/>
    <w:pPr>
      <w:numPr>
        <w:numId w:val="2"/>
      </w:numPr>
    </w:pPr>
  </w:style>
  <w:style w:type="character" w:customStyle="1" w:styleId="Kop7Char">
    <w:name w:val="Kop 7 Char"/>
    <w:link w:val="Kop7"/>
    <w:uiPriority w:val="9"/>
    <w:semiHidden/>
    <w:rsid w:val="00F14381"/>
    <w:rPr>
      <w:rFonts w:ascii="Verdana" w:hAnsi="Verdana" w:cs="Times New Roman"/>
      <w:b/>
      <w:sz w:val="18"/>
      <w:szCs w:val="20"/>
      <w:lang w:eastAsia="nl-NL"/>
    </w:rPr>
  </w:style>
  <w:style w:type="paragraph" w:customStyle="1" w:styleId="opsomming1">
    <w:name w:val="opsomming 1"/>
    <w:aliases w:val="2,3 * -"/>
    <w:basedOn w:val="Standaard"/>
    <w:autoRedefine/>
    <w:rsid w:val="00F14381"/>
    <w:pPr>
      <w:numPr>
        <w:numId w:val="3"/>
      </w:numPr>
    </w:pPr>
  </w:style>
  <w:style w:type="character" w:styleId="Paginanummer">
    <w:name w:val="page number"/>
    <w:basedOn w:val="Standaardalinea-lettertype"/>
    <w:semiHidden/>
    <w:rsid w:val="00F14381"/>
  </w:style>
  <w:style w:type="paragraph" w:customStyle="1" w:styleId="Rapportnummering">
    <w:name w:val="Rapportnummering"/>
    <w:basedOn w:val="Standaard"/>
    <w:rsid w:val="00F14381"/>
    <w:pPr>
      <w:numPr>
        <w:numId w:val="4"/>
      </w:numPr>
    </w:pPr>
  </w:style>
  <w:style w:type="paragraph" w:customStyle="1" w:styleId="Regelsbijeenhouden">
    <w:name w:val="Regels_bijeenhouden"/>
    <w:basedOn w:val="Standaard"/>
    <w:next w:val="Standaard"/>
    <w:rsid w:val="00F14381"/>
    <w:pPr>
      <w:keepNext/>
    </w:pPr>
  </w:style>
  <w:style w:type="paragraph" w:customStyle="1" w:styleId="Titel12">
    <w:name w:val="Titel12"/>
    <w:basedOn w:val="Standaard"/>
    <w:next w:val="Standaard"/>
    <w:rsid w:val="00F14381"/>
    <w:rPr>
      <w:b/>
      <w:sz w:val="24"/>
    </w:rPr>
  </w:style>
  <w:style w:type="paragraph" w:customStyle="1" w:styleId="Titel20">
    <w:name w:val="Titel20"/>
    <w:basedOn w:val="Standaard"/>
    <w:next w:val="Standaard"/>
    <w:rsid w:val="00F14381"/>
    <w:rPr>
      <w:b/>
      <w:sz w:val="40"/>
    </w:rPr>
  </w:style>
  <w:style w:type="character" w:customStyle="1" w:styleId="VerborgenTekst">
    <w:name w:val="VerborgenTekst"/>
    <w:basedOn w:val="Standaardalinea-lettertype"/>
    <w:rsid w:val="00F14381"/>
    <w:rPr>
      <w:rFonts w:ascii="Verdana" w:hAnsi="Verdana" w:cs="Tahoma"/>
      <w:dstrike w:val="0"/>
      <w:vanish/>
      <w:color w:val="FF0000"/>
      <w:sz w:val="18"/>
      <w:vertAlign w:val="baseline"/>
    </w:rPr>
  </w:style>
  <w:style w:type="paragraph" w:customStyle="1" w:styleId="Verslagkopjes">
    <w:name w:val="Verslagkopjes"/>
    <w:basedOn w:val="Standaard"/>
    <w:next w:val="Standaard"/>
    <w:rsid w:val="00F14381"/>
    <w:pPr>
      <w:tabs>
        <w:tab w:val="right" w:pos="6622"/>
        <w:tab w:val="right" w:pos="6688"/>
      </w:tabs>
    </w:pPr>
    <w:rPr>
      <w:b/>
    </w:rPr>
  </w:style>
  <w:style w:type="paragraph" w:customStyle="1" w:styleId="Verslagnummering">
    <w:name w:val="Verslagnummering"/>
    <w:basedOn w:val="Verslagkopjes"/>
    <w:rsid w:val="00F14381"/>
    <w:pPr>
      <w:numPr>
        <w:numId w:val="5"/>
      </w:numPr>
    </w:pPr>
  </w:style>
  <w:style w:type="character" w:styleId="Voetnootmarkering">
    <w:name w:val="footnote reference"/>
    <w:basedOn w:val="Standaardalinea-lettertype"/>
    <w:uiPriority w:val="99"/>
    <w:semiHidden/>
    <w:unhideWhenUsed/>
    <w:rsid w:val="00F14381"/>
    <w:rPr>
      <w:vertAlign w:val="superscript"/>
    </w:rPr>
  </w:style>
  <w:style w:type="character" w:customStyle="1" w:styleId="Kop9Char">
    <w:name w:val="Kop 9 Char"/>
    <w:link w:val="Kop9"/>
    <w:uiPriority w:val="9"/>
    <w:semiHidden/>
    <w:rsid w:val="00F14381"/>
    <w:rPr>
      <w:rFonts w:ascii="Verdana" w:eastAsiaTheme="majorEastAsia" w:hAnsi="Verdana" w:cstheme="majorBidi"/>
      <w:b/>
      <w:iCs/>
      <w:color w:val="404040"/>
      <w:sz w:val="18"/>
      <w:szCs w:val="18"/>
      <w:lang w:eastAsia="nl-NL"/>
    </w:rPr>
  </w:style>
  <w:style w:type="paragraph" w:styleId="Voetnoottekst">
    <w:name w:val="footnote text"/>
    <w:basedOn w:val="Standaard"/>
    <w:link w:val="VoetnoottekstChar"/>
    <w:uiPriority w:val="99"/>
    <w:semiHidden/>
    <w:unhideWhenUsed/>
    <w:rsid w:val="00F14381"/>
    <w:rPr>
      <w:sz w:val="20"/>
    </w:rPr>
  </w:style>
  <w:style w:type="character" w:customStyle="1" w:styleId="VoetnoottekstChar">
    <w:name w:val="Voetnoottekst Char"/>
    <w:basedOn w:val="Standaardalinea-lettertype"/>
    <w:link w:val="Voetnoottekst"/>
    <w:uiPriority w:val="99"/>
    <w:semiHidden/>
    <w:rsid w:val="00F14381"/>
    <w:rPr>
      <w:rFonts w:ascii="Verdana" w:hAnsi="Verdana" w:cs="Times New Roman"/>
      <w:sz w:val="20"/>
      <w:szCs w:val="20"/>
      <w:lang w:eastAsia="nl-NL"/>
    </w:rPr>
  </w:style>
  <w:style w:type="paragraph" w:styleId="Voettekst">
    <w:name w:val="footer"/>
    <w:basedOn w:val="Standaard"/>
    <w:link w:val="VoettekstChar"/>
    <w:semiHidden/>
    <w:rsid w:val="00F14381"/>
    <w:pPr>
      <w:jc w:val="center"/>
    </w:pPr>
  </w:style>
  <w:style w:type="character" w:customStyle="1" w:styleId="VoettekstChar">
    <w:name w:val="Voettekst Char"/>
    <w:basedOn w:val="Standaardalinea-lettertype"/>
    <w:link w:val="Voettekst"/>
    <w:semiHidden/>
    <w:rsid w:val="00F14381"/>
    <w:rPr>
      <w:rFonts w:ascii="Verdana" w:hAnsi="Verdana" w:cs="Times New Roman"/>
      <w:sz w:val="18"/>
      <w:szCs w:val="20"/>
      <w:lang w:eastAsia="nl-NL"/>
    </w:rPr>
  </w:style>
  <w:style w:type="paragraph" w:customStyle="1" w:styleId="VoettekstAfwijkend">
    <w:name w:val="VoettekstAfwijkend"/>
    <w:basedOn w:val="Standaard"/>
    <w:next w:val="Standaard"/>
    <w:rsid w:val="00F14381"/>
    <w:rPr>
      <w:sz w:val="14"/>
    </w:rPr>
  </w:style>
  <w:style w:type="paragraph" w:customStyle="1" w:styleId="Wittetekst">
    <w:name w:val="Witte_tekst"/>
    <w:basedOn w:val="Standaard"/>
    <w:next w:val="Standaard"/>
    <w:autoRedefine/>
    <w:rsid w:val="00F14381"/>
    <w:rPr>
      <w:color w:val="FFFFFF"/>
    </w:rPr>
  </w:style>
  <w:style w:type="paragraph" w:styleId="Lijstalinea">
    <w:name w:val="List Paragraph"/>
    <w:aliases w:val="3 *-"/>
    <w:basedOn w:val="Standaard"/>
    <w:link w:val="LijstalineaChar"/>
    <w:uiPriority w:val="34"/>
    <w:qFormat/>
    <w:rsid w:val="00D04CD5"/>
    <w:pPr>
      <w:ind w:left="720"/>
      <w:contextualSpacing/>
    </w:pPr>
  </w:style>
  <w:style w:type="paragraph" w:styleId="Kopvaninhoudsopgave">
    <w:name w:val="TOC Heading"/>
    <w:basedOn w:val="Kop1"/>
    <w:next w:val="Standaard"/>
    <w:uiPriority w:val="39"/>
    <w:unhideWhenUsed/>
    <w:qFormat/>
    <w:rsid w:val="00F01DB5"/>
    <w:pPr>
      <w:keepLines/>
      <w:numPr>
        <w:numId w:val="0"/>
      </w:numPr>
      <w:overflowPunct/>
      <w:autoSpaceDE/>
      <w:autoSpaceDN/>
      <w:adjustRightInd/>
      <w:spacing w:before="480" w:after="0" w:line="276" w:lineRule="auto"/>
      <w:textAlignment w:val="auto"/>
      <w:outlineLvl w:val="9"/>
    </w:pPr>
    <w:rPr>
      <w:rFonts w:asciiTheme="majorHAnsi" w:eastAsiaTheme="majorEastAsia" w:hAnsiTheme="majorHAnsi" w:cstheme="majorBidi"/>
      <w:color w:val="365F91" w:themeColor="accent1" w:themeShade="BF"/>
      <w:sz w:val="28"/>
      <w:szCs w:val="28"/>
    </w:rPr>
  </w:style>
  <w:style w:type="paragraph" w:styleId="Ballontekst">
    <w:name w:val="Balloon Text"/>
    <w:basedOn w:val="Standaard"/>
    <w:link w:val="BallontekstChar"/>
    <w:uiPriority w:val="99"/>
    <w:semiHidden/>
    <w:unhideWhenUsed/>
    <w:rsid w:val="00F01DB5"/>
    <w:rPr>
      <w:rFonts w:ascii="Tahoma" w:hAnsi="Tahoma" w:cs="Tahoma"/>
      <w:sz w:val="16"/>
      <w:szCs w:val="16"/>
    </w:rPr>
  </w:style>
  <w:style w:type="character" w:customStyle="1" w:styleId="BallontekstChar">
    <w:name w:val="Ballontekst Char"/>
    <w:basedOn w:val="Standaardalinea-lettertype"/>
    <w:link w:val="Ballontekst"/>
    <w:uiPriority w:val="99"/>
    <w:semiHidden/>
    <w:rsid w:val="00F01DB5"/>
    <w:rPr>
      <w:rFonts w:ascii="Tahoma" w:hAnsi="Tahoma" w:cs="Tahoma"/>
      <w:sz w:val="16"/>
      <w:szCs w:val="16"/>
      <w:lang w:eastAsia="nl-NL"/>
    </w:rPr>
  </w:style>
  <w:style w:type="paragraph" w:styleId="Inhopg4">
    <w:name w:val="toc 4"/>
    <w:basedOn w:val="Standaard"/>
    <w:next w:val="Standaard"/>
    <w:autoRedefine/>
    <w:uiPriority w:val="39"/>
    <w:unhideWhenUsed/>
    <w:rsid w:val="00993CFD"/>
    <w:pPr>
      <w:ind w:left="540"/>
    </w:pPr>
    <w:rPr>
      <w:rFonts w:asciiTheme="minorHAnsi" w:hAnsiTheme="minorHAnsi"/>
      <w:sz w:val="20"/>
    </w:rPr>
  </w:style>
  <w:style w:type="paragraph" w:styleId="Inhopg5">
    <w:name w:val="toc 5"/>
    <w:basedOn w:val="Standaard"/>
    <w:next w:val="Standaard"/>
    <w:autoRedefine/>
    <w:uiPriority w:val="39"/>
    <w:unhideWhenUsed/>
    <w:rsid w:val="00993CFD"/>
    <w:pPr>
      <w:ind w:left="720"/>
    </w:pPr>
    <w:rPr>
      <w:rFonts w:asciiTheme="minorHAnsi" w:hAnsiTheme="minorHAnsi"/>
      <w:sz w:val="20"/>
    </w:rPr>
  </w:style>
  <w:style w:type="paragraph" w:styleId="Inhopg6">
    <w:name w:val="toc 6"/>
    <w:basedOn w:val="Standaard"/>
    <w:next w:val="Standaard"/>
    <w:autoRedefine/>
    <w:uiPriority w:val="39"/>
    <w:unhideWhenUsed/>
    <w:rsid w:val="00993CFD"/>
    <w:pPr>
      <w:ind w:left="900"/>
    </w:pPr>
    <w:rPr>
      <w:rFonts w:asciiTheme="minorHAnsi" w:hAnsiTheme="minorHAnsi"/>
      <w:sz w:val="20"/>
    </w:rPr>
  </w:style>
  <w:style w:type="paragraph" w:styleId="Inhopg7">
    <w:name w:val="toc 7"/>
    <w:basedOn w:val="Standaard"/>
    <w:next w:val="Standaard"/>
    <w:autoRedefine/>
    <w:uiPriority w:val="39"/>
    <w:unhideWhenUsed/>
    <w:rsid w:val="00993CFD"/>
    <w:pPr>
      <w:ind w:left="1080"/>
    </w:pPr>
    <w:rPr>
      <w:rFonts w:asciiTheme="minorHAnsi" w:hAnsiTheme="minorHAnsi"/>
      <w:sz w:val="20"/>
    </w:rPr>
  </w:style>
  <w:style w:type="paragraph" w:styleId="Inhopg8">
    <w:name w:val="toc 8"/>
    <w:basedOn w:val="Standaard"/>
    <w:next w:val="Standaard"/>
    <w:autoRedefine/>
    <w:uiPriority w:val="39"/>
    <w:unhideWhenUsed/>
    <w:rsid w:val="00993CFD"/>
    <w:pPr>
      <w:ind w:left="1260"/>
    </w:pPr>
    <w:rPr>
      <w:rFonts w:asciiTheme="minorHAnsi" w:hAnsiTheme="minorHAnsi"/>
      <w:sz w:val="20"/>
    </w:rPr>
  </w:style>
  <w:style w:type="paragraph" w:styleId="Inhopg9">
    <w:name w:val="toc 9"/>
    <w:basedOn w:val="Standaard"/>
    <w:next w:val="Standaard"/>
    <w:autoRedefine/>
    <w:uiPriority w:val="39"/>
    <w:unhideWhenUsed/>
    <w:rsid w:val="00993CFD"/>
    <w:pPr>
      <w:ind w:left="1440"/>
    </w:pPr>
    <w:rPr>
      <w:rFonts w:asciiTheme="minorHAnsi" w:hAnsiTheme="minorHAnsi"/>
      <w:sz w:val="20"/>
    </w:rPr>
  </w:style>
  <w:style w:type="paragraph" w:styleId="Normaalweb">
    <w:name w:val="Normal (Web)"/>
    <w:basedOn w:val="Standaard"/>
    <w:uiPriority w:val="99"/>
    <w:semiHidden/>
    <w:rsid w:val="000C6C12"/>
    <w:rPr>
      <w:rFonts w:ascii="Times New Roman" w:hAnsi="Times New Roman"/>
      <w:sz w:val="24"/>
      <w:szCs w:val="24"/>
    </w:rPr>
  </w:style>
  <w:style w:type="character" w:styleId="Verwijzingopmerking">
    <w:name w:val="annotation reference"/>
    <w:basedOn w:val="Standaardalinea-lettertype"/>
    <w:uiPriority w:val="99"/>
    <w:semiHidden/>
    <w:rsid w:val="00660C07"/>
    <w:rPr>
      <w:sz w:val="16"/>
      <w:szCs w:val="16"/>
    </w:rPr>
  </w:style>
  <w:style w:type="paragraph" w:styleId="Tekstopmerking">
    <w:name w:val="annotation text"/>
    <w:basedOn w:val="Standaard"/>
    <w:link w:val="TekstopmerkingChar"/>
    <w:uiPriority w:val="99"/>
    <w:rsid w:val="00660C07"/>
    <w:rPr>
      <w:sz w:val="20"/>
    </w:rPr>
  </w:style>
  <w:style w:type="character" w:customStyle="1" w:styleId="TekstopmerkingChar">
    <w:name w:val="Tekst opmerking Char"/>
    <w:basedOn w:val="Standaardalinea-lettertype"/>
    <w:link w:val="Tekstopmerking"/>
    <w:uiPriority w:val="99"/>
    <w:rsid w:val="00660C07"/>
    <w:rPr>
      <w:rFonts w:ascii="Verdana"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rsid w:val="00660C07"/>
    <w:rPr>
      <w:b/>
      <w:bCs/>
    </w:rPr>
  </w:style>
  <w:style w:type="character" w:customStyle="1" w:styleId="OnderwerpvanopmerkingChar">
    <w:name w:val="Onderwerp van opmerking Char"/>
    <w:basedOn w:val="TekstopmerkingChar"/>
    <w:link w:val="Onderwerpvanopmerking"/>
    <w:uiPriority w:val="99"/>
    <w:semiHidden/>
    <w:rsid w:val="00660C07"/>
    <w:rPr>
      <w:rFonts w:ascii="Verdana" w:hAnsi="Verdana" w:cs="Times New Roman"/>
      <w:b/>
      <w:bCs/>
      <w:sz w:val="20"/>
      <w:szCs w:val="20"/>
      <w:lang w:eastAsia="nl-NL"/>
    </w:rPr>
  </w:style>
  <w:style w:type="paragraph" w:customStyle="1" w:styleId="Default">
    <w:name w:val="Default"/>
    <w:rsid w:val="00660C07"/>
    <w:pPr>
      <w:autoSpaceDE w:val="0"/>
      <w:autoSpaceDN w:val="0"/>
      <w:adjustRightInd w:val="0"/>
    </w:pPr>
    <w:rPr>
      <w:rFonts w:ascii="Arial" w:hAnsi="Arial" w:cs="Arial"/>
      <w:color w:val="000000"/>
      <w:sz w:val="24"/>
      <w:szCs w:val="24"/>
    </w:rPr>
  </w:style>
  <w:style w:type="character" w:customStyle="1" w:styleId="LijstalineaChar">
    <w:name w:val="Lijstalinea Char"/>
    <w:aliases w:val="3 *- Char"/>
    <w:basedOn w:val="Standaardalinea-lettertype"/>
    <w:link w:val="Lijstalinea"/>
    <w:uiPriority w:val="34"/>
    <w:rsid w:val="00AD66BF"/>
    <w:rPr>
      <w:rFonts w:ascii="Verdana" w:hAnsi="Verdana" w:cs="Times New Roman"/>
      <w:sz w:val="18"/>
      <w:szCs w:val="20"/>
      <w:lang w:eastAsia="nl-NL"/>
    </w:rPr>
  </w:style>
  <w:style w:type="table" w:styleId="Tabelraster">
    <w:name w:val="Table Grid"/>
    <w:basedOn w:val="Standaardtabel"/>
    <w:rsid w:val="00EC3214"/>
    <w:rPr>
      <w:rFonts w:eastAsiaTheme="minorHAnsi"/>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8A7892"/>
    <w:pPr>
      <w:overflowPunct w:val="0"/>
      <w:autoSpaceDE w:val="0"/>
      <w:autoSpaceDN w:val="0"/>
      <w:adjustRightInd w:val="0"/>
      <w:textAlignment w:val="baseline"/>
    </w:pPr>
    <w:rPr>
      <w:rFonts w:ascii="Verdana" w:hAnsi="Verdana" w:cs="Times New Roman"/>
      <w:sz w:val="18"/>
      <w:szCs w:val="20"/>
      <w:lang w:eastAsia="nl-NL"/>
    </w:rPr>
  </w:style>
  <w:style w:type="paragraph" w:styleId="Tekstzonderopmaak">
    <w:name w:val="Plain Text"/>
    <w:basedOn w:val="Standaard"/>
    <w:link w:val="TekstzonderopmaakChar"/>
    <w:uiPriority w:val="99"/>
    <w:unhideWhenUsed/>
    <w:rsid w:val="00414307"/>
    <w:pPr>
      <w:overflowPunct/>
      <w:autoSpaceDE/>
      <w:autoSpaceDN/>
      <w:adjustRightInd/>
      <w:textAlignment w:val="auto"/>
    </w:pPr>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414307"/>
    <w:rPr>
      <w:rFonts w:ascii="Calibri" w:eastAsiaTheme="minorHAnsi" w:hAnsi="Calibri"/>
      <w:szCs w:val="21"/>
    </w:rPr>
  </w:style>
  <w:style w:type="paragraph" w:styleId="Bijschrift">
    <w:name w:val="caption"/>
    <w:basedOn w:val="Standaard"/>
    <w:next w:val="Standaard"/>
    <w:uiPriority w:val="35"/>
    <w:semiHidden/>
    <w:qFormat/>
    <w:rsid w:val="00B9574D"/>
    <w:pPr>
      <w:spacing w:after="200"/>
    </w:pPr>
    <w:rPr>
      <w:b/>
      <w:bCs/>
      <w:color w:val="4F81BD" w:themeColor="accent1"/>
      <w:szCs w:val="18"/>
    </w:rPr>
  </w:style>
  <w:style w:type="paragraph" w:styleId="Revisie">
    <w:name w:val="Revision"/>
    <w:hidden/>
    <w:uiPriority w:val="99"/>
    <w:semiHidden/>
    <w:rsid w:val="003E61C2"/>
    <w:rPr>
      <w:rFonts w:ascii="Verdana" w:hAnsi="Verdana" w:cs="Times New Roman"/>
      <w:sz w:val="18"/>
      <w:szCs w:val="20"/>
      <w:lang w:eastAsia="nl-NL"/>
    </w:rPr>
  </w:style>
  <w:style w:type="character" w:styleId="Onopgelostemelding">
    <w:name w:val="Unresolved Mention"/>
    <w:basedOn w:val="Standaardalinea-lettertype"/>
    <w:uiPriority w:val="99"/>
    <w:semiHidden/>
    <w:unhideWhenUsed/>
    <w:rsid w:val="00094836"/>
    <w:rPr>
      <w:color w:val="605E5C"/>
      <w:shd w:val="clear" w:color="auto" w:fill="E1DFDD"/>
    </w:rPr>
  </w:style>
  <w:style w:type="paragraph" w:styleId="Plattetekst">
    <w:name w:val="Body Text"/>
    <w:basedOn w:val="Standaard"/>
    <w:link w:val="PlattetekstChar"/>
    <w:uiPriority w:val="1"/>
    <w:qFormat/>
    <w:rsid w:val="004E7A29"/>
    <w:pPr>
      <w:widowControl w:val="0"/>
      <w:overflowPunct/>
      <w:adjustRightInd/>
      <w:textAlignment w:val="auto"/>
    </w:pPr>
    <w:rPr>
      <w:rFonts w:ascii="Arial" w:eastAsia="Arial" w:hAnsi="Arial" w:cs="Arial"/>
      <w:sz w:val="20"/>
      <w:lang w:val="en-US" w:eastAsia="en-US"/>
    </w:rPr>
  </w:style>
  <w:style w:type="character" w:customStyle="1" w:styleId="PlattetekstChar">
    <w:name w:val="Platte tekst Char"/>
    <w:basedOn w:val="Standaardalinea-lettertype"/>
    <w:link w:val="Plattetekst"/>
    <w:uiPriority w:val="1"/>
    <w:rsid w:val="004E7A29"/>
    <w:rPr>
      <w:rFonts w:ascii="Arial" w:eastAsia="Arial" w:hAnsi="Arial" w:cs="Arial"/>
      <w:sz w:val="20"/>
      <w:szCs w:val="20"/>
      <w:lang w:val="en-US"/>
    </w:rPr>
  </w:style>
  <w:style w:type="paragraph" w:customStyle="1" w:styleId="ptableal">
    <w:name w:val="_p_table_al"/>
    <w:basedOn w:val="Standaard"/>
    <w:rsid w:val="006C7063"/>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li">
    <w:name w:val="li"/>
    <w:basedOn w:val="Standaard"/>
    <w:rsid w:val="006C7063"/>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list-customitem">
    <w:name w:val="list-custom__item"/>
    <w:basedOn w:val="Standaard"/>
    <w:rsid w:val="003E398F"/>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list-customitembullet">
    <w:name w:val="list-custom__itembullet"/>
    <w:basedOn w:val="Standaardalinea-lettertype"/>
    <w:rsid w:val="003E398F"/>
  </w:style>
  <w:style w:type="character" w:customStyle="1" w:styleId="apple-converted-space">
    <w:name w:val="apple-converted-space"/>
    <w:basedOn w:val="Standaardalinea-lettertype"/>
    <w:rsid w:val="003E398F"/>
  </w:style>
  <w:style w:type="paragraph" w:customStyle="1" w:styleId="structuurtekst">
    <w:name w:val="structuurtekst"/>
    <w:basedOn w:val="Standaard"/>
    <w:rsid w:val="003E398F"/>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Nadruk">
    <w:name w:val="Emphasis"/>
    <w:basedOn w:val="Standaardalinea-lettertype"/>
    <w:uiPriority w:val="20"/>
    <w:qFormat/>
    <w:rsid w:val="006D65BB"/>
    <w:rPr>
      <w:i/>
      <w:iCs/>
    </w:rPr>
  </w:style>
  <w:style w:type="character" w:styleId="Zwaar">
    <w:name w:val="Strong"/>
    <w:basedOn w:val="Standaardalinea-lettertype"/>
    <w:uiPriority w:val="22"/>
    <w:qFormat/>
    <w:rsid w:val="00AD4165"/>
    <w:rPr>
      <w:b/>
      <w:bCs/>
    </w:rPr>
  </w:style>
  <w:style w:type="paragraph" w:styleId="Eindnoottekst">
    <w:name w:val="endnote text"/>
    <w:basedOn w:val="Standaard"/>
    <w:link w:val="EindnoottekstChar"/>
    <w:uiPriority w:val="99"/>
    <w:semiHidden/>
    <w:unhideWhenUsed/>
    <w:rsid w:val="00814C37"/>
    <w:rPr>
      <w:sz w:val="20"/>
    </w:rPr>
  </w:style>
  <w:style w:type="character" w:customStyle="1" w:styleId="EindnoottekstChar">
    <w:name w:val="Eindnoottekst Char"/>
    <w:basedOn w:val="Standaardalinea-lettertype"/>
    <w:link w:val="Eindnoottekst"/>
    <w:uiPriority w:val="99"/>
    <w:semiHidden/>
    <w:rsid w:val="00814C37"/>
    <w:rPr>
      <w:rFonts w:ascii="Verdana" w:hAnsi="Verdana" w:cs="Times New Roman"/>
      <w:sz w:val="20"/>
      <w:szCs w:val="20"/>
      <w:lang w:eastAsia="nl-NL"/>
    </w:rPr>
  </w:style>
  <w:style w:type="character" w:styleId="Eindnootmarkering">
    <w:name w:val="endnote reference"/>
    <w:basedOn w:val="Standaardalinea-lettertype"/>
    <w:uiPriority w:val="99"/>
    <w:semiHidden/>
    <w:unhideWhenUsed/>
    <w:rsid w:val="00814C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5361">
      <w:bodyDiv w:val="1"/>
      <w:marLeft w:val="0"/>
      <w:marRight w:val="0"/>
      <w:marTop w:val="0"/>
      <w:marBottom w:val="0"/>
      <w:divBdr>
        <w:top w:val="none" w:sz="0" w:space="0" w:color="auto"/>
        <w:left w:val="none" w:sz="0" w:space="0" w:color="auto"/>
        <w:bottom w:val="none" w:sz="0" w:space="0" w:color="auto"/>
        <w:right w:val="none" w:sz="0" w:space="0" w:color="auto"/>
      </w:divBdr>
    </w:div>
    <w:div w:id="171264100">
      <w:bodyDiv w:val="1"/>
      <w:marLeft w:val="0"/>
      <w:marRight w:val="0"/>
      <w:marTop w:val="0"/>
      <w:marBottom w:val="0"/>
      <w:divBdr>
        <w:top w:val="none" w:sz="0" w:space="0" w:color="auto"/>
        <w:left w:val="none" w:sz="0" w:space="0" w:color="auto"/>
        <w:bottom w:val="none" w:sz="0" w:space="0" w:color="auto"/>
        <w:right w:val="none" w:sz="0" w:space="0" w:color="auto"/>
      </w:divBdr>
    </w:div>
    <w:div w:id="184251311">
      <w:bodyDiv w:val="1"/>
      <w:marLeft w:val="0"/>
      <w:marRight w:val="0"/>
      <w:marTop w:val="0"/>
      <w:marBottom w:val="0"/>
      <w:divBdr>
        <w:top w:val="none" w:sz="0" w:space="0" w:color="auto"/>
        <w:left w:val="none" w:sz="0" w:space="0" w:color="auto"/>
        <w:bottom w:val="none" w:sz="0" w:space="0" w:color="auto"/>
        <w:right w:val="none" w:sz="0" w:space="0" w:color="auto"/>
      </w:divBdr>
    </w:div>
    <w:div w:id="194320220">
      <w:bodyDiv w:val="1"/>
      <w:marLeft w:val="0"/>
      <w:marRight w:val="0"/>
      <w:marTop w:val="0"/>
      <w:marBottom w:val="0"/>
      <w:divBdr>
        <w:top w:val="none" w:sz="0" w:space="0" w:color="auto"/>
        <w:left w:val="none" w:sz="0" w:space="0" w:color="auto"/>
        <w:bottom w:val="none" w:sz="0" w:space="0" w:color="auto"/>
        <w:right w:val="none" w:sz="0" w:space="0" w:color="auto"/>
      </w:divBdr>
    </w:div>
    <w:div w:id="277416539">
      <w:bodyDiv w:val="1"/>
      <w:marLeft w:val="0"/>
      <w:marRight w:val="0"/>
      <w:marTop w:val="0"/>
      <w:marBottom w:val="0"/>
      <w:divBdr>
        <w:top w:val="none" w:sz="0" w:space="0" w:color="auto"/>
        <w:left w:val="none" w:sz="0" w:space="0" w:color="auto"/>
        <w:bottom w:val="none" w:sz="0" w:space="0" w:color="auto"/>
        <w:right w:val="none" w:sz="0" w:space="0" w:color="auto"/>
      </w:divBdr>
      <w:divsChild>
        <w:div w:id="31269455">
          <w:marLeft w:val="0"/>
          <w:marRight w:val="0"/>
          <w:marTop w:val="0"/>
          <w:marBottom w:val="0"/>
          <w:divBdr>
            <w:top w:val="none" w:sz="0" w:space="0" w:color="auto"/>
            <w:left w:val="none" w:sz="0" w:space="0" w:color="auto"/>
            <w:bottom w:val="none" w:sz="0" w:space="0" w:color="auto"/>
            <w:right w:val="none" w:sz="0" w:space="0" w:color="auto"/>
          </w:divBdr>
        </w:div>
        <w:div w:id="1339693802">
          <w:marLeft w:val="0"/>
          <w:marRight w:val="0"/>
          <w:marTop w:val="0"/>
          <w:marBottom w:val="0"/>
          <w:divBdr>
            <w:top w:val="none" w:sz="0" w:space="0" w:color="auto"/>
            <w:left w:val="none" w:sz="0" w:space="0" w:color="auto"/>
            <w:bottom w:val="none" w:sz="0" w:space="0" w:color="auto"/>
            <w:right w:val="none" w:sz="0" w:space="0" w:color="auto"/>
          </w:divBdr>
        </w:div>
        <w:div w:id="274486799">
          <w:marLeft w:val="0"/>
          <w:marRight w:val="0"/>
          <w:marTop w:val="0"/>
          <w:marBottom w:val="0"/>
          <w:divBdr>
            <w:top w:val="none" w:sz="0" w:space="0" w:color="auto"/>
            <w:left w:val="none" w:sz="0" w:space="0" w:color="auto"/>
            <w:bottom w:val="none" w:sz="0" w:space="0" w:color="auto"/>
            <w:right w:val="none" w:sz="0" w:space="0" w:color="auto"/>
          </w:divBdr>
        </w:div>
      </w:divsChild>
    </w:div>
    <w:div w:id="427433029">
      <w:bodyDiv w:val="1"/>
      <w:marLeft w:val="0"/>
      <w:marRight w:val="0"/>
      <w:marTop w:val="0"/>
      <w:marBottom w:val="0"/>
      <w:divBdr>
        <w:top w:val="none" w:sz="0" w:space="0" w:color="auto"/>
        <w:left w:val="none" w:sz="0" w:space="0" w:color="auto"/>
        <w:bottom w:val="none" w:sz="0" w:space="0" w:color="auto"/>
        <w:right w:val="none" w:sz="0" w:space="0" w:color="auto"/>
      </w:divBdr>
    </w:div>
    <w:div w:id="427695322">
      <w:bodyDiv w:val="1"/>
      <w:marLeft w:val="0"/>
      <w:marRight w:val="0"/>
      <w:marTop w:val="0"/>
      <w:marBottom w:val="0"/>
      <w:divBdr>
        <w:top w:val="none" w:sz="0" w:space="0" w:color="auto"/>
        <w:left w:val="none" w:sz="0" w:space="0" w:color="auto"/>
        <w:bottom w:val="none" w:sz="0" w:space="0" w:color="auto"/>
        <w:right w:val="none" w:sz="0" w:space="0" w:color="auto"/>
      </w:divBdr>
    </w:div>
    <w:div w:id="517239525">
      <w:bodyDiv w:val="1"/>
      <w:marLeft w:val="0"/>
      <w:marRight w:val="0"/>
      <w:marTop w:val="0"/>
      <w:marBottom w:val="0"/>
      <w:divBdr>
        <w:top w:val="none" w:sz="0" w:space="0" w:color="auto"/>
        <w:left w:val="none" w:sz="0" w:space="0" w:color="auto"/>
        <w:bottom w:val="none" w:sz="0" w:space="0" w:color="auto"/>
        <w:right w:val="none" w:sz="0" w:space="0" w:color="auto"/>
      </w:divBdr>
    </w:div>
    <w:div w:id="517935603">
      <w:bodyDiv w:val="1"/>
      <w:marLeft w:val="0"/>
      <w:marRight w:val="0"/>
      <w:marTop w:val="0"/>
      <w:marBottom w:val="0"/>
      <w:divBdr>
        <w:top w:val="none" w:sz="0" w:space="0" w:color="auto"/>
        <w:left w:val="none" w:sz="0" w:space="0" w:color="auto"/>
        <w:bottom w:val="none" w:sz="0" w:space="0" w:color="auto"/>
        <w:right w:val="none" w:sz="0" w:space="0" w:color="auto"/>
      </w:divBdr>
    </w:div>
    <w:div w:id="563759466">
      <w:bodyDiv w:val="1"/>
      <w:marLeft w:val="0"/>
      <w:marRight w:val="0"/>
      <w:marTop w:val="0"/>
      <w:marBottom w:val="0"/>
      <w:divBdr>
        <w:top w:val="none" w:sz="0" w:space="0" w:color="auto"/>
        <w:left w:val="none" w:sz="0" w:space="0" w:color="auto"/>
        <w:bottom w:val="none" w:sz="0" w:space="0" w:color="auto"/>
        <w:right w:val="none" w:sz="0" w:space="0" w:color="auto"/>
      </w:divBdr>
    </w:div>
    <w:div w:id="620572710">
      <w:bodyDiv w:val="1"/>
      <w:marLeft w:val="0"/>
      <w:marRight w:val="0"/>
      <w:marTop w:val="0"/>
      <w:marBottom w:val="0"/>
      <w:divBdr>
        <w:top w:val="none" w:sz="0" w:space="0" w:color="auto"/>
        <w:left w:val="none" w:sz="0" w:space="0" w:color="auto"/>
        <w:bottom w:val="none" w:sz="0" w:space="0" w:color="auto"/>
        <w:right w:val="none" w:sz="0" w:space="0" w:color="auto"/>
      </w:divBdr>
    </w:div>
    <w:div w:id="686637674">
      <w:bodyDiv w:val="1"/>
      <w:marLeft w:val="0"/>
      <w:marRight w:val="0"/>
      <w:marTop w:val="0"/>
      <w:marBottom w:val="0"/>
      <w:divBdr>
        <w:top w:val="none" w:sz="0" w:space="0" w:color="auto"/>
        <w:left w:val="none" w:sz="0" w:space="0" w:color="auto"/>
        <w:bottom w:val="none" w:sz="0" w:space="0" w:color="auto"/>
        <w:right w:val="none" w:sz="0" w:space="0" w:color="auto"/>
      </w:divBdr>
      <w:divsChild>
        <w:div w:id="855583819">
          <w:marLeft w:val="0"/>
          <w:marRight w:val="0"/>
          <w:marTop w:val="0"/>
          <w:marBottom w:val="0"/>
          <w:divBdr>
            <w:top w:val="none" w:sz="0" w:space="0" w:color="auto"/>
            <w:left w:val="none" w:sz="0" w:space="0" w:color="auto"/>
            <w:bottom w:val="none" w:sz="0" w:space="0" w:color="auto"/>
            <w:right w:val="none" w:sz="0" w:space="0" w:color="auto"/>
          </w:divBdr>
        </w:div>
        <w:div w:id="1355887864">
          <w:marLeft w:val="0"/>
          <w:marRight w:val="0"/>
          <w:marTop w:val="0"/>
          <w:marBottom w:val="0"/>
          <w:divBdr>
            <w:top w:val="none" w:sz="0" w:space="0" w:color="auto"/>
            <w:left w:val="none" w:sz="0" w:space="0" w:color="auto"/>
            <w:bottom w:val="none" w:sz="0" w:space="0" w:color="auto"/>
            <w:right w:val="none" w:sz="0" w:space="0" w:color="auto"/>
          </w:divBdr>
        </w:div>
        <w:div w:id="581255610">
          <w:marLeft w:val="0"/>
          <w:marRight w:val="0"/>
          <w:marTop w:val="0"/>
          <w:marBottom w:val="0"/>
          <w:divBdr>
            <w:top w:val="none" w:sz="0" w:space="0" w:color="auto"/>
            <w:left w:val="none" w:sz="0" w:space="0" w:color="auto"/>
            <w:bottom w:val="none" w:sz="0" w:space="0" w:color="auto"/>
            <w:right w:val="none" w:sz="0" w:space="0" w:color="auto"/>
          </w:divBdr>
        </w:div>
      </w:divsChild>
    </w:div>
    <w:div w:id="702362381">
      <w:bodyDiv w:val="1"/>
      <w:marLeft w:val="0"/>
      <w:marRight w:val="0"/>
      <w:marTop w:val="0"/>
      <w:marBottom w:val="0"/>
      <w:divBdr>
        <w:top w:val="none" w:sz="0" w:space="0" w:color="auto"/>
        <w:left w:val="none" w:sz="0" w:space="0" w:color="auto"/>
        <w:bottom w:val="none" w:sz="0" w:space="0" w:color="auto"/>
        <w:right w:val="none" w:sz="0" w:space="0" w:color="auto"/>
      </w:divBdr>
    </w:div>
    <w:div w:id="741371611">
      <w:bodyDiv w:val="1"/>
      <w:marLeft w:val="0"/>
      <w:marRight w:val="0"/>
      <w:marTop w:val="0"/>
      <w:marBottom w:val="0"/>
      <w:divBdr>
        <w:top w:val="none" w:sz="0" w:space="0" w:color="auto"/>
        <w:left w:val="none" w:sz="0" w:space="0" w:color="auto"/>
        <w:bottom w:val="none" w:sz="0" w:space="0" w:color="auto"/>
        <w:right w:val="none" w:sz="0" w:space="0" w:color="auto"/>
      </w:divBdr>
    </w:div>
    <w:div w:id="754402075">
      <w:bodyDiv w:val="1"/>
      <w:marLeft w:val="0"/>
      <w:marRight w:val="0"/>
      <w:marTop w:val="0"/>
      <w:marBottom w:val="0"/>
      <w:divBdr>
        <w:top w:val="none" w:sz="0" w:space="0" w:color="auto"/>
        <w:left w:val="none" w:sz="0" w:space="0" w:color="auto"/>
        <w:bottom w:val="none" w:sz="0" w:space="0" w:color="auto"/>
        <w:right w:val="none" w:sz="0" w:space="0" w:color="auto"/>
      </w:divBdr>
    </w:div>
    <w:div w:id="772557693">
      <w:bodyDiv w:val="1"/>
      <w:marLeft w:val="0"/>
      <w:marRight w:val="0"/>
      <w:marTop w:val="0"/>
      <w:marBottom w:val="0"/>
      <w:divBdr>
        <w:top w:val="none" w:sz="0" w:space="0" w:color="auto"/>
        <w:left w:val="none" w:sz="0" w:space="0" w:color="auto"/>
        <w:bottom w:val="none" w:sz="0" w:space="0" w:color="auto"/>
        <w:right w:val="none" w:sz="0" w:space="0" w:color="auto"/>
      </w:divBdr>
    </w:div>
    <w:div w:id="783427961">
      <w:bodyDiv w:val="1"/>
      <w:marLeft w:val="0"/>
      <w:marRight w:val="0"/>
      <w:marTop w:val="0"/>
      <w:marBottom w:val="0"/>
      <w:divBdr>
        <w:top w:val="none" w:sz="0" w:space="0" w:color="auto"/>
        <w:left w:val="none" w:sz="0" w:space="0" w:color="auto"/>
        <w:bottom w:val="none" w:sz="0" w:space="0" w:color="auto"/>
        <w:right w:val="none" w:sz="0" w:space="0" w:color="auto"/>
      </w:divBdr>
      <w:divsChild>
        <w:div w:id="551818039">
          <w:marLeft w:val="0"/>
          <w:marRight w:val="0"/>
          <w:marTop w:val="0"/>
          <w:marBottom w:val="0"/>
          <w:divBdr>
            <w:top w:val="none" w:sz="0" w:space="0" w:color="auto"/>
            <w:left w:val="none" w:sz="0" w:space="0" w:color="auto"/>
            <w:bottom w:val="none" w:sz="0" w:space="0" w:color="auto"/>
            <w:right w:val="none" w:sz="0" w:space="0" w:color="auto"/>
          </w:divBdr>
        </w:div>
        <w:div w:id="870415272">
          <w:marLeft w:val="0"/>
          <w:marRight w:val="0"/>
          <w:marTop w:val="0"/>
          <w:marBottom w:val="0"/>
          <w:divBdr>
            <w:top w:val="none" w:sz="0" w:space="0" w:color="auto"/>
            <w:left w:val="none" w:sz="0" w:space="0" w:color="auto"/>
            <w:bottom w:val="none" w:sz="0" w:space="0" w:color="auto"/>
            <w:right w:val="none" w:sz="0" w:space="0" w:color="auto"/>
          </w:divBdr>
        </w:div>
        <w:div w:id="114569367">
          <w:marLeft w:val="0"/>
          <w:marRight w:val="0"/>
          <w:marTop w:val="0"/>
          <w:marBottom w:val="0"/>
          <w:divBdr>
            <w:top w:val="none" w:sz="0" w:space="0" w:color="auto"/>
            <w:left w:val="none" w:sz="0" w:space="0" w:color="auto"/>
            <w:bottom w:val="none" w:sz="0" w:space="0" w:color="auto"/>
            <w:right w:val="none" w:sz="0" w:space="0" w:color="auto"/>
          </w:divBdr>
        </w:div>
      </w:divsChild>
    </w:div>
    <w:div w:id="798651274">
      <w:bodyDiv w:val="1"/>
      <w:marLeft w:val="0"/>
      <w:marRight w:val="0"/>
      <w:marTop w:val="0"/>
      <w:marBottom w:val="0"/>
      <w:divBdr>
        <w:top w:val="none" w:sz="0" w:space="0" w:color="auto"/>
        <w:left w:val="none" w:sz="0" w:space="0" w:color="auto"/>
        <w:bottom w:val="none" w:sz="0" w:space="0" w:color="auto"/>
        <w:right w:val="none" w:sz="0" w:space="0" w:color="auto"/>
      </w:divBdr>
    </w:div>
    <w:div w:id="869534417">
      <w:bodyDiv w:val="1"/>
      <w:marLeft w:val="0"/>
      <w:marRight w:val="0"/>
      <w:marTop w:val="0"/>
      <w:marBottom w:val="0"/>
      <w:divBdr>
        <w:top w:val="none" w:sz="0" w:space="0" w:color="auto"/>
        <w:left w:val="none" w:sz="0" w:space="0" w:color="auto"/>
        <w:bottom w:val="none" w:sz="0" w:space="0" w:color="auto"/>
        <w:right w:val="none" w:sz="0" w:space="0" w:color="auto"/>
      </w:divBdr>
    </w:div>
    <w:div w:id="969214922">
      <w:bodyDiv w:val="1"/>
      <w:marLeft w:val="0"/>
      <w:marRight w:val="0"/>
      <w:marTop w:val="0"/>
      <w:marBottom w:val="0"/>
      <w:divBdr>
        <w:top w:val="none" w:sz="0" w:space="0" w:color="auto"/>
        <w:left w:val="none" w:sz="0" w:space="0" w:color="auto"/>
        <w:bottom w:val="none" w:sz="0" w:space="0" w:color="auto"/>
        <w:right w:val="none" w:sz="0" w:space="0" w:color="auto"/>
      </w:divBdr>
    </w:div>
    <w:div w:id="1035077821">
      <w:bodyDiv w:val="1"/>
      <w:marLeft w:val="0"/>
      <w:marRight w:val="0"/>
      <w:marTop w:val="0"/>
      <w:marBottom w:val="0"/>
      <w:divBdr>
        <w:top w:val="none" w:sz="0" w:space="0" w:color="auto"/>
        <w:left w:val="none" w:sz="0" w:space="0" w:color="auto"/>
        <w:bottom w:val="none" w:sz="0" w:space="0" w:color="auto"/>
        <w:right w:val="none" w:sz="0" w:space="0" w:color="auto"/>
      </w:divBdr>
    </w:div>
    <w:div w:id="1102452040">
      <w:bodyDiv w:val="1"/>
      <w:marLeft w:val="0"/>
      <w:marRight w:val="0"/>
      <w:marTop w:val="0"/>
      <w:marBottom w:val="0"/>
      <w:divBdr>
        <w:top w:val="none" w:sz="0" w:space="0" w:color="auto"/>
        <w:left w:val="none" w:sz="0" w:space="0" w:color="auto"/>
        <w:bottom w:val="none" w:sz="0" w:space="0" w:color="auto"/>
        <w:right w:val="none" w:sz="0" w:space="0" w:color="auto"/>
      </w:divBdr>
    </w:div>
    <w:div w:id="1121875035">
      <w:bodyDiv w:val="1"/>
      <w:marLeft w:val="0"/>
      <w:marRight w:val="0"/>
      <w:marTop w:val="0"/>
      <w:marBottom w:val="0"/>
      <w:divBdr>
        <w:top w:val="none" w:sz="0" w:space="0" w:color="auto"/>
        <w:left w:val="none" w:sz="0" w:space="0" w:color="auto"/>
        <w:bottom w:val="none" w:sz="0" w:space="0" w:color="auto"/>
        <w:right w:val="none" w:sz="0" w:space="0" w:color="auto"/>
      </w:divBdr>
    </w:div>
    <w:div w:id="1268389312">
      <w:bodyDiv w:val="1"/>
      <w:marLeft w:val="0"/>
      <w:marRight w:val="0"/>
      <w:marTop w:val="0"/>
      <w:marBottom w:val="0"/>
      <w:divBdr>
        <w:top w:val="none" w:sz="0" w:space="0" w:color="auto"/>
        <w:left w:val="none" w:sz="0" w:space="0" w:color="auto"/>
        <w:bottom w:val="none" w:sz="0" w:space="0" w:color="auto"/>
        <w:right w:val="none" w:sz="0" w:space="0" w:color="auto"/>
      </w:divBdr>
    </w:div>
    <w:div w:id="1287352954">
      <w:bodyDiv w:val="1"/>
      <w:marLeft w:val="0"/>
      <w:marRight w:val="0"/>
      <w:marTop w:val="0"/>
      <w:marBottom w:val="0"/>
      <w:divBdr>
        <w:top w:val="none" w:sz="0" w:space="0" w:color="auto"/>
        <w:left w:val="none" w:sz="0" w:space="0" w:color="auto"/>
        <w:bottom w:val="none" w:sz="0" w:space="0" w:color="auto"/>
        <w:right w:val="none" w:sz="0" w:space="0" w:color="auto"/>
      </w:divBdr>
    </w:div>
    <w:div w:id="1310524991">
      <w:bodyDiv w:val="1"/>
      <w:marLeft w:val="0"/>
      <w:marRight w:val="0"/>
      <w:marTop w:val="0"/>
      <w:marBottom w:val="0"/>
      <w:divBdr>
        <w:top w:val="none" w:sz="0" w:space="0" w:color="auto"/>
        <w:left w:val="none" w:sz="0" w:space="0" w:color="auto"/>
        <w:bottom w:val="none" w:sz="0" w:space="0" w:color="auto"/>
        <w:right w:val="none" w:sz="0" w:space="0" w:color="auto"/>
      </w:divBdr>
    </w:div>
    <w:div w:id="1339691932">
      <w:bodyDiv w:val="1"/>
      <w:marLeft w:val="0"/>
      <w:marRight w:val="0"/>
      <w:marTop w:val="0"/>
      <w:marBottom w:val="0"/>
      <w:divBdr>
        <w:top w:val="none" w:sz="0" w:space="0" w:color="auto"/>
        <w:left w:val="none" w:sz="0" w:space="0" w:color="auto"/>
        <w:bottom w:val="none" w:sz="0" w:space="0" w:color="auto"/>
        <w:right w:val="none" w:sz="0" w:space="0" w:color="auto"/>
      </w:divBdr>
    </w:div>
    <w:div w:id="1383627510">
      <w:bodyDiv w:val="1"/>
      <w:marLeft w:val="0"/>
      <w:marRight w:val="0"/>
      <w:marTop w:val="0"/>
      <w:marBottom w:val="0"/>
      <w:divBdr>
        <w:top w:val="none" w:sz="0" w:space="0" w:color="auto"/>
        <w:left w:val="none" w:sz="0" w:space="0" w:color="auto"/>
        <w:bottom w:val="none" w:sz="0" w:space="0" w:color="auto"/>
        <w:right w:val="none" w:sz="0" w:space="0" w:color="auto"/>
      </w:divBdr>
    </w:div>
    <w:div w:id="1385912246">
      <w:bodyDiv w:val="1"/>
      <w:marLeft w:val="0"/>
      <w:marRight w:val="0"/>
      <w:marTop w:val="0"/>
      <w:marBottom w:val="0"/>
      <w:divBdr>
        <w:top w:val="none" w:sz="0" w:space="0" w:color="auto"/>
        <w:left w:val="none" w:sz="0" w:space="0" w:color="auto"/>
        <w:bottom w:val="none" w:sz="0" w:space="0" w:color="auto"/>
        <w:right w:val="none" w:sz="0" w:space="0" w:color="auto"/>
      </w:divBdr>
    </w:div>
    <w:div w:id="1438678555">
      <w:bodyDiv w:val="1"/>
      <w:marLeft w:val="0"/>
      <w:marRight w:val="0"/>
      <w:marTop w:val="0"/>
      <w:marBottom w:val="0"/>
      <w:divBdr>
        <w:top w:val="none" w:sz="0" w:space="0" w:color="auto"/>
        <w:left w:val="none" w:sz="0" w:space="0" w:color="auto"/>
        <w:bottom w:val="none" w:sz="0" w:space="0" w:color="auto"/>
        <w:right w:val="none" w:sz="0" w:space="0" w:color="auto"/>
      </w:divBdr>
      <w:divsChild>
        <w:div w:id="1178085398">
          <w:marLeft w:val="0"/>
          <w:marRight w:val="0"/>
          <w:marTop w:val="0"/>
          <w:marBottom w:val="0"/>
          <w:divBdr>
            <w:top w:val="none" w:sz="0" w:space="0" w:color="auto"/>
            <w:left w:val="none" w:sz="0" w:space="0" w:color="auto"/>
            <w:bottom w:val="none" w:sz="0" w:space="0" w:color="auto"/>
            <w:right w:val="none" w:sz="0" w:space="0" w:color="auto"/>
          </w:divBdr>
        </w:div>
        <w:div w:id="1535388916">
          <w:marLeft w:val="0"/>
          <w:marRight w:val="0"/>
          <w:marTop w:val="0"/>
          <w:marBottom w:val="0"/>
          <w:divBdr>
            <w:top w:val="none" w:sz="0" w:space="0" w:color="auto"/>
            <w:left w:val="none" w:sz="0" w:space="0" w:color="auto"/>
            <w:bottom w:val="none" w:sz="0" w:space="0" w:color="auto"/>
            <w:right w:val="none" w:sz="0" w:space="0" w:color="auto"/>
          </w:divBdr>
        </w:div>
        <w:div w:id="319233739">
          <w:marLeft w:val="0"/>
          <w:marRight w:val="0"/>
          <w:marTop w:val="0"/>
          <w:marBottom w:val="0"/>
          <w:divBdr>
            <w:top w:val="none" w:sz="0" w:space="0" w:color="auto"/>
            <w:left w:val="none" w:sz="0" w:space="0" w:color="auto"/>
            <w:bottom w:val="none" w:sz="0" w:space="0" w:color="auto"/>
            <w:right w:val="none" w:sz="0" w:space="0" w:color="auto"/>
          </w:divBdr>
        </w:div>
      </w:divsChild>
    </w:div>
    <w:div w:id="1518228096">
      <w:bodyDiv w:val="1"/>
      <w:marLeft w:val="0"/>
      <w:marRight w:val="0"/>
      <w:marTop w:val="0"/>
      <w:marBottom w:val="0"/>
      <w:divBdr>
        <w:top w:val="none" w:sz="0" w:space="0" w:color="auto"/>
        <w:left w:val="none" w:sz="0" w:space="0" w:color="auto"/>
        <w:bottom w:val="none" w:sz="0" w:space="0" w:color="auto"/>
        <w:right w:val="none" w:sz="0" w:space="0" w:color="auto"/>
      </w:divBdr>
    </w:div>
    <w:div w:id="1653021745">
      <w:bodyDiv w:val="1"/>
      <w:marLeft w:val="0"/>
      <w:marRight w:val="0"/>
      <w:marTop w:val="0"/>
      <w:marBottom w:val="0"/>
      <w:divBdr>
        <w:top w:val="none" w:sz="0" w:space="0" w:color="auto"/>
        <w:left w:val="none" w:sz="0" w:space="0" w:color="auto"/>
        <w:bottom w:val="none" w:sz="0" w:space="0" w:color="auto"/>
        <w:right w:val="none" w:sz="0" w:space="0" w:color="auto"/>
      </w:divBdr>
    </w:div>
    <w:div w:id="1882086735">
      <w:bodyDiv w:val="1"/>
      <w:marLeft w:val="0"/>
      <w:marRight w:val="0"/>
      <w:marTop w:val="0"/>
      <w:marBottom w:val="0"/>
      <w:divBdr>
        <w:top w:val="none" w:sz="0" w:space="0" w:color="auto"/>
        <w:left w:val="none" w:sz="0" w:space="0" w:color="auto"/>
        <w:bottom w:val="none" w:sz="0" w:space="0" w:color="auto"/>
        <w:right w:val="none" w:sz="0" w:space="0" w:color="auto"/>
      </w:divBdr>
    </w:div>
    <w:div w:id="1929388136">
      <w:bodyDiv w:val="1"/>
      <w:marLeft w:val="0"/>
      <w:marRight w:val="0"/>
      <w:marTop w:val="0"/>
      <w:marBottom w:val="0"/>
      <w:divBdr>
        <w:top w:val="none" w:sz="0" w:space="0" w:color="auto"/>
        <w:left w:val="none" w:sz="0" w:space="0" w:color="auto"/>
        <w:bottom w:val="none" w:sz="0" w:space="0" w:color="auto"/>
        <w:right w:val="none" w:sz="0" w:space="0" w:color="auto"/>
      </w:divBdr>
      <w:divsChild>
        <w:div w:id="784036426">
          <w:marLeft w:val="0"/>
          <w:marRight w:val="0"/>
          <w:marTop w:val="0"/>
          <w:marBottom w:val="0"/>
          <w:divBdr>
            <w:top w:val="none" w:sz="0" w:space="0" w:color="auto"/>
            <w:left w:val="none" w:sz="0" w:space="0" w:color="auto"/>
            <w:bottom w:val="none" w:sz="0" w:space="0" w:color="auto"/>
            <w:right w:val="none" w:sz="0" w:space="0" w:color="auto"/>
          </w:divBdr>
        </w:div>
        <w:div w:id="538518546">
          <w:marLeft w:val="0"/>
          <w:marRight w:val="0"/>
          <w:marTop w:val="0"/>
          <w:marBottom w:val="0"/>
          <w:divBdr>
            <w:top w:val="none" w:sz="0" w:space="0" w:color="auto"/>
            <w:left w:val="none" w:sz="0" w:space="0" w:color="auto"/>
            <w:bottom w:val="none" w:sz="0" w:space="0" w:color="auto"/>
            <w:right w:val="none" w:sz="0" w:space="0" w:color="auto"/>
          </w:divBdr>
        </w:div>
        <w:div w:id="1196625941">
          <w:marLeft w:val="0"/>
          <w:marRight w:val="0"/>
          <w:marTop w:val="0"/>
          <w:marBottom w:val="0"/>
          <w:divBdr>
            <w:top w:val="none" w:sz="0" w:space="0" w:color="auto"/>
            <w:left w:val="none" w:sz="0" w:space="0" w:color="auto"/>
            <w:bottom w:val="none" w:sz="0" w:space="0" w:color="auto"/>
            <w:right w:val="none" w:sz="0" w:space="0" w:color="auto"/>
          </w:divBdr>
        </w:div>
      </w:divsChild>
    </w:div>
    <w:div w:id="1956905602">
      <w:bodyDiv w:val="1"/>
      <w:marLeft w:val="0"/>
      <w:marRight w:val="0"/>
      <w:marTop w:val="0"/>
      <w:marBottom w:val="0"/>
      <w:divBdr>
        <w:top w:val="none" w:sz="0" w:space="0" w:color="auto"/>
        <w:left w:val="none" w:sz="0" w:space="0" w:color="auto"/>
        <w:bottom w:val="none" w:sz="0" w:space="0" w:color="auto"/>
        <w:right w:val="none" w:sz="0" w:space="0" w:color="auto"/>
      </w:divBdr>
    </w:div>
    <w:div w:id="207789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plo.n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243F3A17A18B47922DC227D3ACBDE1" ma:contentTypeVersion="10" ma:contentTypeDescription="Een nieuw document maken." ma:contentTypeScope="" ma:versionID="06215b0ce70b7faf763621974d810cef">
  <xsd:schema xmlns:xsd="http://www.w3.org/2001/XMLSchema" xmlns:xs="http://www.w3.org/2001/XMLSchema" xmlns:p="http://schemas.microsoft.com/office/2006/metadata/properties" xmlns:ns2="564c75a5-b2ef-4650-bee2-7189229374c4" xmlns:ns3="dde884cf-d149-4cb5-a449-6f911e722074" targetNamespace="http://schemas.microsoft.com/office/2006/metadata/properties" ma:root="true" ma:fieldsID="1466c3766316f30f55e9edf75d6de2d2" ns2:_="" ns3:_="">
    <xsd:import namespace="564c75a5-b2ef-4650-bee2-7189229374c4"/>
    <xsd:import namespace="dde884cf-d149-4cb5-a449-6f911e7220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4c75a5-b2ef-4650-bee2-718922937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ef164c7d-9396-4f66-8807-9df3c7f8f80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884cf-d149-4cb5-a449-6f911e72207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d20175d-511c-4956-b07b-235c0e3de14e}" ma:internalName="TaxCatchAll" ma:showField="CatchAllData" ma:web="dde884cf-d149-4cb5-a449-6f911e7220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4c75a5-b2ef-4650-bee2-7189229374c4">
      <Terms xmlns="http://schemas.microsoft.com/office/infopath/2007/PartnerControls"/>
    </lcf76f155ced4ddcb4097134ff3c332f>
    <TaxCatchAll xmlns="dde884cf-d149-4cb5-a449-6f911e72207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36207-5CDD-4EA9-A5A0-C42C35A8C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4c75a5-b2ef-4650-bee2-7189229374c4"/>
    <ds:schemaRef ds:uri="dde884cf-d149-4cb5-a449-6f911e722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0A797B-0D97-463A-9380-B22593C5616D}">
  <ds:schemaRefs>
    <ds:schemaRef ds:uri="http://schemas.microsoft.com/sharepoint/v3/contenttype/forms"/>
  </ds:schemaRefs>
</ds:datastoreItem>
</file>

<file path=customXml/itemProps3.xml><?xml version="1.0" encoding="utf-8"?>
<ds:datastoreItem xmlns:ds="http://schemas.openxmlformats.org/officeDocument/2006/customXml" ds:itemID="{D9885110-1995-4195-8742-0D0C5F57A269}">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dde884cf-d149-4cb5-a449-6f911e722074"/>
    <ds:schemaRef ds:uri="http://purl.org/dc/dcmitype/"/>
    <ds:schemaRef ds:uri="http://schemas.microsoft.com/office/infopath/2007/PartnerControls"/>
    <ds:schemaRef ds:uri="564c75a5-b2ef-4650-bee2-7189229374c4"/>
    <ds:schemaRef ds:uri="http://www.w3.org/XML/1998/namespace"/>
  </ds:schemaRefs>
</ds:datastoreItem>
</file>

<file path=customXml/itemProps4.xml><?xml version="1.0" encoding="utf-8"?>
<ds:datastoreItem xmlns:ds="http://schemas.openxmlformats.org/officeDocument/2006/customXml" ds:itemID="{D26F6C4A-2B21-4E6C-9B7A-F18FD9EC8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88</Pages>
  <Words>41372</Words>
  <Characters>227548</Characters>
  <Application>Microsoft Office Word</Application>
  <DocSecurity>4</DocSecurity>
  <Lines>1896</Lines>
  <Paragraphs>536</Paragraphs>
  <ScaleCrop>false</ScaleCrop>
  <Company>Waterschap Brabantse Delta</Company>
  <LinksUpToDate>false</LinksUpToDate>
  <CharactersWithSpaces>268384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Merksam</dc:creator>
  <cp:lastModifiedBy>Geraeds, Sanne</cp:lastModifiedBy>
  <cp:revision>2</cp:revision>
  <cp:lastPrinted>2025-12-17T12:45:00Z</cp:lastPrinted>
  <dcterms:created xsi:type="dcterms:W3CDTF">2025-12-17T12:50:00Z</dcterms:created>
  <dcterms:modified xsi:type="dcterms:W3CDTF">2025-12-17T12:50:00Z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LOB_ITEM_KEY">
    <vt:lpwstr>05CCF504F73A41FC997824205FC42C8F</vt:lpwstr>
  </property>
  <property fmtid="{D5CDD505-2E9C-101B-9397-08002B2CF9AE}" pid="3" name="ContentTypeId">
    <vt:lpwstr>0x010100F8243F3A17A18B47922DC227D3ACBDE1</vt:lpwstr>
  </property>
</Properties>
</file>