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FAAC" w14:textId="77777777" w:rsidR="00DC519A" w:rsidRDefault="00DC519A" w:rsidP="00DC519A"/>
    <w:p w14:paraId="1F6053E8" w14:textId="77777777" w:rsidR="00DC519A" w:rsidRDefault="00DC519A" w:rsidP="00DC519A"/>
    <w:p w14:paraId="0857E5EE" w14:textId="2E410CA0" w:rsidR="00B07668" w:rsidRDefault="00EA00EB" w:rsidP="00B07668">
      <w:pPr>
        <w:pStyle w:val="HHNKDocumentnaam"/>
      </w:pPr>
      <w:r>
        <w:t xml:space="preserve">Ontwerp </w:t>
      </w:r>
      <w:r w:rsidR="00A618E1">
        <w:t>W</w:t>
      </w:r>
      <w:r>
        <w:t xml:space="preserve">atervergunning en vergunning Wegenverordening </w:t>
      </w:r>
      <w:r w:rsidR="00A618E1">
        <w:t xml:space="preserve"> </w:t>
      </w:r>
    </w:p>
    <w:p w14:paraId="2F1CA32B" w14:textId="77777777" w:rsidR="009A1E8E" w:rsidRDefault="009A1E8E" w:rsidP="009A1E8E">
      <w:pPr>
        <w:rPr>
          <w:highlight w:val="green"/>
        </w:rPr>
      </w:pPr>
      <w:r>
        <w:t>Ten name van:</w:t>
      </w:r>
    </w:p>
    <w:p w14:paraId="78AC7BF0" w14:textId="7C9EFCA2" w:rsidR="009A1E8E" w:rsidRDefault="002A6F0D" w:rsidP="009A1E8E">
      <w:pPr>
        <w:tabs>
          <w:tab w:val="left" w:pos="3402"/>
          <w:tab w:val="left" w:pos="3544"/>
          <w:tab w:val="left" w:pos="3686"/>
        </w:tabs>
        <w:spacing w:line="260" w:lineRule="exact"/>
        <w:rPr>
          <w:rFonts w:cs="Lucida Sans Unicode"/>
          <w:szCs w:val="18"/>
        </w:rPr>
      </w:pPr>
      <w:r>
        <w:rPr>
          <w:rFonts w:cs="Lucida Sans Unicode"/>
          <w:noProof/>
          <w:szCs w:val="18"/>
        </w:rPr>
        <w:t>Unie van Marken V.O.F.</w:t>
      </w:r>
    </w:p>
    <w:p w14:paraId="0C1BA5CB" w14:textId="18A5B630" w:rsidR="009A1E8E" w:rsidRDefault="002A6F0D" w:rsidP="009A1E8E">
      <w:pPr>
        <w:pStyle w:val="Huisstijl-Toezendgegevens"/>
        <w:tabs>
          <w:tab w:val="left" w:pos="3402"/>
          <w:tab w:val="left" w:pos="3544"/>
          <w:tab w:val="left" w:pos="3686"/>
        </w:tabs>
        <w:spacing w:line="260" w:lineRule="exact"/>
        <w:rPr>
          <w:rFonts w:cs="Lucida Sans Unicode"/>
          <w:szCs w:val="18"/>
        </w:rPr>
      </w:pPr>
      <w:r>
        <w:rPr>
          <w:rFonts w:cs="Lucida Sans Unicode"/>
          <w:noProof/>
          <w:szCs w:val="18"/>
        </w:rPr>
        <w:t>Hoogedijk 1 D</w:t>
      </w:r>
    </w:p>
    <w:p w14:paraId="1BB41D1D" w14:textId="2F04AE5C" w:rsidR="009A1E8E" w:rsidRDefault="009A1E8E" w:rsidP="009A1E8E">
      <w:pPr>
        <w:pStyle w:val="Huisstijl-Toezendgegevens"/>
        <w:tabs>
          <w:tab w:val="left" w:pos="3402"/>
          <w:tab w:val="left" w:pos="3544"/>
          <w:tab w:val="left" w:pos="3686"/>
        </w:tabs>
        <w:spacing w:line="260" w:lineRule="exact"/>
        <w:rPr>
          <w:rFonts w:cs="Lucida Sans Unicode"/>
          <w:szCs w:val="18"/>
        </w:rPr>
      </w:pPr>
      <w:r>
        <w:rPr>
          <w:rFonts w:cs="Lucida Sans Unicode"/>
          <w:szCs w:val="18"/>
        </w:rPr>
        <w:t xml:space="preserve">1145 PM  </w:t>
      </w:r>
      <w:r w:rsidR="002A6F0D">
        <w:rPr>
          <w:rFonts w:cs="Lucida Sans Unicode"/>
          <w:szCs w:val="18"/>
        </w:rPr>
        <w:t>KATWOUDE</w:t>
      </w:r>
    </w:p>
    <w:p w14:paraId="67CD9622" w14:textId="77777777" w:rsidR="009A1E8E" w:rsidRDefault="009A1E8E" w:rsidP="009A1E8E">
      <w:pPr>
        <w:pStyle w:val="Huisstijl-Toezendgegevens"/>
        <w:tabs>
          <w:tab w:val="left" w:pos="3402"/>
          <w:tab w:val="left" w:pos="3544"/>
          <w:tab w:val="left" w:pos="3686"/>
        </w:tabs>
        <w:spacing w:line="260" w:lineRule="exact"/>
        <w:rPr>
          <w:rFonts w:cs="Lucida Sans Unicode"/>
          <w:szCs w:val="18"/>
        </w:rPr>
      </w:pPr>
    </w:p>
    <w:p w14:paraId="550583D2" w14:textId="77777777" w:rsidR="00B07668" w:rsidRDefault="00B07668" w:rsidP="00B07668">
      <w:pPr>
        <w:pStyle w:val="HHNKDocumentnaam"/>
      </w:pPr>
      <w:r>
        <w:t>DEEL I BESLUITEN EN VOORSCHRIFTEN</w:t>
      </w:r>
    </w:p>
    <w:p w14:paraId="4F9EF797" w14:textId="77777777" w:rsidR="00B07668" w:rsidRPr="008964E7" w:rsidRDefault="00B07668" w:rsidP="00B07668">
      <w:pPr>
        <w:pStyle w:val="HHNKKop1"/>
        <w:rPr>
          <w:b w:val="0"/>
        </w:rPr>
      </w:pPr>
      <w:r w:rsidRPr="008964E7">
        <w:rPr>
          <w:b w:val="0"/>
        </w:rPr>
        <w:t>Besluit</w:t>
      </w:r>
      <w:r>
        <w:rPr>
          <w:b w:val="0"/>
        </w:rPr>
        <w:t xml:space="preserve"> watervergunning</w:t>
      </w:r>
    </w:p>
    <w:p w14:paraId="208D2FB4" w14:textId="35779A95" w:rsidR="00B07668" w:rsidRDefault="00B07668" w:rsidP="00B07668">
      <w:r w:rsidRPr="00947A20">
        <w:rPr>
          <w:rFonts w:cs="Arial"/>
        </w:rPr>
        <w:t xml:space="preserve">De aangevraagde vergunning als bedoeld in artikel </w:t>
      </w:r>
      <w:r>
        <w:t>3.2, lid 1 van de Keur Hoogheemraadschap Hollands Noorderkwartier 2016 te verlenen voor:</w:t>
      </w:r>
    </w:p>
    <w:p w14:paraId="636BC9AE" w14:textId="77777777" w:rsidR="00B07668" w:rsidRDefault="00B07668" w:rsidP="00B07668"/>
    <w:p w14:paraId="5B5894C0" w14:textId="58A8FB73" w:rsidR="00EA00EB" w:rsidRPr="00EA00EB" w:rsidRDefault="00B07668" w:rsidP="00EC6B06">
      <w:pPr>
        <w:pStyle w:val="Lijstalinea"/>
        <w:numPr>
          <w:ilvl w:val="0"/>
          <w:numId w:val="26"/>
        </w:numPr>
        <w:rPr>
          <w:b/>
          <w:szCs w:val="18"/>
        </w:rPr>
      </w:pPr>
      <w:r w:rsidRPr="00EA00EB">
        <w:rPr>
          <w:b/>
          <w:szCs w:val="18"/>
        </w:rPr>
        <w:t>het realiseren van een dijkopgang bij de primaire waterkering</w:t>
      </w:r>
      <w:r w:rsidR="00EA00EB" w:rsidRPr="00EA00EB">
        <w:rPr>
          <w:b/>
          <w:szCs w:val="18"/>
        </w:rPr>
        <w:t xml:space="preserve"> en het uitvoeren van aanpassingen aan de </w:t>
      </w:r>
      <w:r w:rsidR="00F77732">
        <w:rPr>
          <w:b/>
          <w:szCs w:val="18"/>
        </w:rPr>
        <w:t>weg</w:t>
      </w:r>
      <w:r w:rsidR="00EA00EB" w:rsidRPr="00EA00EB">
        <w:rPr>
          <w:b/>
          <w:szCs w:val="18"/>
        </w:rPr>
        <w:t>, gelegen binnen de beschermingszone van de primaire waterkering</w:t>
      </w:r>
      <w:r w:rsidR="00EA00EB">
        <w:rPr>
          <w:b/>
          <w:szCs w:val="18"/>
        </w:rPr>
        <w:t xml:space="preserve">, </w:t>
      </w:r>
      <w:r w:rsidR="00EA00EB" w:rsidRPr="00EA00EB">
        <w:rPr>
          <w:b/>
          <w:szCs w:val="18"/>
        </w:rPr>
        <w:t xml:space="preserve">ter hoogte van </w:t>
      </w:r>
      <w:proofErr w:type="spellStart"/>
      <w:r w:rsidR="00493F04">
        <w:rPr>
          <w:b/>
          <w:szCs w:val="18"/>
        </w:rPr>
        <w:t>IJselmeerdijk</w:t>
      </w:r>
      <w:proofErr w:type="spellEnd"/>
      <w:r w:rsidR="00EA00EB" w:rsidRPr="00EA00EB">
        <w:rPr>
          <w:b/>
          <w:szCs w:val="18"/>
        </w:rPr>
        <w:t xml:space="preserve"> 6/6B in Scharwoude</w:t>
      </w:r>
    </w:p>
    <w:p w14:paraId="498FFA73" w14:textId="77777777" w:rsidR="00AC212E" w:rsidRDefault="00AC212E" w:rsidP="00AC212E"/>
    <w:p w14:paraId="3387EF56" w14:textId="1F478F64" w:rsidR="00AC212E" w:rsidRPr="00EA00EB" w:rsidRDefault="00AC212E" w:rsidP="00AC212E">
      <w:pPr>
        <w:pStyle w:val="Lijstalinea"/>
        <w:numPr>
          <w:ilvl w:val="0"/>
          <w:numId w:val="12"/>
        </w:numPr>
        <w:ind w:left="426" w:hanging="426"/>
        <w:contextualSpacing/>
        <w:rPr>
          <w:rFonts w:cs="Arial"/>
        </w:rPr>
      </w:pPr>
      <w:r w:rsidRPr="00947A20">
        <w:rPr>
          <w:rFonts w:cs="Arial"/>
        </w:rPr>
        <w:t xml:space="preserve">De </w:t>
      </w:r>
      <w:r>
        <w:rPr>
          <w:rFonts w:cs="Arial"/>
        </w:rPr>
        <w:t>onderstaande</w:t>
      </w:r>
      <w:r w:rsidRPr="00947A20">
        <w:rPr>
          <w:rFonts w:cs="Arial"/>
        </w:rPr>
        <w:t xml:space="preserve"> tekening </w:t>
      </w:r>
      <w:r>
        <w:t>deel te laten uitmaken van de vergunning:</w:t>
      </w:r>
    </w:p>
    <w:p w14:paraId="1754B8FC" w14:textId="77777777" w:rsidR="00EA00EB" w:rsidRPr="00177E54" w:rsidRDefault="00EA00EB" w:rsidP="00EA00EB">
      <w:pPr>
        <w:pStyle w:val="Lijstalinea"/>
        <w:ind w:left="426"/>
        <w:contextualSpacing/>
        <w:rPr>
          <w:rFonts w:cs="Arial"/>
        </w:rPr>
      </w:pPr>
    </w:p>
    <w:tbl>
      <w:tblPr>
        <w:tblStyle w:val="Tabelraster"/>
        <w:tblW w:w="8849" w:type="dxa"/>
        <w:tblInd w:w="360" w:type="dxa"/>
        <w:tblLook w:val="04A0" w:firstRow="1" w:lastRow="0" w:firstColumn="1" w:lastColumn="0" w:noHBand="0" w:noVBand="1"/>
      </w:tblPr>
      <w:tblGrid>
        <w:gridCol w:w="4171"/>
        <w:gridCol w:w="2694"/>
        <w:gridCol w:w="1984"/>
      </w:tblGrid>
      <w:tr w:rsidR="00AC212E" w14:paraId="1DEFAB2A" w14:textId="77777777" w:rsidTr="00F51D23">
        <w:tc>
          <w:tcPr>
            <w:tcW w:w="4171" w:type="dxa"/>
            <w:shd w:val="clear" w:color="auto" w:fill="D9D9D9" w:themeFill="background1" w:themeFillShade="D9"/>
          </w:tcPr>
          <w:p w14:paraId="00F57CC1" w14:textId="77777777" w:rsidR="00AC212E" w:rsidRDefault="00AC212E" w:rsidP="0089631B">
            <w:pPr>
              <w:pStyle w:val="Lijstalinea"/>
              <w:ind w:left="426" w:hanging="426"/>
              <w:rPr>
                <w:rFonts w:cs="Arial"/>
              </w:rPr>
            </w:pPr>
            <w:r>
              <w:rPr>
                <w:rFonts w:cs="Arial"/>
              </w:rPr>
              <w:t>Project/titel</w:t>
            </w:r>
          </w:p>
        </w:tc>
        <w:tc>
          <w:tcPr>
            <w:tcW w:w="2694" w:type="dxa"/>
            <w:shd w:val="clear" w:color="auto" w:fill="D9D9D9" w:themeFill="background1" w:themeFillShade="D9"/>
          </w:tcPr>
          <w:p w14:paraId="64BFA8AA" w14:textId="77777777" w:rsidR="00AC212E" w:rsidRDefault="00AC212E" w:rsidP="0089631B">
            <w:pPr>
              <w:pStyle w:val="Lijstalinea"/>
              <w:ind w:left="426" w:hanging="426"/>
              <w:rPr>
                <w:rFonts w:cs="Arial"/>
              </w:rPr>
            </w:pPr>
            <w:r>
              <w:rPr>
                <w:rFonts w:cs="Arial"/>
              </w:rPr>
              <w:t>Kenmerk/nummer</w:t>
            </w:r>
          </w:p>
        </w:tc>
        <w:tc>
          <w:tcPr>
            <w:tcW w:w="1984" w:type="dxa"/>
            <w:shd w:val="clear" w:color="auto" w:fill="D9D9D9" w:themeFill="background1" w:themeFillShade="D9"/>
          </w:tcPr>
          <w:p w14:paraId="27B67693" w14:textId="77777777" w:rsidR="00AC212E" w:rsidRDefault="00AC212E" w:rsidP="0089631B">
            <w:pPr>
              <w:pStyle w:val="Lijstalinea"/>
              <w:ind w:left="426" w:hanging="426"/>
              <w:rPr>
                <w:rFonts w:cs="Arial"/>
              </w:rPr>
            </w:pPr>
            <w:r>
              <w:rPr>
                <w:rFonts w:cs="Arial"/>
              </w:rPr>
              <w:t>datum</w:t>
            </w:r>
          </w:p>
        </w:tc>
      </w:tr>
      <w:tr w:rsidR="00AC212E" w14:paraId="6D5FEB6C" w14:textId="77777777" w:rsidTr="00F51D23">
        <w:tc>
          <w:tcPr>
            <w:tcW w:w="4171" w:type="dxa"/>
          </w:tcPr>
          <w:p w14:paraId="11E4D692" w14:textId="77777777" w:rsidR="00F51D23" w:rsidRDefault="00F51D23" w:rsidP="0089631B">
            <w:pPr>
              <w:pStyle w:val="Lijstalinea"/>
              <w:ind w:left="426" w:hanging="426"/>
            </w:pPr>
            <w:r>
              <w:t xml:space="preserve">Module 03 - Inzoom </w:t>
            </w:r>
            <w:proofErr w:type="spellStart"/>
            <w:r>
              <w:t>toerit</w:t>
            </w:r>
            <w:proofErr w:type="spellEnd"/>
            <w:r>
              <w:t xml:space="preserve"> ten noorden van </w:t>
            </w:r>
          </w:p>
          <w:p w14:paraId="0E8621DC" w14:textId="4ABEB9A5" w:rsidR="00AC212E" w:rsidRDefault="00F51D23" w:rsidP="0089631B">
            <w:pPr>
              <w:pStyle w:val="Lijstalinea"/>
              <w:ind w:left="426" w:hanging="426"/>
              <w:rPr>
                <w:rFonts w:cs="Arial"/>
              </w:rPr>
            </w:pPr>
            <w:r>
              <w:t>Westerkogge</w:t>
            </w:r>
          </w:p>
        </w:tc>
        <w:tc>
          <w:tcPr>
            <w:tcW w:w="2694" w:type="dxa"/>
          </w:tcPr>
          <w:p w14:paraId="4ACD9FDB" w14:textId="55AAB6DB" w:rsidR="00AC212E" w:rsidRDefault="00F51D23" w:rsidP="00F51D23">
            <w:pPr>
              <w:pStyle w:val="Lijstalinea"/>
              <w:ind w:left="426" w:hanging="426"/>
              <w:rPr>
                <w:rFonts w:cs="Arial"/>
              </w:rPr>
            </w:pPr>
            <w:r>
              <w:t>AMMD-UO-M03-WK-O-008</w:t>
            </w:r>
          </w:p>
        </w:tc>
        <w:tc>
          <w:tcPr>
            <w:tcW w:w="1984" w:type="dxa"/>
          </w:tcPr>
          <w:p w14:paraId="4D7A7178" w14:textId="707EC7AA" w:rsidR="00AC212E" w:rsidRDefault="00F51D23" w:rsidP="0089631B">
            <w:pPr>
              <w:pStyle w:val="Lijstalinea"/>
              <w:ind w:left="426" w:hanging="426"/>
              <w:rPr>
                <w:rFonts w:cs="Arial"/>
              </w:rPr>
            </w:pPr>
            <w:r>
              <w:rPr>
                <w:rFonts w:cs="Arial"/>
              </w:rPr>
              <w:t>27-05-2022</w:t>
            </w:r>
          </w:p>
        </w:tc>
      </w:tr>
    </w:tbl>
    <w:p w14:paraId="166416F3" w14:textId="77777777" w:rsidR="00AC212E" w:rsidRPr="00ED2C9E" w:rsidRDefault="00AC212E" w:rsidP="00AC212E">
      <w:pPr>
        <w:pStyle w:val="Lijstalinea"/>
        <w:ind w:left="426" w:hanging="426"/>
        <w:rPr>
          <w:rFonts w:cs="Arial"/>
        </w:rPr>
      </w:pPr>
    </w:p>
    <w:p w14:paraId="18D1165C" w14:textId="77777777" w:rsidR="00AC212E" w:rsidRPr="00F54663" w:rsidRDefault="00AC212E" w:rsidP="00AC212E">
      <w:pPr>
        <w:pStyle w:val="Lijstalinea"/>
        <w:numPr>
          <w:ilvl w:val="0"/>
          <w:numId w:val="12"/>
        </w:numPr>
        <w:ind w:left="426" w:hanging="426"/>
        <w:contextualSpacing/>
        <w:rPr>
          <w:rFonts w:cs="Arial"/>
        </w:rPr>
      </w:pPr>
      <w:r w:rsidRPr="00947A20">
        <w:rPr>
          <w:rFonts w:cs="Arial"/>
        </w:rPr>
        <w:t>De voorschriften van deel I, hoofdstuk 2, aan deze vergunning te verbinden.</w:t>
      </w:r>
    </w:p>
    <w:p w14:paraId="5C3BDA45" w14:textId="77777777" w:rsidR="00B07668" w:rsidRDefault="00B07668" w:rsidP="00B07668"/>
    <w:p w14:paraId="7F317928" w14:textId="4FAB8FE6" w:rsidR="00131EF0" w:rsidRPr="009C7236" w:rsidRDefault="00131EF0" w:rsidP="00131EF0">
      <w:pPr>
        <w:rPr>
          <w:szCs w:val="18"/>
        </w:rPr>
      </w:pPr>
      <w:r w:rsidRPr="009C7236">
        <w:rPr>
          <w:szCs w:val="18"/>
        </w:rPr>
        <w:t>namens het college van dijkgraaf en hoogheemraden,</w:t>
      </w:r>
    </w:p>
    <w:p w14:paraId="2801E98C" w14:textId="77777777" w:rsidR="00131EF0" w:rsidRPr="009C7236" w:rsidRDefault="00131EF0" w:rsidP="00131EF0">
      <w:pPr>
        <w:rPr>
          <w:szCs w:val="18"/>
        </w:rPr>
      </w:pPr>
    </w:p>
    <w:p w14:paraId="6C6956A1" w14:textId="77777777" w:rsidR="00131EF0" w:rsidRPr="009C7236" w:rsidRDefault="00131EF0" w:rsidP="00131EF0">
      <w:pPr>
        <w:rPr>
          <w:szCs w:val="18"/>
        </w:rPr>
      </w:pPr>
    </w:p>
    <w:p w14:paraId="202D563A" w14:textId="77777777" w:rsidR="00131EF0" w:rsidRPr="009C7236" w:rsidRDefault="00131EF0" w:rsidP="00131EF0">
      <w:pPr>
        <w:tabs>
          <w:tab w:val="left" w:pos="1032"/>
        </w:tabs>
        <w:rPr>
          <w:szCs w:val="18"/>
        </w:rPr>
      </w:pPr>
      <w:r>
        <w:rPr>
          <w:szCs w:val="18"/>
        </w:rPr>
        <w:tab/>
      </w:r>
    </w:p>
    <w:p w14:paraId="0651ACBD" w14:textId="77777777" w:rsidR="00131EF0" w:rsidRPr="009C7236" w:rsidRDefault="00131EF0" w:rsidP="00131EF0">
      <w:pPr>
        <w:rPr>
          <w:szCs w:val="18"/>
        </w:rPr>
      </w:pPr>
    </w:p>
    <w:p w14:paraId="065C94F2" w14:textId="77777777" w:rsidR="00131EF0" w:rsidRDefault="00131EF0" w:rsidP="00131EF0">
      <w:pPr>
        <w:rPr>
          <w:szCs w:val="18"/>
        </w:rPr>
      </w:pPr>
    </w:p>
    <w:p w14:paraId="28CAC9ED" w14:textId="3DCBD4B2" w:rsidR="009658D1" w:rsidRPr="009C7236" w:rsidRDefault="00493F04" w:rsidP="009658D1">
      <w:pPr>
        <w:rPr>
          <w:szCs w:val="18"/>
        </w:rPr>
      </w:pPr>
      <w:r>
        <w:rPr>
          <w:szCs w:val="18"/>
        </w:rPr>
        <w:t>&lt;naam&gt;</w:t>
      </w:r>
    </w:p>
    <w:p w14:paraId="06B163EA" w14:textId="77777777" w:rsidR="00131EF0" w:rsidRPr="009C7236" w:rsidRDefault="00131EF0" w:rsidP="00131EF0">
      <w:pPr>
        <w:rPr>
          <w:szCs w:val="18"/>
        </w:rPr>
      </w:pPr>
      <w:r w:rsidRPr="009C7236">
        <w:rPr>
          <w:szCs w:val="18"/>
        </w:rPr>
        <w:t xml:space="preserve">Hoofd cluster </w:t>
      </w:r>
      <w:r>
        <w:rPr>
          <w:szCs w:val="18"/>
        </w:rPr>
        <w:t>Vergunningen</w:t>
      </w:r>
    </w:p>
    <w:p w14:paraId="5E52C12D" w14:textId="77777777" w:rsidR="00131EF0" w:rsidRPr="009C7236" w:rsidRDefault="00131EF0" w:rsidP="00131EF0">
      <w:pPr>
        <w:rPr>
          <w:szCs w:val="18"/>
        </w:rPr>
      </w:pPr>
      <w:r w:rsidRPr="009C7236">
        <w:rPr>
          <w:szCs w:val="18"/>
        </w:rPr>
        <w:t>Afdeling Vergunningen, Handhaving, Inkoop, Juridische Zaken &amp; Grondzaken</w:t>
      </w:r>
    </w:p>
    <w:p w14:paraId="27C9CBE4" w14:textId="77777777" w:rsidR="00B07668" w:rsidRDefault="00B07668" w:rsidP="00B07668">
      <w:pPr>
        <w:spacing w:line="240" w:lineRule="auto"/>
        <w:rPr>
          <w:b/>
        </w:rPr>
      </w:pPr>
    </w:p>
    <w:p w14:paraId="16BC79BB" w14:textId="77777777" w:rsidR="007378A2" w:rsidRDefault="007378A2">
      <w:pPr>
        <w:spacing w:line="240" w:lineRule="auto"/>
        <w:rPr>
          <w:i/>
        </w:rPr>
      </w:pPr>
      <w:bookmarkStart w:id="0" w:name="_Hlk109125694"/>
      <w:r>
        <w:rPr>
          <w:i/>
        </w:rPr>
        <w:br w:type="page"/>
      </w:r>
    </w:p>
    <w:p w14:paraId="039FBCED" w14:textId="4462A0B8" w:rsidR="00B07668" w:rsidRDefault="00B07668" w:rsidP="00B07668">
      <w:pPr>
        <w:rPr>
          <w:i/>
        </w:rPr>
      </w:pPr>
      <w:r>
        <w:rPr>
          <w:i/>
        </w:rPr>
        <w:lastRenderedPageBreak/>
        <w:t>Ber</w:t>
      </w:r>
      <w:r w:rsidR="00CF009B">
        <w:rPr>
          <w:i/>
        </w:rPr>
        <w:t>oep</w:t>
      </w:r>
    </w:p>
    <w:p w14:paraId="221F946F" w14:textId="77777777" w:rsidR="00B07668" w:rsidRPr="000A08BB" w:rsidRDefault="00B07668" w:rsidP="00B07668">
      <w:pPr>
        <w:rPr>
          <w:i/>
        </w:rPr>
      </w:pPr>
    </w:p>
    <w:p w14:paraId="308E32FA" w14:textId="5639C956" w:rsidR="00B07668" w:rsidRPr="00096C2A" w:rsidRDefault="00B07668" w:rsidP="00096C2A">
      <w:pPr>
        <w:pStyle w:val="Lijstalinea"/>
        <w:numPr>
          <w:ilvl w:val="0"/>
          <w:numId w:val="16"/>
        </w:numPr>
        <w:autoSpaceDE w:val="0"/>
        <w:autoSpaceDN w:val="0"/>
        <w:spacing w:line="260" w:lineRule="exact"/>
        <w:ind w:left="714" w:hanging="357"/>
        <w:rPr>
          <w:i/>
          <w:szCs w:val="18"/>
        </w:rPr>
      </w:pPr>
      <w:r w:rsidRPr="00096C2A">
        <w:rPr>
          <w:i/>
          <w:szCs w:val="18"/>
        </w:rPr>
        <w:t xml:space="preserve">Het besluit wordt gepubliceerd op de website </w:t>
      </w:r>
      <w:r w:rsidRPr="002A6F0D">
        <w:rPr>
          <w:i/>
          <w:szCs w:val="18"/>
        </w:rPr>
        <w:t>www.overheid.nl</w:t>
      </w:r>
      <w:r w:rsidRPr="00096C2A">
        <w:rPr>
          <w:i/>
          <w:szCs w:val="18"/>
        </w:rPr>
        <w:t xml:space="preserve">. </w:t>
      </w:r>
    </w:p>
    <w:p w14:paraId="0DA252BD" w14:textId="69A56FBF" w:rsidR="00CB4337" w:rsidRPr="00CB4337" w:rsidRDefault="00CB4337" w:rsidP="003D6767">
      <w:pPr>
        <w:pStyle w:val="Lijstalinea"/>
        <w:numPr>
          <w:ilvl w:val="0"/>
          <w:numId w:val="16"/>
        </w:numPr>
        <w:autoSpaceDE w:val="0"/>
        <w:autoSpaceDN w:val="0"/>
        <w:spacing w:line="260" w:lineRule="exact"/>
        <w:rPr>
          <w:i/>
          <w:color w:val="000000"/>
          <w:szCs w:val="18"/>
        </w:rPr>
      </w:pPr>
      <w:r>
        <w:rPr>
          <w:i/>
          <w:color w:val="000000"/>
          <w:szCs w:val="18"/>
        </w:rPr>
        <w:t>Beroep kan worden ingesteld</w:t>
      </w:r>
      <w:r w:rsidRPr="00CB4337">
        <w:rPr>
          <w:i/>
          <w:color w:val="000000"/>
          <w:szCs w:val="18"/>
        </w:rPr>
        <w:t xml:space="preserve"> met ingang van de dag na die waarop het besluit bekend is gemaakt gedurende een periode van zes weken een beroepschrift indienen bij de Rechtbank Noord-Holland, sector Bestuursrecht, Postbus 1621, 2003 BR Haarlem. </w:t>
      </w:r>
    </w:p>
    <w:p w14:paraId="445BDAD6" w14:textId="0ABCE1E2" w:rsidR="00CB4337" w:rsidRPr="00CB4337" w:rsidRDefault="00CB4337" w:rsidP="007378A2">
      <w:pPr>
        <w:pStyle w:val="Lijstalinea"/>
        <w:autoSpaceDE w:val="0"/>
        <w:autoSpaceDN w:val="0"/>
        <w:spacing w:line="260" w:lineRule="exact"/>
        <w:ind w:left="720"/>
        <w:rPr>
          <w:i/>
          <w:color w:val="000000"/>
          <w:szCs w:val="18"/>
        </w:rPr>
      </w:pPr>
      <w:r w:rsidRPr="00CB4337">
        <w:rPr>
          <w:i/>
          <w:color w:val="000000"/>
          <w:szCs w:val="18"/>
        </w:rPr>
        <w:t xml:space="preserve">Beroep tegen de besluiten staat open voor: </w:t>
      </w:r>
    </w:p>
    <w:p w14:paraId="12E70FF3" w14:textId="77777777" w:rsidR="00CB4337" w:rsidRPr="00CB4337" w:rsidRDefault="00CB4337" w:rsidP="007378A2">
      <w:pPr>
        <w:pStyle w:val="Lijstalinea"/>
        <w:autoSpaceDE w:val="0"/>
        <w:autoSpaceDN w:val="0"/>
        <w:spacing w:line="260" w:lineRule="exact"/>
        <w:ind w:left="720"/>
        <w:rPr>
          <w:i/>
          <w:color w:val="000000"/>
          <w:szCs w:val="18"/>
        </w:rPr>
      </w:pPr>
      <w:r w:rsidRPr="00CB4337">
        <w:rPr>
          <w:i/>
          <w:color w:val="000000"/>
          <w:szCs w:val="18"/>
        </w:rPr>
        <w:t xml:space="preserve">- een ieder die een zienswijze heeft ingediend, en </w:t>
      </w:r>
    </w:p>
    <w:p w14:paraId="274CD9E1" w14:textId="455B8657" w:rsidR="00CB4337" w:rsidRPr="00CB4337" w:rsidRDefault="00CB4337" w:rsidP="007378A2">
      <w:pPr>
        <w:pStyle w:val="Lijstalinea"/>
        <w:autoSpaceDE w:val="0"/>
        <w:autoSpaceDN w:val="0"/>
        <w:spacing w:line="260" w:lineRule="exact"/>
        <w:ind w:left="720"/>
        <w:rPr>
          <w:i/>
          <w:color w:val="000000"/>
          <w:szCs w:val="18"/>
        </w:rPr>
      </w:pPr>
      <w:r w:rsidRPr="00CB4337">
        <w:rPr>
          <w:i/>
          <w:color w:val="000000"/>
          <w:szCs w:val="18"/>
        </w:rPr>
        <w:t>- belanghebbenden (ongeacht of zij een zienswijze indienden).</w:t>
      </w:r>
    </w:p>
    <w:p w14:paraId="4A4F4F93" w14:textId="77777777" w:rsidR="00CB4337" w:rsidRPr="00CB4337" w:rsidRDefault="00CB4337" w:rsidP="007378A2">
      <w:pPr>
        <w:pStyle w:val="Lijstalinea"/>
        <w:autoSpaceDE w:val="0"/>
        <w:autoSpaceDN w:val="0"/>
        <w:spacing w:line="260" w:lineRule="exact"/>
        <w:ind w:left="720"/>
        <w:rPr>
          <w:i/>
          <w:color w:val="000000"/>
          <w:szCs w:val="18"/>
        </w:rPr>
      </w:pPr>
    </w:p>
    <w:p w14:paraId="5FAC9524" w14:textId="77777777" w:rsidR="00CB4337" w:rsidRPr="00CB4337" w:rsidRDefault="00CB4337" w:rsidP="00CB4337">
      <w:pPr>
        <w:pStyle w:val="Lijstalinea"/>
        <w:numPr>
          <w:ilvl w:val="0"/>
          <w:numId w:val="16"/>
        </w:numPr>
        <w:autoSpaceDE w:val="0"/>
        <w:autoSpaceDN w:val="0"/>
        <w:spacing w:line="260" w:lineRule="exact"/>
        <w:rPr>
          <w:i/>
          <w:color w:val="000000"/>
          <w:szCs w:val="18"/>
        </w:rPr>
      </w:pPr>
      <w:r w:rsidRPr="00CB4337">
        <w:rPr>
          <w:i/>
          <w:color w:val="000000"/>
          <w:szCs w:val="18"/>
        </w:rPr>
        <w:t>Het beroepschrift moet worden ondertekend en tenminste naam en adres van de indiener, dagtekening van het beroep, een omschrijving van het besluit waartegen het beroep is gericht en de gronden van het beroep, bevatten. Als u beroep instelt moet u griffierecht betalen.</w:t>
      </w:r>
    </w:p>
    <w:p w14:paraId="5A4673B1" w14:textId="0162C7CE" w:rsidR="00B07668" w:rsidRPr="00096C2A" w:rsidRDefault="00B07668" w:rsidP="007378A2">
      <w:pPr>
        <w:pStyle w:val="Lijstalinea"/>
        <w:autoSpaceDE w:val="0"/>
        <w:autoSpaceDN w:val="0"/>
        <w:spacing w:line="260" w:lineRule="exact"/>
        <w:ind w:left="714"/>
        <w:rPr>
          <w:i/>
          <w:szCs w:val="18"/>
        </w:rPr>
      </w:pPr>
      <w:r w:rsidRPr="00096C2A">
        <w:rPr>
          <w:i/>
          <w:szCs w:val="18"/>
        </w:rPr>
        <w:t xml:space="preserve"> </w:t>
      </w:r>
    </w:p>
    <w:p w14:paraId="5BD12318" w14:textId="4597D6B8" w:rsidR="00B07668" w:rsidRPr="00096C2A" w:rsidRDefault="00B07668" w:rsidP="00096C2A">
      <w:pPr>
        <w:pStyle w:val="Lijstalinea"/>
        <w:numPr>
          <w:ilvl w:val="0"/>
          <w:numId w:val="16"/>
        </w:numPr>
        <w:autoSpaceDE w:val="0"/>
        <w:autoSpaceDN w:val="0"/>
        <w:spacing w:line="260" w:lineRule="exact"/>
        <w:ind w:left="714" w:hanging="357"/>
        <w:rPr>
          <w:i/>
          <w:szCs w:val="18"/>
        </w:rPr>
      </w:pPr>
      <w:r w:rsidRPr="00096C2A">
        <w:rPr>
          <w:i/>
          <w:szCs w:val="18"/>
        </w:rPr>
        <w:t>Het indienen van be</w:t>
      </w:r>
      <w:r w:rsidR="00CF009B">
        <w:rPr>
          <w:i/>
          <w:szCs w:val="18"/>
        </w:rPr>
        <w:t xml:space="preserve">roep </w:t>
      </w:r>
      <w:r w:rsidRPr="00096C2A">
        <w:rPr>
          <w:i/>
          <w:szCs w:val="18"/>
        </w:rPr>
        <w:t xml:space="preserve">heeft geen schorsende werking. Daarvoor kunt u een verzoek indienen bij de </w:t>
      </w:r>
      <w:r w:rsidR="00CF009B">
        <w:rPr>
          <w:i/>
          <w:szCs w:val="18"/>
        </w:rPr>
        <w:t xml:space="preserve">voorzieningenrechter van de </w:t>
      </w:r>
      <w:r w:rsidRPr="00096C2A">
        <w:rPr>
          <w:i/>
          <w:szCs w:val="18"/>
        </w:rPr>
        <w:t>rechtbank Noord-Holland,</w:t>
      </w:r>
      <w:r w:rsidRPr="00096C2A">
        <w:rPr>
          <w:i/>
          <w:color w:val="000000"/>
          <w:szCs w:val="18"/>
        </w:rPr>
        <w:t xml:space="preserve"> Postbus 1621, 2300 BR </w:t>
      </w:r>
      <w:r w:rsidRPr="00096C2A">
        <w:rPr>
          <w:i/>
          <w:szCs w:val="18"/>
        </w:rPr>
        <w:t>Haarlem.</w:t>
      </w:r>
    </w:p>
    <w:p w14:paraId="013C28BD" w14:textId="77777777" w:rsidR="00B07668" w:rsidRDefault="00B07668" w:rsidP="00B07668">
      <w:pPr>
        <w:spacing w:line="240" w:lineRule="auto"/>
        <w:rPr>
          <w:sz w:val="22"/>
        </w:rPr>
      </w:pPr>
      <w:r>
        <w:rPr>
          <w:b/>
        </w:rPr>
        <w:br w:type="page"/>
      </w:r>
    </w:p>
    <w:bookmarkEnd w:id="0"/>
    <w:p w14:paraId="7BF3860A" w14:textId="77777777" w:rsidR="00B07668" w:rsidRDefault="00B07668" w:rsidP="00EA67BF">
      <w:pPr>
        <w:pStyle w:val="HHNKKop1"/>
        <w:ind w:right="-286"/>
        <w:rPr>
          <w:b w:val="0"/>
        </w:rPr>
      </w:pPr>
      <w:r>
        <w:rPr>
          <w:b w:val="0"/>
        </w:rPr>
        <w:lastRenderedPageBreak/>
        <w:t xml:space="preserve">Besluit </w:t>
      </w:r>
      <w:r w:rsidRPr="009673BD">
        <w:rPr>
          <w:b w:val="0"/>
        </w:rPr>
        <w:t>Wegenverordening Hoogheemraadschap Hollands Noorderkwartier 2013</w:t>
      </w:r>
    </w:p>
    <w:p w14:paraId="486A345B" w14:textId="286F9EC5" w:rsidR="00B07668" w:rsidRDefault="00B07668" w:rsidP="00B07668">
      <w:r w:rsidRPr="00947A20">
        <w:rPr>
          <w:rFonts w:cs="Arial"/>
        </w:rPr>
        <w:t xml:space="preserve">De aangevraagde vergunning als bedoeld in artikel </w:t>
      </w:r>
      <w:r>
        <w:t>3</w:t>
      </w:r>
      <w:r w:rsidRPr="0041229D">
        <w:rPr>
          <w:szCs w:val="18"/>
        </w:rPr>
        <w:t xml:space="preserve">, </w:t>
      </w:r>
      <w:r>
        <w:rPr>
          <w:szCs w:val="18"/>
        </w:rPr>
        <w:t xml:space="preserve">lid 1, </w:t>
      </w:r>
      <w:r w:rsidRPr="0041229D">
        <w:rPr>
          <w:szCs w:val="18"/>
        </w:rPr>
        <w:t>sub a en b</w:t>
      </w:r>
      <w:r>
        <w:t xml:space="preserve"> van de Wegenverordening Hoogheemraadschap Hollands Noorderkwartier 2013 te verlenen voor:</w:t>
      </w:r>
    </w:p>
    <w:p w14:paraId="2D675CB4" w14:textId="77777777" w:rsidR="00B07668" w:rsidRDefault="00B07668" w:rsidP="00B07668"/>
    <w:p w14:paraId="3F9062B2" w14:textId="67D25149" w:rsidR="00EA00EB" w:rsidRPr="00EA00EB" w:rsidRDefault="00EA00EB" w:rsidP="00EA00EB">
      <w:pPr>
        <w:pStyle w:val="Lijstalinea"/>
        <w:numPr>
          <w:ilvl w:val="0"/>
          <w:numId w:val="26"/>
        </w:numPr>
        <w:rPr>
          <w:b/>
          <w:szCs w:val="18"/>
        </w:rPr>
      </w:pPr>
      <w:r w:rsidRPr="00EA00EB">
        <w:rPr>
          <w:b/>
          <w:szCs w:val="18"/>
        </w:rPr>
        <w:t xml:space="preserve">het realiseren van een dijkopgang en het uitvoeren van aanpassingen aan de </w:t>
      </w:r>
      <w:r w:rsidR="0093795B">
        <w:rPr>
          <w:b/>
          <w:szCs w:val="18"/>
        </w:rPr>
        <w:t>weg</w:t>
      </w:r>
      <w:r w:rsidR="00A13D46">
        <w:rPr>
          <w:b/>
          <w:szCs w:val="18"/>
        </w:rPr>
        <w:t>,</w:t>
      </w:r>
      <w:r>
        <w:rPr>
          <w:b/>
          <w:szCs w:val="18"/>
        </w:rPr>
        <w:t xml:space="preserve"> </w:t>
      </w:r>
      <w:r w:rsidRPr="00EA00EB">
        <w:rPr>
          <w:b/>
          <w:szCs w:val="18"/>
        </w:rPr>
        <w:t xml:space="preserve">ter hoogte van </w:t>
      </w:r>
      <w:proofErr w:type="spellStart"/>
      <w:r w:rsidR="00493F04">
        <w:rPr>
          <w:b/>
          <w:szCs w:val="18"/>
        </w:rPr>
        <w:t>IJselmeerdijk</w:t>
      </w:r>
      <w:proofErr w:type="spellEnd"/>
      <w:r w:rsidRPr="00EA00EB">
        <w:rPr>
          <w:b/>
          <w:szCs w:val="18"/>
        </w:rPr>
        <w:t xml:space="preserve"> 6/6B in Scharwoude</w:t>
      </w:r>
    </w:p>
    <w:p w14:paraId="034D22FF" w14:textId="77777777" w:rsidR="00072DD2" w:rsidRDefault="00072DD2" w:rsidP="00072DD2"/>
    <w:p w14:paraId="414445FC" w14:textId="581D932A" w:rsidR="00072DD2" w:rsidRPr="00EA00EB" w:rsidRDefault="00072DD2" w:rsidP="00EA00EB">
      <w:pPr>
        <w:pStyle w:val="Lijstalinea"/>
        <w:numPr>
          <w:ilvl w:val="0"/>
          <w:numId w:val="27"/>
        </w:numPr>
        <w:contextualSpacing/>
        <w:rPr>
          <w:rFonts w:cs="Arial"/>
        </w:rPr>
      </w:pPr>
      <w:r w:rsidRPr="00947A20">
        <w:rPr>
          <w:rFonts w:cs="Arial"/>
        </w:rPr>
        <w:t xml:space="preserve">De </w:t>
      </w:r>
      <w:r>
        <w:rPr>
          <w:rFonts w:cs="Arial"/>
        </w:rPr>
        <w:t>onderstaande</w:t>
      </w:r>
      <w:r w:rsidRPr="00947A20">
        <w:rPr>
          <w:rFonts w:cs="Arial"/>
        </w:rPr>
        <w:t xml:space="preserve"> tekening</w:t>
      </w:r>
      <w:r>
        <w:rPr>
          <w:rFonts w:cs="Arial"/>
        </w:rPr>
        <w:t>(</w:t>
      </w:r>
      <w:r w:rsidRPr="00947A20">
        <w:rPr>
          <w:rFonts w:cs="Arial"/>
        </w:rPr>
        <w:t>en</w:t>
      </w:r>
      <w:r>
        <w:rPr>
          <w:rFonts w:cs="Arial"/>
        </w:rPr>
        <w:t>)</w:t>
      </w:r>
      <w:r w:rsidRPr="00947A20">
        <w:rPr>
          <w:rFonts w:cs="Arial"/>
        </w:rPr>
        <w:t xml:space="preserve"> </w:t>
      </w:r>
      <w:r>
        <w:t>deel te laten uitmaken van de vergunning:</w:t>
      </w:r>
    </w:p>
    <w:p w14:paraId="01A3905F" w14:textId="77777777" w:rsidR="00EA00EB" w:rsidRPr="00177E54" w:rsidRDefault="00EA00EB" w:rsidP="00EA00EB">
      <w:pPr>
        <w:pStyle w:val="Lijstalinea"/>
        <w:ind w:left="426"/>
        <w:contextualSpacing/>
        <w:rPr>
          <w:rFonts w:cs="Arial"/>
        </w:rPr>
      </w:pPr>
    </w:p>
    <w:tbl>
      <w:tblPr>
        <w:tblStyle w:val="Tabelraster"/>
        <w:tblW w:w="8849" w:type="dxa"/>
        <w:tblInd w:w="360" w:type="dxa"/>
        <w:tblLook w:val="04A0" w:firstRow="1" w:lastRow="0" w:firstColumn="1" w:lastColumn="0" w:noHBand="0" w:noVBand="1"/>
      </w:tblPr>
      <w:tblGrid>
        <w:gridCol w:w="4455"/>
        <w:gridCol w:w="2410"/>
        <w:gridCol w:w="1984"/>
      </w:tblGrid>
      <w:tr w:rsidR="00F51D23" w14:paraId="0EC079E8" w14:textId="77777777" w:rsidTr="0089631B">
        <w:tc>
          <w:tcPr>
            <w:tcW w:w="4455" w:type="dxa"/>
            <w:shd w:val="clear" w:color="auto" w:fill="D9D9D9" w:themeFill="background1" w:themeFillShade="D9"/>
          </w:tcPr>
          <w:p w14:paraId="733DBAF9" w14:textId="363D4249" w:rsidR="00F51D23" w:rsidRDefault="00F51D23" w:rsidP="00F51D23">
            <w:pPr>
              <w:pStyle w:val="Lijstalinea"/>
              <w:ind w:left="426" w:hanging="426"/>
              <w:rPr>
                <w:rFonts w:cs="Arial"/>
              </w:rPr>
            </w:pPr>
            <w:r>
              <w:rPr>
                <w:rFonts w:cs="Arial"/>
              </w:rPr>
              <w:t>Project/titel</w:t>
            </w:r>
          </w:p>
        </w:tc>
        <w:tc>
          <w:tcPr>
            <w:tcW w:w="2410" w:type="dxa"/>
            <w:shd w:val="clear" w:color="auto" w:fill="D9D9D9" w:themeFill="background1" w:themeFillShade="D9"/>
          </w:tcPr>
          <w:p w14:paraId="223ADEEA" w14:textId="04691ED2" w:rsidR="00F51D23" w:rsidRDefault="00F51D23" w:rsidP="00F51D23">
            <w:pPr>
              <w:pStyle w:val="Lijstalinea"/>
              <w:ind w:left="426" w:hanging="426"/>
              <w:rPr>
                <w:rFonts w:cs="Arial"/>
              </w:rPr>
            </w:pPr>
            <w:r>
              <w:rPr>
                <w:rFonts w:cs="Arial"/>
              </w:rPr>
              <w:t>Kenmerk/nummer</w:t>
            </w:r>
          </w:p>
        </w:tc>
        <w:tc>
          <w:tcPr>
            <w:tcW w:w="1984" w:type="dxa"/>
            <w:shd w:val="clear" w:color="auto" w:fill="D9D9D9" w:themeFill="background1" w:themeFillShade="D9"/>
          </w:tcPr>
          <w:p w14:paraId="4786859C" w14:textId="7A215693" w:rsidR="00F51D23" w:rsidRDefault="00F51D23" w:rsidP="00F51D23">
            <w:pPr>
              <w:pStyle w:val="Lijstalinea"/>
              <w:ind w:left="426" w:hanging="426"/>
              <w:rPr>
                <w:rFonts w:cs="Arial"/>
              </w:rPr>
            </w:pPr>
            <w:r>
              <w:rPr>
                <w:rFonts w:cs="Arial"/>
              </w:rPr>
              <w:t>datum</w:t>
            </w:r>
          </w:p>
        </w:tc>
      </w:tr>
      <w:tr w:rsidR="00F51D23" w14:paraId="07E23603" w14:textId="77777777" w:rsidTr="0089631B">
        <w:tc>
          <w:tcPr>
            <w:tcW w:w="4455" w:type="dxa"/>
          </w:tcPr>
          <w:p w14:paraId="6C0332A5" w14:textId="77777777" w:rsidR="00F51D23" w:rsidRDefault="00F51D23" w:rsidP="00F51D23">
            <w:pPr>
              <w:pStyle w:val="Lijstalinea"/>
              <w:ind w:left="426" w:hanging="426"/>
            </w:pPr>
            <w:r>
              <w:t xml:space="preserve">Module 03 - Inzoom </w:t>
            </w:r>
            <w:proofErr w:type="spellStart"/>
            <w:r>
              <w:t>toerit</w:t>
            </w:r>
            <w:proofErr w:type="spellEnd"/>
            <w:r>
              <w:t xml:space="preserve"> ten noorden van </w:t>
            </w:r>
          </w:p>
          <w:p w14:paraId="091170A8" w14:textId="51BADDD9" w:rsidR="00F51D23" w:rsidRDefault="00F51D23" w:rsidP="00F51D23">
            <w:pPr>
              <w:pStyle w:val="Lijstalinea"/>
              <w:ind w:left="426" w:hanging="426"/>
              <w:rPr>
                <w:rFonts w:cs="Arial"/>
              </w:rPr>
            </w:pPr>
            <w:r>
              <w:t>Westerkogge</w:t>
            </w:r>
          </w:p>
        </w:tc>
        <w:tc>
          <w:tcPr>
            <w:tcW w:w="2410" w:type="dxa"/>
          </w:tcPr>
          <w:p w14:paraId="7D1B996C" w14:textId="08DDBC0E" w:rsidR="00F51D23" w:rsidRDefault="00F51D23" w:rsidP="00F51D23">
            <w:pPr>
              <w:pStyle w:val="Lijstalinea"/>
              <w:ind w:left="426" w:hanging="426"/>
              <w:rPr>
                <w:rFonts w:cs="Arial"/>
              </w:rPr>
            </w:pPr>
            <w:r>
              <w:t>AMMD-UO-M03-WK-O-008</w:t>
            </w:r>
          </w:p>
        </w:tc>
        <w:tc>
          <w:tcPr>
            <w:tcW w:w="1984" w:type="dxa"/>
          </w:tcPr>
          <w:p w14:paraId="26D9AD83" w14:textId="3D841FFB" w:rsidR="00F51D23" w:rsidRDefault="00F51D23" w:rsidP="00F51D23">
            <w:pPr>
              <w:pStyle w:val="Lijstalinea"/>
              <w:ind w:left="426" w:hanging="426"/>
              <w:rPr>
                <w:rFonts w:cs="Arial"/>
              </w:rPr>
            </w:pPr>
            <w:r>
              <w:rPr>
                <w:rFonts w:cs="Arial"/>
              </w:rPr>
              <w:t>27-05-2022</w:t>
            </w:r>
          </w:p>
        </w:tc>
      </w:tr>
    </w:tbl>
    <w:p w14:paraId="5E7ACAD3" w14:textId="77777777" w:rsidR="00072DD2" w:rsidRPr="00ED2C9E" w:rsidRDefault="00072DD2" w:rsidP="00072DD2">
      <w:pPr>
        <w:pStyle w:val="Lijstalinea"/>
        <w:ind w:left="426" w:hanging="426"/>
        <w:rPr>
          <w:rFonts w:cs="Arial"/>
        </w:rPr>
      </w:pPr>
    </w:p>
    <w:p w14:paraId="27C3E848" w14:textId="77777777" w:rsidR="00072DD2" w:rsidRPr="00F54663" w:rsidRDefault="00072DD2" w:rsidP="00EA00EB">
      <w:pPr>
        <w:pStyle w:val="Lijstalinea"/>
        <w:numPr>
          <w:ilvl w:val="0"/>
          <w:numId w:val="27"/>
        </w:numPr>
        <w:ind w:left="426" w:hanging="426"/>
        <w:contextualSpacing/>
        <w:rPr>
          <w:rFonts w:cs="Arial"/>
        </w:rPr>
      </w:pPr>
      <w:r w:rsidRPr="00947A20">
        <w:rPr>
          <w:rFonts w:cs="Arial"/>
        </w:rPr>
        <w:t>De voorschriften van deel I, hoofdstuk 2, aan deze vergunning te verbinden.</w:t>
      </w:r>
    </w:p>
    <w:p w14:paraId="2B7838F0" w14:textId="77777777" w:rsidR="00B07668" w:rsidRDefault="00B07668" w:rsidP="00B07668"/>
    <w:p w14:paraId="3E2D1027" w14:textId="65C358FF" w:rsidR="00131EF0" w:rsidRPr="009C7236" w:rsidRDefault="00131EF0" w:rsidP="00131EF0">
      <w:pPr>
        <w:rPr>
          <w:szCs w:val="18"/>
        </w:rPr>
      </w:pPr>
      <w:r w:rsidRPr="009C7236">
        <w:rPr>
          <w:szCs w:val="18"/>
        </w:rPr>
        <w:t>namens het college van dijkgraaf en hoogheemraden,</w:t>
      </w:r>
    </w:p>
    <w:p w14:paraId="61D16E26" w14:textId="77777777" w:rsidR="00131EF0" w:rsidRPr="009C7236" w:rsidRDefault="00131EF0" w:rsidP="00131EF0">
      <w:pPr>
        <w:rPr>
          <w:szCs w:val="18"/>
        </w:rPr>
      </w:pPr>
    </w:p>
    <w:p w14:paraId="3A7B9AAC" w14:textId="77777777" w:rsidR="00131EF0" w:rsidRPr="009C7236" w:rsidRDefault="00131EF0" w:rsidP="00131EF0">
      <w:pPr>
        <w:rPr>
          <w:szCs w:val="18"/>
        </w:rPr>
      </w:pPr>
    </w:p>
    <w:p w14:paraId="32E97D6B" w14:textId="77777777" w:rsidR="00131EF0" w:rsidRPr="009C7236" w:rsidRDefault="00131EF0" w:rsidP="00131EF0">
      <w:pPr>
        <w:tabs>
          <w:tab w:val="left" w:pos="1032"/>
        </w:tabs>
        <w:rPr>
          <w:szCs w:val="18"/>
        </w:rPr>
      </w:pPr>
      <w:r>
        <w:rPr>
          <w:szCs w:val="18"/>
        </w:rPr>
        <w:tab/>
      </w:r>
    </w:p>
    <w:p w14:paraId="427D4FE8" w14:textId="77777777" w:rsidR="00131EF0" w:rsidRPr="009C7236" w:rsidRDefault="00131EF0" w:rsidP="00131EF0">
      <w:pPr>
        <w:rPr>
          <w:szCs w:val="18"/>
        </w:rPr>
      </w:pPr>
    </w:p>
    <w:p w14:paraId="5C6F4F8C" w14:textId="77777777" w:rsidR="00131EF0" w:rsidRDefault="00131EF0" w:rsidP="00131EF0">
      <w:pPr>
        <w:rPr>
          <w:szCs w:val="18"/>
        </w:rPr>
      </w:pPr>
    </w:p>
    <w:p w14:paraId="354B86A6" w14:textId="4C8DA31F" w:rsidR="009658D1" w:rsidRPr="009C7236" w:rsidRDefault="00493F04" w:rsidP="009658D1">
      <w:pPr>
        <w:rPr>
          <w:szCs w:val="18"/>
        </w:rPr>
      </w:pPr>
      <w:r>
        <w:rPr>
          <w:szCs w:val="18"/>
        </w:rPr>
        <w:t>&lt;naam&gt;</w:t>
      </w:r>
    </w:p>
    <w:p w14:paraId="2D797183" w14:textId="77777777" w:rsidR="00131EF0" w:rsidRPr="009C7236" w:rsidRDefault="00131EF0" w:rsidP="00131EF0">
      <w:pPr>
        <w:rPr>
          <w:szCs w:val="18"/>
        </w:rPr>
      </w:pPr>
      <w:r w:rsidRPr="009C7236">
        <w:rPr>
          <w:szCs w:val="18"/>
        </w:rPr>
        <w:t xml:space="preserve">Hoofd cluster </w:t>
      </w:r>
      <w:r>
        <w:rPr>
          <w:szCs w:val="18"/>
        </w:rPr>
        <w:t>Vergunningen</w:t>
      </w:r>
    </w:p>
    <w:p w14:paraId="270474F3" w14:textId="77777777" w:rsidR="00131EF0" w:rsidRPr="009C7236" w:rsidRDefault="00131EF0" w:rsidP="00131EF0">
      <w:pPr>
        <w:rPr>
          <w:szCs w:val="18"/>
        </w:rPr>
      </w:pPr>
      <w:r w:rsidRPr="009C7236">
        <w:rPr>
          <w:szCs w:val="18"/>
        </w:rPr>
        <w:t>Afdeling Vergunningen, Handhaving, Inkoop, Juridische Zaken &amp; Grondzaken</w:t>
      </w:r>
    </w:p>
    <w:p w14:paraId="71075741" w14:textId="77777777" w:rsidR="00B07668" w:rsidRDefault="00B07668" w:rsidP="00B07668">
      <w:pPr>
        <w:spacing w:line="240" w:lineRule="auto"/>
      </w:pPr>
    </w:p>
    <w:p w14:paraId="573D0BDB" w14:textId="77777777" w:rsidR="00CF009B" w:rsidRPr="00CF009B" w:rsidRDefault="00CF009B" w:rsidP="00CF009B">
      <w:pPr>
        <w:spacing w:line="240" w:lineRule="auto"/>
        <w:rPr>
          <w:i/>
        </w:rPr>
      </w:pPr>
      <w:r w:rsidRPr="00CF009B">
        <w:rPr>
          <w:i/>
        </w:rPr>
        <w:t>Beroep</w:t>
      </w:r>
    </w:p>
    <w:p w14:paraId="5BFCBB2E" w14:textId="77777777" w:rsidR="00CF009B" w:rsidRPr="00CF009B" w:rsidRDefault="00CF009B" w:rsidP="00CF009B">
      <w:pPr>
        <w:spacing w:line="240" w:lineRule="auto"/>
        <w:rPr>
          <w:i/>
        </w:rPr>
      </w:pPr>
    </w:p>
    <w:p w14:paraId="09A5BFC3" w14:textId="0DD87376" w:rsidR="00CF009B" w:rsidRDefault="00CF009B" w:rsidP="00CF009B">
      <w:pPr>
        <w:pStyle w:val="Lijstalinea"/>
        <w:numPr>
          <w:ilvl w:val="0"/>
          <w:numId w:val="16"/>
        </w:numPr>
        <w:spacing w:line="240" w:lineRule="auto"/>
        <w:rPr>
          <w:i/>
        </w:rPr>
      </w:pPr>
      <w:r w:rsidRPr="007378A2">
        <w:rPr>
          <w:i/>
        </w:rPr>
        <w:t xml:space="preserve">Het besluit wordt gepubliceerd op de website </w:t>
      </w:r>
      <w:hyperlink r:id="rId11" w:history="1">
        <w:r w:rsidRPr="007378A2">
          <w:rPr>
            <w:rStyle w:val="Hyperlink"/>
            <w:i/>
          </w:rPr>
          <w:t>www.overheid.nl</w:t>
        </w:r>
      </w:hyperlink>
      <w:r w:rsidRPr="007378A2">
        <w:rPr>
          <w:i/>
        </w:rPr>
        <w:t xml:space="preserve">. </w:t>
      </w:r>
    </w:p>
    <w:p w14:paraId="35229D4B" w14:textId="77777777" w:rsidR="00CF009B" w:rsidRPr="007378A2" w:rsidRDefault="00CF009B" w:rsidP="007378A2">
      <w:pPr>
        <w:pStyle w:val="Lijstalinea"/>
        <w:spacing w:line="240" w:lineRule="auto"/>
        <w:ind w:left="720"/>
        <w:rPr>
          <w:i/>
        </w:rPr>
      </w:pPr>
    </w:p>
    <w:p w14:paraId="36BA4C78" w14:textId="77777777" w:rsidR="00CF009B" w:rsidRPr="007378A2" w:rsidRDefault="00CF009B" w:rsidP="007378A2">
      <w:pPr>
        <w:pStyle w:val="Lijstalinea"/>
        <w:numPr>
          <w:ilvl w:val="0"/>
          <w:numId w:val="16"/>
        </w:numPr>
        <w:spacing w:line="240" w:lineRule="auto"/>
        <w:rPr>
          <w:i/>
        </w:rPr>
      </w:pPr>
      <w:r w:rsidRPr="007378A2">
        <w:rPr>
          <w:i/>
        </w:rPr>
        <w:t xml:space="preserve">Beroep kan worden ingesteld met ingang van de dag na die waarop het besluit bekend is gemaakt gedurende een periode van zes weken een beroepschrift indienen bij de Rechtbank Noord-Holland, sector Bestuursrecht, Postbus 1621, 2003 BR Haarlem. </w:t>
      </w:r>
    </w:p>
    <w:p w14:paraId="24146D04" w14:textId="77777777" w:rsidR="00CF009B" w:rsidRPr="00CF009B" w:rsidRDefault="00CF009B" w:rsidP="007378A2">
      <w:pPr>
        <w:spacing w:line="240" w:lineRule="auto"/>
        <w:ind w:firstLine="708"/>
        <w:rPr>
          <w:i/>
        </w:rPr>
      </w:pPr>
      <w:r w:rsidRPr="00CF009B">
        <w:rPr>
          <w:i/>
        </w:rPr>
        <w:t xml:space="preserve">Beroep tegen de besluiten staat open voor: </w:t>
      </w:r>
    </w:p>
    <w:p w14:paraId="3EA6E8A0" w14:textId="77777777" w:rsidR="00CF009B" w:rsidRPr="00CF009B" w:rsidRDefault="00CF009B" w:rsidP="007378A2">
      <w:pPr>
        <w:spacing w:line="240" w:lineRule="auto"/>
        <w:ind w:firstLine="708"/>
        <w:rPr>
          <w:i/>
        </w:rPr>
      </w:pPr>
      <w:r w:rsidRPr="00CF009B">
        <w:rPr>
          <w:i/>
        </w:rPr>
        <w:t xml:space="preserve">- een ieder die een zienswijze heeft ingediend, en </w:t>
      </w:r>
    </w:p>
    <w:p w14:paraId="2437287B" w14:textId="77777777" w:rsidR="00CF009B" w:rsidRPr="00CF009B" w:rsidRDefault="00CF009B" w:rsidP="007378A2">
      <w:pPr>
        <w:spacing w:line="240" w:lineRule="auto"/>
        <w:ind w:left="708"/>
        <w:rPr>
          <w:i/>
        </w:rPr>
      </w:pPr>
      <w:r w:rsidRPr="00CF009B">
        <w:rPr>
          <w:i/>
        </w:rPr>
        <w:t>- belanghebbenden (ongeacht of zij een zienswijze indienden).</w:t>
      </w:r>
    </w:p>
    <w:p w14:paraId="7318AECD" w14:textId="77777777" w:rsidR="00CF009B" w:rsidRPr="00CF009B" w:rsidRDefault="00CF009B" w:rsidP="00CF009B">
      <w:pPr>
        <w:spacing w:line="240" w:lineRule="auto"/>
        <w:rPr>
          <w:i/>
        </w:rPr>
      </w:pPr>
    </w:p>
    <w:p w14:paraId="14F6F08D" w14:textId="77777777" w:rsidR="00CF009B" w:rsidRPr="007378A2" w:rsidRDefault="00CF009B" w:rsidP="007378A2">
      <w:pPr>
        <w:pStyle w:val="Lijstalinea"/>
        <w:numPr>
          <w:ilvl w:val="0"/>
          <w:numId w:val="46"/>
        </w:numPr>
        <w:spacing w:line="240" w:lineRule="auto"/>
        <w:rPr>
          <w:i/>
        </w:rPr>
      </w:pPr>
      <w:r w:rsidRPr="007378A2">
        <w:rPr>
          <w:i/>
        </w:rPr>
        <w:t>Het beroepschrift moet worden ondertekend en tenminste naam en adres van de indiener, dagtekening van het beroep, een omschrijving van het besluit waartegen het beroep is gericht en de gronden van het beroep, bevatten. Als u beroep instelt moet u griffierecht betalen.</w:t>
      </w:r>
    </w:p>
    <w:p w14:paraId="60771149" w14:textId="77777777" w:rsidR="00CF009B" w:rsidRPr="00CF009B" w:rsidRDefault="00CF009B" w:rsidP="00CF009B">
      <w:pPr>
        <w:spacing w:line="240" w:lineRule="auto"/>
        <w:rPr>
          <w:i/>
        </w:rPr>
      </w:pPr>
      <w:r w:rsidRPr="00CF009B">
        <w:rPr>
          <w:i/>
        </w:rPr>
        <w:t xml:space="preserve"> </w:t>
      </w:r>
    </w:p>
    <w:p w14:paraId="52DF02F9" w14:textId="7137A6E4" w:rsidR="00CF009B" w:rsidRPr="007378A2" w:rsidRDefault="00CF009B" w:rsidP="007378A2">
      <w:pPr>
        <w:pStyle w:val="Lijstalinea"/>
        <w:numPr>
          <w:ilvl w:val="0"/>
          <w:numId w:val="46"/>
        </w:numPr>
        <w:spacing w:line="240" w:lineRule="auto"/>
        <w:rPr>
          <w:i/>
        </w:rPr>
      </w:pPr>
      <w:r w:rsidRPr="007378A2">
        <w:rPr>
          <w:i/>
        </w:rPr>
        <w:t>Het indienen van be</w:t>
      </w:r>
      <w:r>
        <w:rPr>
          <w:i/>
        </w:rPr>
        <w:t>roep</w:t>
      </w:r>
      <w:r w:rsidRPr="007378A2">
        <w:rPr>
          <w:i/>
        </w:rPr>
        <w:t xml:space="preserve"> heeft geen schorsende werking. Daarvoor kunt u een verzoek indienen bij de voorzieningenrechter van de rechtbank Noord-Holland, Postbus 1621, 2300 BR Haarlem.</w:t>
      </w:r>
    </w:p>
    <w:p w14:paraId="5081E20C" w14:textId="77777777" w:rsidR="00CF009B" w:rsidRPr="00CF009B" w:rsidRDefault="00CF009B" w:rsidP="00CF009B">
      <w:pPr>
        <w:spacing w:line="240" w:lineRule="auto"/>
        <w:rPr>
          <w:i/>
        </w:rPr>
      </w:pPr>
      <w:r w:rsidRPr="00CF009B">
        <w:rPr>
          <w:i/>
        </w:rPr>
        <w:t> </w:t>
      </w:r>
    </w:p>
    <w:p w14:paraId="131E87CB" w14:textId="77777777" w:rsidR="00B07668" w:rsidRDefault="00B07668" w:rsidP="00B07668">
      <w:pPr>
        <w:spacing w:line="240" w:lineRule="auto"/>
        <w:rPr>
          <w:b/>
          <w:sz w:val="22"/>
        </w:rPr>
      </w:pPr>
      <w:r>
        <w:br w:type="page"/>
      </w:r>
    </w:p>
    <w:p w14:paraId="154C4114" w14:textId="77777777" w:rsidR="00B07668" w:rsidRPr="00ED2C9E" w:rsidRDefault="00B07668" w:rsidP="00B07668">
      <w:pPr>
        <w:pStyle w:val="HHNKKop1"/>
        <w:rPr>
          <w:b w:val="0"/>
        </w:rPr>
      </w:pPr>
      <w:r w:rsidRPr="00ED2C9E">
        <w:rPr>
          <w:b w:val="0"/>
        </w:rPr>
        <w:lastRenderedPageBreak/>
        <w:t>Voorschriften</w:t>
      </w:r>
    </w:p>
    <w:p w14:paraId="296956F0" w14:textId="77777777" w:rsidR="00B07668" w:rsidRDefault="00B07668" w:rsidP="00B07668">
      <w:pPr>
        <w:pStyle w:val="HHNKKop2"/>
        <w:tabs>
          <w:tab w:val="clear" w:pos="576"/>
          <w:tab w:val="left" w:pos="595"/>
        </w:tabs>
        <w:spacing w:before="480"/>
        <w:ind w:left="595" w:hanging="595"/>
      </w:pPr>
      <w:bookmarkStart w:id="1" w:name="_Toc310243664"/>
      <w:r>
        <w:t>Voorschriften van algemene aard</w:t>
      </w:r>
      <w:bookmarkEnd w:id="1"/>
    </w:p>
    <w:p w14:paraId="4938F148" w14:textId="77777777" w:rsidR="00FC7C59" w:rsidRDefault="00FC7C59" w:rsidP="008162B2">
      <w:pPr>
        <w:pStyle w:val="HHNKOpsommingNumeriek"/>
        <w:numPr>
          <w:ilvl w:val="0"/>
          <w:numId w:val="19"/>
        </w:numPr>
        <w:tabs>
          <w:tab w:val="left" w:pos="360"/>
          <w:tab w:val="left" w:pos="9536"/>
          <w:tab w:val="left" w:pos="10256"/>
          <w:tab w:val="left" w:pos="10976"/>
        </w:tabs>
        <w:suppressAutoHyphens/>
        <w:spacing w:line="260" w:lineRule="exact"/>
        <w:ind w:left="360" w:hanging="360"/>
      </w:pPr>
      <w:r>
        <w:t>U voert de werkzaamheden uit volgens de bij dit besluit behorende bijlagen.</w:t>
      </w:r>
      <w:r>
        <w:br/>
      </w:r>
    </w:p>
    <w:p w14:paraId="288D248F" w14:textId="77777777" w:rsidR="00FC7C59" w:rsidRDefault="00FC7C59" w:rsidP="008162B2">
      <w:pPr>
        <w:pStyle w:val="HHNKOpsommingNumeriek"/>
        <w:numPr>
          <w:ilvl w:val="0"/>
          <w:numId w:val="19"/>
        </w:numPr>
        <w:tabs>
          <w:tab w:val="left" w:pos="360"/>
          <w:tab w:val="left" w:pos="9536"/>
          <w:tab w:val="left" w:pos="10256"/>
          <w:tab w:val="left" w:pos="10976"/>
        </w:tabs>
        <w:suppressAutoHyphens/>
        <w:spacing w:line="260" w:lineRule="exact"/>
        <w:ind w:left="360" w:hanging="360"/>
      </w:pPr>
      <w:r>
        <w:t>U houdt na realisatie de vergunde werken op uw kosten in een goede staat.</w:t>
      </w:r>
    </w:p>
    <w:p w14:paraId="49C04DC7" w14:textId="77777777" w:rsidR="00FC7C59" w:rsidRDefault="00FC7C59" w:rsidP="008162B2">
      <w:pPr>
        <w:pStyle w:val="HHNKOpsommingNumeriek"/>
        <w:numPr>
          <w:ilvl w:val="0"/>
          <w:numId w:val="0"/>
        </w:numPr>
        <w:tabs>
          <w:tab w:val="left" w:pos="360"/>
          <w:tab w:val="left" w:pos="9536"/>
          <w:tab w:val="left" w:pos="10256"/>
          <w:tab w:val="left" w:pos="10976"/>
        </w:tabs>
        <w:suppressAutoHyphens/>
        <w:spacing w:line="260" w:lineRule="exact"/>
      </w:pPr>
    </w:p>
    <w:p w14:paraId="71749E3C" w14:textId="77777777" w:rsidR="00FC7C59" w:rsidRDefault="00FC7C59" w:rsidP="008162B2">
      <w:pPr>
        <w:pStyle w:val="HHNKOpsommingNumeriek"/>
        <w:numPr>
          <w:ilvl w:val="0"/>
          <w:numId w:val="19"/>
        </w:numPr>
        <w:tabs>
          <w:tab w:val="left" w:pos="360"/>
          <w:tab w:val="left" w:pos="9536"/>
          <w:tab w:val="left" w:pos="10256"/>
          <w:tab w:val="left" w:pos="10976"/>
        </w:tabs>
        <w:suppressAutoHyphens/>
        <w:spacing w:line="260" w:lineRule="exact"/>
        <w:ind w:left="360" w:hanging="360"/>
      </w:pPr>
      <w:r>
        <w:t xml:space="preserve">U meldt minstens tien dagen voordat de werkzaamheden beginnen de start van de werkzaamheden bij de in de begeleidende brief genoemde toezichthouder. Binnen vijf dagen na beëindiging van de werkzaamheden meldt u dit eveneens bij deze toezichthouder. </w:t>
      </w:r>
    </w:p>
    <w:p w14:paraId="21E766EC" w14:textId="77777777" w:rsidR="00FC7C59" w:rsidRDefault="00FC7C59" w:rsidP="008162B2">
      <w:pPr>
        <w:pStyle w:val="HHNKOpsommingNumeriek"/>
        <w:numPr>
          <w:ilvl w:val="0"/>
          <w:numId w:val="0"/>
        </w:numPr>
        <w:tabs>
          <w:tab w:val="left" w:pos="360"/>
          <w:tab w:val="left" w:pos="9536"/>
          <w:tab w:val="left" w:pos="10256"/>
          <w:tab w:val="left" w:pos="10976"/>
        </w:tabs>
        <w:suppressAutoHyphens/>
        <w:spacing w:line="260" w:lineRule="exact"/>
      </w:pPr>
    </w:p>
    <w:p w14:paraId="456440C7" w14:textId="77777777" w:rsidR="00FC7C59" w:rsidRDefault="00FC7C59" w:rsidP="008162B2">
      <w:pPr>
        <w:pStyle w:val="HHNKOpsommingNumeriek"/>
        <w:numPr>
          <w:ilvl w:val="0"/>
          <w:numId w:val="19"/>
        </w:numPr>
        <w:tabs>
          <w:tab w:val="left" w:pos="360"/>
          <w:tab w:val="left" w:pos="9536"/>
          <w:tab w:val="left" w:pos="10256"/>
          <w:tab w:val="left" w:pos="10976"/>
        </w:tabs>
        <w:suppressAutoHyphens/>
        <w:spacing w:line="260" w:lineRule="exact"/>
        <w:ind w:left="360" w:hanging="360"/>
      </w:pPr>
      <w:r>
        <w:t>Als u, of degene die de werkzaamheden uitvoert, met het werk bezig is, moet de vergunning (of een kopie ervan) op het werk aanwezig zijn. U moet ervoor zorgen dat degene die de werkzaamheden uitvoert, op de hoogte is van de voorschriften in deze vergunning.</w:t>
      </w:r>
    </w:p>
    <w:p w14:paraId="3215F25A" w14:textId="77777777" w:rsidR="00FC7C59" w:rsidRDefault="00FC7C59" w:rsidP="008162B2">
      <w:pPr>
        <w:pStyle w:val="HHNKOpsommingNumeriek"/>
        <w:numPr>
          <w:ilvl w:val="0"/>
          <w:numId w:val="0"/>
        </w:numPr>
        <w:tabs>
          <w:tab w:val="left" w:pos="360"/>
          <w:tab w:val="left" w:pos="9536"/>
          <w:tab w:val="left" w:pos="10256"/>
          <w:tab w:val="left" w:pos="10976"/>
        </w:tabs>
        <w:suppressAutoHyphens/>
        <w:spacing w:line="260" w:lineRule="exact"/>
        <w:ind w:left="360"/>
      </w:pPr>
    </w:p>
    <w:p w14:paraId="0EFF3B4B" w14:textId="77777777" w:rsidR="00FC7C59" w:rsidRDefault="00FC7C59" w:rsidP="008162B2">
      <w:pPr>
        <w:pStyle w:val="HHNKOpsommingNumeriek"/>
        <w:numPr>
          <w:ilvl w:val="0"/>
          <w:numId w:val="19"/>
        </w:numPr>
        <w:tabs>
          <w:tab w:val="left" w:pos="360"/>
          <w:tab w:val="left" w:pos="9536"/>
          <w:tab w:val="left" w:pos="10256"/>
          <w:tab w:val="left" w:pos="10976"/>
        </w:tabs>
        <w:suppressAutoHyphens/>
        <w:spacing w:line="260" w:lineRule="exact"/>
        <w:ind w:left="360" w:hanging="360"/>
      </w:pPr>
      <w:r>
        <w:t>U bent verplicht de redelijkerwijs mogelijke maatregelen te nemen om schade aan eigendommen van het hoogheemraadschap en/of derden, als gevolg van het gebruik van</w:t>
      </w:r>
    </w:p>
    <w:p w14:paraId="7092627E" w14:textId="77777777" w:rsidR="00FC7C59" w:rsidRDefault="00FC7C59" w:rsidP="008162B2">
      <w:pPr>
        <w:pStyle w:val="HHNKOpsommingNumeriek"/>
        <w:numPr>
          <w:ilvl w:val="0"/>
          <w:numId w:val="0"/>
        </w:numPr>
        <w:tabs>
          <w:tab w:val="left" w:pos="360"/>
          <w:tab w:val="left" w:pos="9536"/>
          <w:tab w:val="left" w:pos="10256"/>
          <w:tab w:val="left" w:pos="10976"/>
        </w:tabs>
        <w:suppressAutoHyphens/>
        <w:spacing w:line="260" w:lineRule="exact"/>
        <w:ind w:left="360"/>
      </w:pPr>
      <w:r>
        <w:t>deze vergunning, te voorkomen.</w:t>
      </w:r>
    </w:p>
    <w:p w14:paraId="3AD96918" w14:textId="77777777" w:rsidR="00FC7C59" w:rsidRDefault="00FC7C59" w:rsidP="008162B2">
      <w:pPr>
        <w:pStyle w:val="HHNKOpsommingNumeriek"/>
        <w:numPr>
          <w:ilvl w:val="0"/>
          <w:numId w:val="0"/>
        </w:numPr>
        <w:tabs>
          <w:tab w:val="left" w:pos="360"/>
          <w:tab w:val="left" w:pos="9536"/>
          <w:tab w:val="left" w:pos="10256"/>
          <w:tab w:val="left" w:pos="10976"/>
        </w:tabs>
        <w:suppressAutoHyphens/>
        <w:spacing w:line="260" w:lineRule="exact"/>
      </w:pPr>
    </w:p>
    <w:p w14:paraId="41A19828" w14:textId="77777777" w:rsidR="00FC7C59" w:rsidRDefault="00FC7C59" w:rsidP="008162B2">
      <w:pPr>
        <w:pStyle w:val="HHNKOpsommingNumeriek"/>
        <w:numPr>
          <w:ilvl w:val="0"/>
          <w:numId w:val="19"/>
        </w:numPr>
        <w:tabs>
          <w:tab w:val="left" w:pos="360"/>
          <w:tab w:val="left" w:pos="9536"/>
          <w:tab w:val="left" w:pos="10256"/>
          <w:tab w:val="left" w:pos="10976"/>
        </w:tabs>
        <w:suppressAutoHyphens/>
        <w:spacing w:line="260" w:lineRule="exact"/>
        <w:ind w:left="360" w:hanging="360"/>
      </w:pPr>
      <w:r>
        <w:t>U voert de werkzaamheden zonder onderbreking uit om eventuele nadelige effecten te voorkomen. Daarbij moeten alle aanwijzingen door de toezichthouder onmiddellijk worden opgevolgd.</w:t>
      </w:r>
    </w:p>
    <w:p w14:paraId="6F571995" w14:textId="77777777" w:rsidR="008162B2" w:rsidRDefault="008162B2" w:rsidP="008162B2">
      <w:pPr>
        <w:pStyle w:val="HHNKOpsommingNumeriek"/>
        <w:numPr>
          <w:ilvl w:val="0"/>
          <w:numId w:val="0"/>
        </w:numPr>
        <w:tabs>
          <w:tab w:val="left" w:pos="360"/>
          <w:tab w:val="left" w:pos="9536"/>
          <w:tab w:val="left" w:pos="10256"/>
          <w:tab w:val="left" w:pos="10976"/>
        </w:tabs>
        <w:suppressAutoHyphens/>
        <w:spacing w:line="260" w:lineRule="exact"/>
        <w:ind w:left="360"/>
      </w:pPr>
    </w:p>
    <w:p w14:paraId="7B7D6E46" w14:textId="77777777" w:rsidR="008162B2" w:rsidRPr="008162B2" w:rsidRDefault="008162B2" w:rsidP="008162B2">
      <w:pPr>
        <w:pStyle w:val="HHNKOpsommingNumeriek"/>
        <w:numPr>
          <w:ilvl w:val="0"/>
          <w:numId w:val="19"/>
        </w:numPr>
        <w:tabs>
          <w:tab w:val="left" w:pos="360"/>
          <w:tab w:val="left" w:pos="9536"/>
          <w:tab w:val="left" w:pos="10256"/>
          <w:tab w:val="left" w:pos="10976"/>
        </w:tabs>
        <w:suppressAutoHyphens/>
        <w:spacing w:line="260" w:lineRule="exact"/>
        <w:ind w:left="357" w:hanging="357"/>
        <w:rPr>
          <w:szCs w:val="18"/>
        </w:rPr>
      </w:pPr>
      <w:r>
        <w:rPr>
          <w:szCs w:val="18"/>
        </w:rPr>
        <w:t>Afwijk</w:t>
      </w:r>
      <w:r>
        <w:rPr>
          <w:color w:val="000000"/>
          <w:szCs w:val="18"/>
        </w:rPr>
        <w:t>en</w:t>
      </w:r>
      <w:r>
        <w:rPr>
          <w:szCs w:val="18"/>
        </w:rPr>
        <w:t xml:space="preserve"> van de tekening(en) is alleen toegestaan na goedkeuring van de toezichthouder. Bij afwijkingen stuurt u binnen 2 maanden na beëindiging van de werkzaamheden een revisietekening naar het hoogheemraadschap.</w:t>
      </w:r>
    </w:p>
    <w:p w14:paraId="15FC6B18" w14:textId="77777777" w:rsidR="00FC7C59" w:rsidRDefault="00FC7C59" w:rsidP="008162B2">
      <w:pPr>
        <w:pStyle w:val="HHNKOpsommingNumeriek"/>
        <w:numPr>
          <w:ilvl w:val="0"/>
          <w:numId w:val="0"/>
        </w:numPr>
        <w:tabs>
          <w:tab w:val="left" w:pos="360"/>
          <w:tab w:val="left" w:pos="9536"/>
          <w:tab w:val="left" w:pos="10256"/>
          <w:tab w:val="left" w:pos="10976"/>
        </w:tabs>
        <w:suppressAutoHyphens/>
        <w:spacing w:line="260" w:lineRule="exact"/>
        <w:ind w:left="360"/>
      </w:pPr>
    </w:p>
    <w:p w14:paraId="0FA52E58" w14:textId="77777777" w:rsidR="00FC7C59" w:rsidRDefault="00FC7C59" w:rsidP="008162B2">
      <w:pPr>
        <w:pStyle w:val="HHNKOpsommingNumeriek"/>
        <w:numPr>
          <w:ilvl w:val="0"/>
          <w:numId w:val="19"/>
        </w:numPr>
        <w:tabs>
          <w:tab w:val="left" w:pos="360"/>
          <w:tab w:val="left" w:pos="9536"/>
          <w:tab w:val="left" w:pos="10256"/>
          <w:tab w:val="left" w:pos="10976"/>
        </w:tabs>
        <w:suppressAutoHyphens/>
        <w:spacing w:line="260" w:lineRule="exact"/>
        <w:ind w:left="360" w:hanging="360"/>
      </w:pPr>
      <w:r>
        <w:t>U neemt contact op met het hoogheemraadschap indien u geen gebruik meer wenst te maken van het vergunde werk om de locatie zo nodig in oorspronkelijke staat te herstellen.</w:t>
      </w:r>
    </w:p>
    <w:p w14:paraId="141F31EE" w14:textId="77777777" w:rsidR="00F51D23" w:rsidRDefault="00F51D23">
      <w:pPr>
        <w:spacing w:line="240" w:lineRule="auto"/>
        <w:rPr>
          <w:sz w:val="22"/>
        </w:rPr>
      </w:pPr>
      <w:r>
        <w:br w:type="page"/>
      </w:r>
    </w:p>
    <w:p w14:paraId="4EEFA967" w14:textId="694195DD" w:rsidR="00B07668" w:rsidRDefault="00B07668" w:rsidP="00B07668">
      <w:pPr>
        <w:pStyle w:val="HHNKKop2"/>
      </w:pPr>
      <w:r>
        <w:lastRenderedPageBreak/>
        <w:t>Bijzondere voorschriften</w:t>
      </w:r>
    </w:p>
    <w:p w14:paraId="636A474A" w14:textId="77777777" w:rsidR="00F51D23" w:rsidRDefault="00F51D23" w:rsidP="008A0151">
      <w:pPr>
        <w:pStyle w:val="HHNKKopje"/>
      </w:pPr>
      <w:r w:rsidRPr="003A65EE">
        <w:t>Bijzondere voorschriften werken waterkeringen</w:t>
      </w:r>
    </w:p>
    <w:p w14:paraId="7F3DBA98" w14:textId="77777777" w:rsidR="00F51D23" w:rsidRPr="005F13E7" w:rsidRDefault="00F51D23" w:rsidP="008A0151"/>
    <w:p w14:paraId="7E2C5BD1" w14:textId="77777777" w:rsidR="00F51D23" w:rsidRPr="001311B9" w:rsidRDefault="00F51D23" w:rsidP="00F51D23">
      <w:pPr>
        <w:numPr>
          <w:ilvl w:val="0"/>
          <w:numId w:val="28"/>
        </w:numPr>
        <w:tabs>
          <w:tab w:val="left" w:pos="-1440"/>
          <w:tab w:val="left" w:pos="-720"/>
          <w:tab w:val="left" w:pos="0"/>
        </w:tabs>
        <w:spacing w:line="260" w:lineRule="exact"/>
        <w:rPr>
          <w:i/>
          <w:iCs/>
          <w:spacing w:val="-3"/>
          <w:szCs w:val="18"/>
        </w:rPr>
      </w:pPr>
      <w:r w:rsidRPr="001311B9">
        <w:rPr>
          <w:i/>
          <w:szCs w:val="18"/>
        </w:rPr>
        <w:t>Wateroverlast en hoge waterstanden</w:t>
      </w:r>
    </w:p>
    <w:p w14:paraId="06CB51D9" w14:textId="289486DD" w:rsidR="00F51D23" w:rsidRPr="00B30FBE" w:rsidRDefault="00F51D23" w:rsidP="00F51D23">
      <w:pPr>
        <w:pStyle w:val="Lijstalinea"/>
        <w:numPr>
          <w:ilvl w:val="0"/>
          <w:numId w:val="30"/>
        </w:numPr>
        <w:ind w:left="720"/>
        <w:contextualSpacing/>
        <w:rPr>
          <w:szCs w:val="18"/>
        </w:rPr>
      </w:pPr>
      <w:r w:rsidRPr="00B30FBE">
        <w:rPr>
          <w:szCs w:val="18"/>
        </w:rPr>
        <w:t xml:space="preserve">De werkzaamheden worden niet uitgevoerd indien de waterstand meer dan 0,20 meter boven het streefpeil staat. </w:t>
      </w:r>
    </w:p>
    <w:p w14:paraId="410F9B1E" w14:textId="1869818A" w:rsidR="00F51D23" w:rsidRDefault="00F51D23" w:rsidP="00F51D23">
      <w:pPr>
        <w:pStyle w:val="Lijstalinea"/>
        <w:numPr>
          <w:ilvl w:val="0"/>
          <w:numId w:val="30"/>
        </w:numPr>
        <w:ind w:left="720"/>
        <w:contextualSpacing/>
        <w:rPr>
          <w:szCs w:val="18"/>
        </w:rPr>
      </w:pPr>
      <w:r w:rsidRPr="00B30FBE">
        <w:rPr>
          <w:szCs w:val="18"/>
        </w:rPr>
        <w:t xml:space="preserve">Bij verweking van de waterkering of bij andere </w:t>
      </w:r>
      <w:proofErr w:type="spellStart"/>
      <w:r w:rsidRPr="00B30FBE">
        <w:rPr>
          <w:szCs w:val="18"/>
        </w:rPr>
        <w:t>waterkeringbedreigende</w:t>
      </w:r>
      <w:proofErr w:type="spellEnd"/>
      <w:r w:rsidRPr="00B30FBE">
        <w:rPr>
          <w:szCs w:val="18"/>
        </w:rPr>
        <w:t xml:space="preserve"> omstandigheden (bijvoorbeeld hoog water, storm, droogte en calamiteiten) worden er geen werkzaamheden uitgevoerd. De toezichthouder beoordeelt dit. </w:t>
      </w:r>
    </w:p>
    <w:p w14:paraId="229B4953" w14:textId="4BAFB9C4" w:rsidR="00561119" w:rsidRDefault="00561119" w:rsidP="00F51D23">
      <w:pPr>
        <w:pStyle w:val="Lijstalinea"/>
        <w:numPr>
          <w:ilvl w:val="0"/>
          <w:numId w:val="30"/>
        </w:numPr>
        <w:ind w:left="720"/>
        <w:contextualSpacing/>
        <w:rPr>
          <w:szCs w:val="18"/>
        </w:rPr>
      </w:pPr>
      <w:r w:rsidRPr="00B30FBE">
        <w:rPr>
          <w:szCs w:val="18"/>
        </w:rPr>
        <w:t>In het stormseizoen (15 oktober – 15 april) worden geen werkzaamheden in de primaire waterkering uitgevoerd</w:t>
      </w:r>
      <w:r>
        <w:rPr>
          <w:szCs w:val="18"/>
        </w:rPr>
        <w:t xml:space="preserve"> tenzij in overleg met de toezichthouder Dijken van het hoogheemraadschap </w:t>
      </w:r>
      <w:r w:rsidR="00175E5C">
        <w:rPr>
          <w:szCs w:val="18"/>
        </w:rPr>
        <w:t xml:space="preserve">anders </w:t>
      </w:r>
      <w:r>
        <w:rPr>
          <w:szCs w:val="18"/>
        </w:rPr>
        <w:t>wordt besloten.</w:t>
      </w:r>
    </w:p>
    <w:p w14:paraId="45C7A8DB" w14:textId="77777777" w:rsidR="00F51D23" w:rsidRPr="00B30FBE" w:rsidRDefault="00F51D23" w:rsidP="00F51D23">
      <w:pPr>
        <w:pStyle w:val="Lijstalinea"/>
        <w:ind w:left="720"/>
        <w:contextualSpacing/>
        <w:rPr>
          <w:szCs w:val="18"/>
        </w:rPr>
      </w:pPr>
    </w:p>
    <w:p w14:paraId="329BAC47" w14:textId="77777777" w:rsidR="00F51D23" w:rsidRPr="0004578C" w:rsidRDefault="00F51D23" w:rsidP="00F51D23">
      <w:pPr>
        <w:numPr>
          <w:ilvl w:val="0"/>
          <w:numId w:val="28"/>
        </w:numPr>
        <w:rPr>
          <w:i/>
          <w:szCs w:val="18"/>
        </w:rPr>
      </w:pPr>
      <w:r w:rsidRPr="0004578C">
        <w:rPr>
          <w:i/>
          <w:szCs w:val="18"/>
        </w:rPr>
        <w:t>Ontgravingen en aanvullingen algemeen</w:t>
      </w:r>
    </w:p>
    <w:p w14:paraId="192CDB83" w14:textId="77777777" w:rsidR="00F51D23" w:rsidRPr="0004578C" w:rsidRDefault="00F51D23" w:rsidP="00F51D23">
      <w:pPr>
        <w:pStyle w:val="Lijstalinea"/>
        <w:numPr>
          <w:ilvl w:val="0"/>
          <w:numId w:val="31"/>
        </w:numPr>
        <w:ind w:left="720"/>
        <w:contextualSpacing/>
        <w:rPr>
          <w:szCs w:val="18"/>
        </w:rPr>
      </w:pPr>
      <w:r w:rsidRPr="0004578C">
        <w:rPr>
          <w:szCs w:val="18"/>
        </w:rPr>
        <w:t>Bij het uitvoeren van de werkzaamheden vinden niet meer (open) ontgravingen plaats dan strikt noodzakelijk is.</w:t>
      </w:r>
    </w:p>
    <w:p w14:paraId="68EE0183" w14:textId="0172F0D4" w:rsidR="00F51D23" w:rsidRPr="0004578C" w:rsidRDefault="00F51D23" w:rsidP="00F51D23">
      <w:pPr>
        <w:pStyle w:val="Lijstalinea"/>
        <w:numPr>
          <w:ilvl w:val="0"/>
          <w:numId w:val="31"/>
        </w:numPr>
        <w:ind w:left="720"/>
        <w:contextualSpacing/>
        <w:rPr>
          <w:szCs w:val="18"/>
        </w:rPr>
      </w:pPr>
      <w:r w:rsidRPr="0004578C">
        <w:rPr>
          <w:szCs w:val="18"/>
        </w:rPr>
        <w:t>De ontgravingen zijn zo spoedig mogelijk</w:t>
      </w:r>
      <w:r w:rsidR="003D75A3">
        <w:rPr>
          <w:szCs w:val="18"/>
        </w:rPr>
        <w:t xml:space="preserve"> </w:t>
      </w:r>
      <w:r w:rsidRPr="0004578C">
        <w:rPr>
          <w:szCs w:val="18"/>
        </w:rPr>
        <w:t>aangevuld.</w:t>
      </w:r>
    </w:p>
    <w:p w14:paraId="0DBCDF07" w14:textId="77777777" w:rsidR="00F51D23" w:rsidRPr="0004578C" w:rsidRDefault="00F51D23" w:rsidP="00F51D23">
      <w:pPr>
        <w:pStyle w:val="Lijstalinea"/>
        <w:numPr>
          <w:ilvl w:val="0"/>
          <w:numId w:val="31"/>
        </w:numPr>
        <w:ind w:left="720"/>
        <w:contextualSpacing/>
        <w:rPr>
          <w:szCs w:val="18"/>
        </w:rPr>
      </w:pPr>
      <w:r w:rsidRPr="0004578C">
        <w:rPr>
          <w:szCs w:val="18"/>
        </w:rPr>
        <w:t xml:space="preserve">De aanvulling met grond, zand of ander materiaal vindt plaats in lagen van maximaal 0,30 meter dikte die laagsgewijs mechanisch worden verdicht. De verdichting van de aanvulling geschiedt zodanig dat die de oorspronkelijke dichtheid zo goed mogelijk benadert. </w:t>
      </w:r>
    </w:p>
    <w:p w14:paraId="21C4BA41" w14:textId="17A5B80C" w:rsidR="00F51D23" w:rsidRPr="0004578C" w:rsidRDefault="00F51D23" w:rsidP="00F51D23">
      <w:pPr>
        <w:pStyle w:val="Lijstalinea"/>
        <w:numPr>
          <w:ilvl w:val="0"/>
          <w:numId w:val="31"/>
        </w:numPr>
        <w:ind w:left="720"/>
        <w:contextualSpacing/>
        <w:rPr>
          <w:szCs w:val="18"/>
        </w:rPr>
      </w:pPr>
      <w:r w:rsidRPr="0004578C">
        <w:rPr>
          <w:szCs w:val="18"/>
        </w:rPr>
        <w:t>De houder voert overtollig of uitgekomen grond, puin of ander materiaal dat naar het oordeel van de toezichthouder ongeschikt is, direct af en vervangt dit voor zoveel als nodig is door schone grondsoorten. Onder een grasmatvegetatie bestaat de bovenste aanvulling uit 0,</w:t>
      </w:r>
      <w:r>
        <w:rPr>
          <w:szCs w:val="18"/>
        </w:rPr>
        <w:t>3</w:t>
      </w:r>
      <w:r w:rsidRPr="0004578C">
        <w:rPr>
          <w:szCs w:val="18"/>
        </w:rPr>
        <w:t xml:space="preserve">0 meter teelaarde. </w:t>
      </w:r>
    </w:p>
    <w:p w14:paraId="132A179F" w14:textId="77777777" w:rsidR="00F51D23" w:rsidRPr="0004578C" w:rsidRDefault="00F51D23" w:rsidP="00F51D23">
      <w:pPr>
        <w:pStyle w:val="Lijstalinea"/>
        <w:numPr>
          <w:ilvl w:val="0"/>
          <w:numId w:val="31"/>
        </w:numPr>
        <w:ind w:left="720"/>
        <w:contextualSpacing/>
        <w:rPr>
          <w:szCs w:val="18"/>
        </w:rPr>
      </w:pPr>
      <w:r w:rsidRPr="0004578C">
        <w:rPr>
          <w:szCs w:val="18"/>
        </w:rPr>
        <w:t>De aanvulling is homogeen zonder vreemde bestanddelen zoals zand, stenen, wortels en verontreinigingen. De afwerking is zodanig dat boven en terzijde van de aanvulling geen plasvorming ontstaat.</w:t>
      </w:r>
    </w:p>
    <w:p w14:paraId="50D8F797" w14:textId="77777777" w:rsidR="00F51D23" w:rsidRPr="0004578C" w:rsidRDefault="00F51D23" w:rsidP="00F51D23">
      <w:pPr>
        <w:pStyle w:val="Lijstalinea"/>
        <w:numPr>
          <w:ilvl w:val="0"/>
          <w:numId w:val="31"/>
        </w:numPr>
        <w:ind w:left="720"/>
        <w:contextualSpacing/>
        <w:rPr>
          <w:szCs w:val="18"/>
        </w:rPr>
      </w:pPr>
      <w:r w:rsidRPr="0004578C">
        <w:rPr>
          <w:szCs w:val="18"/>
        </w:rPr>
        <w:t>Bij aanvullingen in het talud worden de taluds afgewerkt in goede aansluiting op de taludhelling.</w:t>
      </w:r>
    </w:p>
    <w:p w14:paraId="2E9F4AFA" w14:textId="77777777" w:rsidR="00F51D23" w:rsidRPr="00B30FBE" w:rsidRDefault="00F51D23" w:rsidP="0004578C">
      <w:pPr>
        <w:rPr>
          <w:szCs w:val="18"/>
        </w:rPr>
      </w:pPr>
    </w:p>
    <w:p w14:paraId="300C1A9C" w14:textId="4B9259B5" w:rsidR="00F51D23" w:rsidRPr="00B30FBE" w:rsidRDefault="00F51D23" w:rsidP="00F51D23">
      <w:pPr>
        <w:numPr>
          <w:ilvl w:val="0"/>
          <w:numId w:val="28"/>
        </w:numPr>
        <w:rPr>
          <w:szCs w:val="18"/>
        </w:rPr>
      </w:pPr>
      <w:r w:rsidRPr="00B30FBE">
        <w:rPr>
          <w:i/>
          <w:szCs w:val="18"/>
        </w:rPr>
        <w:t>Ontgravingen en aanvullingen buitentalud waterkering/binnentalud waterkering/kruin waterkering</w:t>
      </w:r>
    </w:p>
    <w:p w14:paraId="5B659894" w14:textId="321ED92A" w:rsidR="00F51D23" w:rsidRPr="00B30FBE" w:rsidRDefault="00F51D23" w:rsidP="00F51D23">
      <w:pPr>
        <w:pStyle w:val="Lijstalinea"/>
        <w:numPr>
          <w:ilvl w:val="0"/>
          <w:numId w:val="32"/>
        </w:numPr>
        <w:tabs>
          <w:tab w:val="left" w:pos="709"/>
        </w:tabs>
        <w:ind w:left="709" w:hanging="359"/>
        <w:contextualSpacing/>
        <w:rPr>
          <w:iCs/>
          <w:szCs w:val="18"/>
        </w:rPr>
      </w:pPr>
      <w:r w:rsidRPr="00B30FBE">
        <w:rPr>
          <w:iCs/>
          <w:szCs w:val="18"/>
        </w:rPr>
        <w:t>Ruim voor de start van de werkzaamheden bepaalt de toezichthouder in overleg met de houder op basis van de bijlage ’Voorschriften kleikeuringen en grond voor dijken van HHNK’, met registratienummer 16.0383639, welke grond (bijvoorbeeld bij aanvullingen) wordt gebruikt. In deze bijlage staat beschreven aan welke eisen de te gebruiken grond voor waterkeringen moet voldoen.</w:t>
      </w:r>
      <w:r>
        <w:rPr>
          <w:iCs/>
          <w:szCs w:val="18"/>
        </w:rPr>
        <w:t xml:space="preserve"> </w:t>
      </w:r>
      <w:r w:rsidRPr="00B30FBE">
        <w:rPr>
          <w:iCs/>
          <w:szCs w:val="18"/>
        </w:rPr>
        <w:t>Na het verlenen van de vergunning maar ruim voor de start van de werkzaamheden vraagt de houder dez</w:t>
      </w:r>
      <w:r>
        <w:rPr>
          <w:iCs/>
          <w:szCs w:val="18"/>
        </w:rPr>
        <w:t xml:space="preserve">e bijlage op bij de </w:t>
      </w:r>
      <w:r w:rsidRPr="00B30FBE">
        <w:rPr>
          <w:iCs/>
          <w:szCs w:val="18"/>
        </w:rPr>
        <w:t>to</w:t>
      </w:r>
      <w:r>
        <w:rPr>
          <w:iCs/>
          <w:szCs w:val="18"/>
        </w:rPr>
        <w:t>ezichthouder</w:t>
      </w:r>
      <w:r w:rsidRPr="00B30FBE">
        <w:rPr>
          <w:iCs/>
          <w:szCs w:val="18"/>
        </w:rPr>
        <w:t>.</w:t>
      </w:r>
    </w:p>
    <w:p w14:paraId="639B51A9" w14:textId="77777777" w:rsidR="00F51D23" w:rsidRPr="00B30FBE" w:rsidRDefault="00F51D23" w:rsidP="00F51D23">
      <w:pPr>
        <w:pStyle w:val="Lijstalinea"/>
        <w:numPr>
          <w:ilvl w:val="0"/>
          <w:numId w:val="32"/>
        </w:numPr>
        <w:tabs>
          <w:tab w:val="left" w:pos="709"/>
        </w:tabs>
        <w:ind w:left="709" w:hanging="359"/>
        <w:contextualSpacing/>
        <w:rPr>
          <w:iCs/>
          <w:szCs w:val="18"/>
        </w:rPr>
      </w:pPr>
      <w:r w:rsidRPr="00B30FBE">
        <w:rPr>
          <w:iCs/>
          <w:szCs w:val="18"/>
        </w:rPr>
        <w:t>Voordat de houder de klei aanbrengt, heeft hij de checklist 'Veldbeoordeling klei dijkverbeteringen' (opgenomen in bovengenoemde bijlage) doorlopen en heeft de toezichthouder de kleipartij goedgekeurd.</w:t>
      </w:r>
    </w:p>
    <w:p w14:paraId="5898AFD0" w14:textId="77777777" w:rsidR="00F51D23" w:rsidRPr="006765DC" w:rsidRDefault="00F51D23" w:rsidP="00F51D23">
      <w:pPr>
        <w:pStyle w:val="Lijstalinea"/>
        <w:numPr>
          <w:ilvl w:val="0"/>
          <w:numId w:val="32"/>
        </w:numPr>
        <w:tabs>
          <w:tab w:val="left" w:pos="709"/>
        </w:tabs>
        <w:ind w:left="709" w:hanging="359"/>
        <w:contextualSpacing/>
        <w:rPr>
          <w:iCs/>
          <w:szCs w:val="18"/>
        </w:rPr>
      </w:pPr>
      <w:r w:rsidRPr="00B30FBE">
        <w:rPr>
          <w:iCs/>
          <w:szCs w:val="18"/>
        </w:rPr>
        <w:t>De aanvulling van de klei vindt plaats in lagen van maximaal 0,30 meter dikte die laagsgewijs mechanisch worden verdicht. De verdichting van de aanvulling geschiedt zodanig dat die de oorspronkelijke dichtheid zo goed mogelijk benadert.</w:t>
      </w:r>
    </w:p>
    <w:p w14:paraId="749D9C38" w14:textId="77777777" w:rsidR="00F51D23" w:rsidRPr="00BB017D" w:rsidRDefault="00F51D23" w:rsidP="008A0151">
      <w:pPr>
        <w:tabs>
          <w:tab w:val="left" w:pos="-1440"/>
          <w:tab w:val="left" w:pos="-720"/>
          <w:tab w:val="left" w:pos="0"/>
        </w:tabs>
        <w:rPr>
          <w:spacing w:val="-3"/>
          <w:szCs w:val="18"/>
        </w:rPr>
      </w:pPr>
    </w:p>
    <w:p w14:paraId="6F0803D1" w14:textId="77777777" w:rsidR="00EA3846" w:rsidRDefault="00EA3846">
      <w:pPr>
        <w:spacing w:line="240" w:lineRule="auto"/>
        <w:rPr>
          <w:i/>
          <w:iCs/>
          <w:szCs w:val="18"/>
        </w:rPr>
      </w:pPr>
      <w:r>
        <w:rPr>
          <w:i/>
          <w:iCs/>
          <w:szCs w:val="18"/>
        </w:rPr>
        <w:br w:type="page"/>
      </w:r>
    </w:p>
    <w:p w14:paraId="5D7F127E" w14:textId="1DD427CF" w:rsidR="00F51D23" w:rsidRPr="00B30FBE" w:rsidRDefault="00F51D23" w:rsidP="00F51D23">
      <w:pPr>
        <w:numPr>
          <w:ilvl w:val="0"/>
          <w:numId w:val="28"/>
        </w:numPr>
        <w:rPr>
          <w:iCs/>
          <w:szCs w:val="18"/>
        </w:rPr>
      </w:pPr>
      <w:r w:rsidRPr="00B30FBE">
        <w:rPr>
          <w:i/>
          <w:iCs/>
          <w:szCs w:val="18"/>
        </w:rPr>
        <w:lastRenderedPageBreak/>
        <w:t>Bekleding waterkering</w:t>
      </w:r>
    </w:p>
    <w:p w14:paraId="6EF5593E" w14:textId="77777777" w:rsidR="00F51D23" w:rsidRPr="00B30FBE" w:rsidRDefault="00F51D23" w:rsidP="00F51D23">
      <w:pPr>
        <w:pStyle w:val="Lijstalinea"/>
        <w:numPr>
          <w:ilvl w:val="0"/>
          <w:numId w:val="33"/>
        </w:numPr>
        <w:tabs>
          <w:tab w:val="left" w:pos="1134"/>
        </w:tabs>
        <w:ind w:left="732"/>
        <w:contextualSpacing/>
        <w:rPr>
          <w:iCs/>
          <w:szCs w:val="18"/>
        </w:rPr>
      </w:pPr>
      <w:r w:rsidRPr="00B30FBE">
        <w:rPr>
          <w:iCs/>
          <w:szCs w:val="18"/>
        </w:rPr>
        <w:t>Direct voorafgaand aan de werkzaamheden wordt het gras gemaaid en afgevoerd.</w:t>
      </w:r>
    </w:p>
    <w:p w14:paraId="556D87D3" w14:textId="77777777" w:rsidR="00F51D23" w:rsidRPr="00B30FBE" w:rsidRDefault="00F51D23" w:rsidP="00F51D23">
      <w:pPr>
        <w:pStyle w:val="Lijstalinea"/>
        <w:numPr>
          <w:ilvl w:val="0"/>
          <w:numId w:val="33"/>
        </w:numPr>
        <w:tabs>
          <w:tab w:val="left" w:pos="1134"/>
        </w:tabs>
        <w:ind w:left="732"/>
        <w:contextualSpacing/>
        <w:rPr>
          <w:iCs/>
          <w:szCs w:val="18"/>
        </w:rPr>
      </w:pPr>
      <w:r w:rsidRPr="00B30FBE">
        <w:rPr>
          <w:iCs/>
          <w:szCs w:val="18"/>
        </w:rPr>
        <w:t>De zoden van de grasmat worden vakkundig afgestoken en terzijde gelegd.</w:t>
      </w:r>
    </w:p>
    <w:p w14:paraId="66007D7F" w14:textId="77777777" w:rsidR="00F51D23" w:rsidRPr="0004578C" w:rsidRDefault="00F51D23" w:rsidP="00F51D23">
      <w:pPr>
        <w:pStyle w:val="Lijstalinea"/>
        <w:numPr>
          <w:ilvl w:val="0"/>
          <w:numId w:val="33"/>
        </w:numPr>
        <w:tabs>
          <w:tab w:val="left" w:pos="1134"/>
        </w:tabs>
        <w:ind w:left="732"/>
        <w:contextualSpacing/>
        <w:rPr>
          <w:iCs/>
          <w:szCs w:val="18"/>
        </w:rPr>
      </w:pPr>
      <w:r w:rsidRPr="00B30FBE">
        <w:rPr>
          <w:iCs/>
          <w:szCs w:val="18"/>
        </w:rPr>
        <w:t>De ontgraving wordt zo spoedig mogelijk na voltooiing van de werkzaamheden aangevuld en afgedekt met de afgestoken zoden.</w:t>
      </w:r>
      <w:r>
        <w:rPr>
          <w:iCs/>
          <w:szCs w:val="18"/>
        </w:rPr>
        <w:t xml:space="preserve"> </w:t>
      </w:r>
      <w:r w:rsidRPr="0004578C">
        <w:rPr>
          <w:iCs/>
          <w:szCs w:val="18"/>
        </w:rPr>
        <w:t>Indien hergebruik van de zoden niet mogelijk is, wordt de bekleding hersteld door het inzaaien van een dijkgrasmengsel. De toezichthouder bepaalt de eisen waaraan het dijkgrasmengsel moet voldoen.</w:t>
      </w:r>
      <w:r w:rsidRPr="0004578C">
        <w:rPr>
          <w:szCs w:val="18"/>
        </w:rPr>
        <w:br/>
      </w:r>
    </w:p>
    <w:p w14:paraId="46EF38C9" w14:textId="77777777" w:rsidR="00F51D23" w:rsidRPr="00BB017D" w:rsidRDefault="00F51D23" w:rsidP="00F51D23">
      <w:pPr>
        <w:numPr>
          <w:ilvl w:val="0"/>
          <w:numId w:val="28"/>
        </w:numPr>
        <w:tabs>
          <w:tab w:val="left" w:pos="-1440"/>
          <w:tab w:val="left" w:pos="-720"/>
          <w:tab w:val="left" w:pos="0"/>
        </w:tabs>
        <w:spacing w:line="260" w:lineRule="exact"/>
        <w:rPr>
          <w:spacing w:val="-3"/>
          <w:szCs w:val="18"/>
        </w:rPr>
      </w:pPr>
      <w:r>
        <w:rPr>
          <w:iCs/>
          <w:szCs w:val="18"/>
        </w:rPr>
        <w:t>Na voltooiing van de werkzaamheden worden m</w:t>
      </w:r>
      <w:r w:rsidRPr="00B30FBE">
        <w:rPr>
          <w:iCs/>
          <w:szCs w:val="18"/>
        </w:rPr>
        <w:t>aterialen en materieel</w:t>
      </w:r>
      <w:r>
        <w:rPr>
          <w:iCs/>
          <w:szCs w:val="18"/>
        </w:rPr>
        <w:t xml:space="preserve"> direct verwijderd van de waterkering.</w:t>
      </w:r>
      <w:r>
        <w:rPr>
          <w:iCs/>
          <w:szCs w:val="18"/>
        </w:rPr>
        <w:br/>
      </w:r>
    </w:p>
    <w:p w14:paraId="6262470B" w14:textId="77777777" w:rsidR="00F51D23" w:rsidRPr="00A420E6" w:rsidRDefault="00F51D23" w:rsidP="00F51D23">
      <w:pPr>
        <w:numPr>
          <w:ilvl w:val="0"/>
          <w:numId w:val="28"/>
        </w:numPr>
        <w:tabs>
          <w:tab w:val="left" w:pos="-1440"/>
          <w:tab w:val="left" w:pos="-720"/>
          <w:tab w:val="left" w:pos="0"/>
        </w:tabs>
        <w:spacing w:line="260" w:lineRule="exact"/>
        <w:rPr>
          <w:i/>
          <w:iCs/>
          <w:spacing w:val="-3"/>
          <w:szCs w:val="18"/>
        </w:rPr>
      </w:pPr>
      <w:r w:rsidRPr="00BB017D">
        <w:rPr>
          <w:i/>
          <w:iCs/>
          <w:color w:val="000000"/>
          <w:spacing w:val="-3"/>
          <w:szCs w:val="18"/>
        </w:rPr>
        <w:t>Verplaatste objecten</w:t>
      </w:r>
      <w:r>
        <w:rPr>
          <w:i/>
          <w:iCs/>
          <w:spacing w:val="-3"/>
          <w:szCs w:val="18"/>
        </w:rPr>
        <w:br/>
      </w:r>
      <w:r w:rsidRPr="00A420E6">
        <w:rPr>
          <w:color w:val="000000"/>
          <w:spacing w:val="-3"/>
        </w:rPr>
        <w:t>De voor de werkzaamheden verplaatste materialen, zoals hekwerken en afrasteringen, worden direct na voltooiing van de werken op dezelfde plaats teruggebracht.</w:t>
      </w:r>
      <w:r>
        <w:rPr>
          <w:color w:val="000000"/>
          <w:spacing w:val="-3"/>
        </w:rPr>
        <w:br/>
      </w:r>
    </w:p>
    <w:p w14:paraId="6F4C4A88" w14:textId="77777777" w:rsidR="00F51D23" w:rsidRPr="00A420E6" w:rsidRDefault="00F51D23" w:rsidP="00F51D23">
      <w:pPr>
        <w:numPr>
          <w:ilvl w:val="0"/>
          <w:numId w:val="28"/>
        </w:numPr>
        <w:tabs>
          <w:tab w:val="left" w:pos="-1440"/>
          <w:tab w:val="left" w:pos="-720"/>
          <w:tab w:val="left" w:pos="0"/>
        </w:tabs>
        <w:spacing w:line="260" w:lineRule="exact"/>
        <w:rPr>
          <w:i/>
          <w:iCs/>
          <w:spacing w:val="-3"/>
          <w:szCs w:val="18"/>
        </w:rPr>
      </w:pPr>
      <w:r w:rsidRPr="00BB017D">
        <w:rPr>
          <w:i/>
          <w:iCs/>
          <w:spacing w:val="-3"/>
          <w:szCs w:val="18"/>
        </w:rPr>
        <w:t>Schouw</w:t>
      </w:r>
      <w:r>
        <w:rPr>
          <w:i/>
          <w:iCs/>
          <w:spacing w:val="-3"/>
          <w:szCs w:val="18"/>
        </w:rPr>
        <w:br/>
      </w:r>
      <w:r w:rsidRPr="00A420E6">
        <w:rPr>
          <w:spacing w:val="-3"/>
          <w:szCs w:val="18"/>
        </w:rPr>
        <w:t>Na gereedkomen van de werkzaamheden wordt het werk geschouwd door onze toezichthouder en de vergunninghouder. Bij verpachting wordt het werk ook naar tevredenheid van de pachters opgeleverd.</w:t>
      </w:r>
    </w:p>
    <w:p w14:paraId="5CD445EE" w14:textId="77777777" w:rsidR="00F51D23" w:rsidRPr="00B30FBE" w:rsidRDefault="00F51D23" w:rsidP="00CA2531">
      <w:pPr>
        <w:rPr>
          <w:szCs w:val="18"/>
        </w:rPr>
      </w:pPr>
    </w:p>
    <w:p w14:paraId="5B42C08A" w14:textId="0BCB3E7F" w:rsidR="00B07668" w:rsidRPr="00C9214E" w:rsidRDefault="00B07668" w:rsidP="00B07668">
      <w:pPr>
        <w:spacing w:line="240" w:lineRule="auto"/>
        <w:rPr>
          <w:sz w:val="22"/>
        </w:rPr>
      </w:pPr>
      <w:r>
        <w:br w:type="page"/>
      </w:r>
    </w:p>
    <w:p w14:paraId="7F73CE80" w14:textId="77777777" w:rsidR="00F51D23" w:rsidRDefault="00F51D23" w:rsidP="008A0151">
      <w:pPr>
        <w:pStyle w:val="HHNKKopje"/>
      </w:pPr>
      <w:r>
        <w:lastRenderedPageBreak/>
        <w:t>Bijzondere voorschriften kluft</w:t>
      </w:r>
    </w:p>
    <w:p w14:paraId="18C5F785" w14:textId="77777777" w:rsidR="00F51D23" w:rsidRPr="00503A1C" w:rsidRDefault="00F51D23" w:rsidP="008A0151"/>
    <w:p w14:paraId="7DB555E5" w14:textId="77777777" w:rsidR="00F51D23" w:rsidRPr="00523F99" w:rsidRDefault="00F51D23" w:rsidP="00F51D23">
      <w:pPr>
        <w:numPr>
          <w:ilvl w:val="0"/>
          <w:numId w:val="34"/>
        </w:numPr>
        <w:rPr>
          <w:spacing w:val="2"/>
          <w:szCs w:val="18"/>
        </w:rPr>
      </w:pPr>
      <w:r>
        <w:rPr>
          <w:spacing w:val="2"/>
          <w:szCs w:val="18"/>
        </w:rPr>
        <w:t>Het waterkerend vermogen van de waterkering is altijd gegarandeerd. De vergunninghouder beperkt de ontgravingen tot een minimum.</w:t>
      </w:r>
    </w:p>
    <w:p w14:paraId="30AD3551" w14:textId="77777777" w:rsidR="00F51D23" w:rsidRPr="00274161" w:rsidRDefault="00F51D23" w:rsidP="008A0151">
      <w:pPr>
        <w:rPr>
          <w:b/>
          <w:spacing w:val="2"/>
          <w:szCs w:val="18"/>
        </w:rPr>
      </w:pPr>
    </w:p>
    <w:p w14:paraId="3B5A2B6A" w14:textId="77777777" w:rsidR="00F51D23" w:rsidRDefault="00F51D23" w:rsidP="00F51D23">
      <w:pPr>
        <w:pStyle w:val="HHNKafsluiting"/>
        <w:numPr>
          <w:ilvl w:val="0"/>
          <w:numId w:val="34"/>
        </w:numPr>
        <w:tabs>
          <w:tab w:val="clear" w:pos="1820"/>
          <w:tab w:val="clear" w:pos="5290"/>
          <w:tab w:val="clear" w:pos="6957"/>
          <w:tab w:val="clear" w:pos="8063"/>
        </w:tabs>
        <w:rPr>
          <w:rFonts w:cs="Arial"/>
          <w:iCs/>
          <w:spacing w:val="2"/>
          <w:szCs w:val="18"/>
        </w:rPr>
      </w:pPr>
      <w:r w:rsidRPr="00274161">
        <w:rPr>
          <w:rFonts w:cs="Arial"/>
          <w:iCs/>
          <w:spacing w:val="2"/>
          <w:szCs w:val="18"/>
        </w:rPr>
        <w:t>De vergunninghouder scherft (door het frezen of scheuren van de grasmat) het talud/de berm waartegen de grond wordt aangebracht om een goede aansluiting van de kluft op de waterkering</w:t>
      </w:r>
      <w:r>
        <w:rPr>
          <w:rFonts w:cs="Arial"/>
          <w:iCs/>
          <w:spacing w:val="2"/>
          <w:szCs w:val="18"/>
        </w:rPr>
        <w:t xml:space="preserve"> te krijgen.</w:t>
      </w:r>
    </w:p>
    <w:p w14:paraId="0D4045B2" w14:textId="77777777" w:rsidR="00F51D23" w:rsidRPr="00274161" w:rsidRDefault="00F51D23" w:rsidP="008A0151">
      <w:pPr>
        <w:rPr>
          <w:rFonts w:cs="Arial"/>
          <w:iCs/>
          <w:spacing w:val="2"/>
          <w:szCs w:val="18"/>
        </w:rPr>
      </w:pPr>
    </w:p>
    <w:p w14:paraId="27B6705A" w14:textId="1234DFB6" w:rsidR="00F51D23" w:rsidRDefault="00F51D23" w:rsidP="003005FD">
      <w:pPr>
        <w:numPr>
          <w:ilvl w:val="0"/>
          <w:numId w:val="34"/>
        </w:numPr>
        <w:spacing w:line="260" w:lineRule="exact"/>
        <w:rPr>
          <w:rFonts w:cs="Arial"/>
          <w:iCs/>
          <w:spacing w:val="2"/>
          <w:szCs w:val="18"/>
        </w:rPr>
      </w:pPr>
      <w:r w:rsidRPr="00561119">
        <w:rPr>
          <w:rFonts w:cs="Arial"/>
          <w:iCs/>
          <w:spacing w:val="2"/>
          <w:szCs w:val="18"/>
        </w:rPr>
        <w:t xml:space="preserve">De vergunninghouder voert de kluft uit als een aanvulling op de waterkering en verdicht de aanvulling mechanisch laagsgewijs. </w:t>
      </w:r>
    </w:p>
    <w:p w14:paraId="1CF602B2" w14:textId="77777777" w:rsidR="00561119" w:rsidRDefault="00561119" w:rsidP="00561119">
      <w:pPr>
        <w:pStyle w:val="Lijstalinea"/>
        <w:rPr>
          <w:rFonts w:cs="Arial"/>
          <w:iCs/>
          <w:spacing w:val="2"/>
          <w:szCs w:val="18"/>
        </w:rPr>
      </w:pPr>
    </w:p>
    <w:p w14:paraId="1D0101BE" w14:textId="77777777" w:rsidR="00F51D23" w:rsidRDefault="00F51D23" w:rsidP="00F51D23">
      <w:pPr>
        <w:numPr>
          <w:ilvl w:val="0"/>
          <w:numId w:val="34"/>
        </w:numPr>
        <w:spacing w:line="260" w:lineRule="exact"/>
        <w:rPr>
          <w:rFonts w:cs="Arial"/>
          <w:iCs/>
          <w:spacing w:val="2"/>
          <w:szCs w:val="18"/>
        </w:rPr>
      </w:pPr>
      <w:r w:rsidRPr="00274161">
        <w:rPr>
          <w:rFonts w:cs="Arial"/>
          <w:iCs/>
          <w:spacing w:val="2"/>
          <w:szCs w:val="18"/>
        </w:rPr>
        <w:t xml:space="preserve">De fundering op de kluft bestaat uit een puinverharding met een dikte van maximaal </w:t>
      </w:r>
      <w:r>
        <w:rPr>
          <w:rFonts w:cs="Arial"/>
          <w:iCs/>
          <w:spacing w:val="2"/>
          <w:szCs w:val="18"/>
        </w:rPr>
        <w:t>0,</w:t>
      </w:r>
      <w:r w:rsidRPr="00274161">
        <w:rPr>
          <w:rFonts w:cs="Arial"/>
          <w:iCs/>
          <w:spacing w:val="2"/>
          <w:szCs w:val="18"/>
        </w:rPr>
        <w:t>3</w:t>
      </w:r>
      <w:r>
        <w:rPr>
          <w:rFonts w:cs="Arial"/>
          <w:iCs/>
          <w:spacing w:val="2"/>
          <w:szCs w:val="18"/>
        </w:rPr>
        <w:t>0 </w:t>
      </w:r>
      <w:r w:rsidRPr="00274161">
        <w:rPr>
          <w:rFonts w:cs="Arial"/>
          <w:iCs/>
          <w:spacing w:val="2"/>
          <w:szCs w:val="18"/>
        </w:rPr>
        <w:t xml:space="preserve">meter en wordt eventueel afgewerkt met een open of gesloten verharding. </w:t>
      </w:r>
    </w:p>
    <w:p w14:paraId="18A8E3D4" w14:textId="77777777" w:rsidR="00F51D23" w:rsidRPr="00274161" w:rsidRDefault="00F51D23" w:rsidP="008A0151">
      <w:pPr>
        <w:rPr>
          <w:rFonts w:cs="Arial"/>
          <w:iCs/>
          <w:spacing w:val="2"/>
          <w:szCs w:val="18"/>
        </w:rPr>
      </w:pPr>
    </w:p>
    <w:p w14:paraId="2238F1E4" w14:textId="77777777" w:rsidR="00F51D23" w:rsidRDefault="00F51D23" w:rsidP="00F51D23">
      <w:pPr>
        <w:numPr>
          <w:ilvl w:val="0"/>
          <w:numId w:val="34"/>
        </w:numPr>
        <w:spacing w:line="260" w:lineRule="exact"/>
        <w:rPr>
          <w:rFonts w:cs="Arial"/>
          <w:iCs/>
          <w:spacing w:val="2"/>
          <w:szCs w:val="18"/>
        </w:rPr>
      </w:pPr>
      <w:r w:rsidRPr="00274161">
        <w:rPr>
          <w:rFonts w:cs="Arial"/>
          <w:iCs/>
          <w:spacing w:val="2"/>
          <w:szCs w:val="18"/>
        </w:rPr>
        <w:t xml:space="preserve">De bermen naast de verharding </w:t>
      </w:r>
      <w:r>
        <w:rPr>
          <w:rFonts w:cs="Arial"/>
          <w:iCs/>
          <w:spacing w:val="2"/>
          <w:szCs w:val="18"/>
        </w:rPr>
        <w:t xml:space="preserve">moeten 1,00 </w:t>
      </w:r>
      <w:r w:rsidRPr="00274161">
        <w:rPr>
          <w:rFonts w:cs="Arial"/>
          <w:iCs/>
          <w:spacing w:val="2"/>
          <w:szCs w:val="18"/>
        </w:rPr>
        <w:t xml:space="preserve">meter vlak zijn en de hiernaast gelegen taluds worden afgewerkt onder een </w:t>
      </w:r>
      <w:r>
        <w:rPr>
          <w:rFonts w:cs="Arial"/>
          <w:iCs/>
          <w:spacing w:val="2"/>
          <w:szCs w:val="18"/>
        </w:rPr>
        <w:t xml:space="preserve">helling van </w:t>
      </w:r>
      <w:r w:rsidRPr="00274161">
        <w:rPr>
          <w:rFonts w:cs="Arial"/>
          <w:iCs/>
          <w:spacing w:val="2"/>
          <w:szCs w:val="18"/>
        </w:rPr>
        <w:t>1:3</w:t>
      </w:r>
      <w:r>
        <w:rPr>
          <w:rFonts w:cs="Arial"/>
          <w:iCs/>
          <w:spacing w:val="2"/>
          <w:szCs w:val="18"/>
        </w:rPr>
        <w:t xml:space="preserve">, in goede aansluiting op de bestaande berm en het talud van de waterkering. </w:t>
      </w:r>
      <w:r w:rsidRPr="00274161">
        <w:rPr>
          <w:rFonts w:cs="Arial"/>
          <w:iCs/>
          <w:spacing w:val="2"/>
          <w:szCs w:val="18"/>
        </w:rPr>
        <w:t>De bermen en de taluds worden ingezaaid met graszaad en worden vervolgens onderhouden door de vergunninghouder.</w:t>
      </w:r>
    </w:p>
    <w:p w14:paraId="7DA4824E" w14:textId="77777777" w:rsidR="00F51D23" w:rsidRPr="00274161" w:rsidRDefault="00F51D23" w:rsidP="008A0151">
      <w:pPr>
        <w:spacing w:line="260" w:lineRule="exact"/>
        <w:rPr>
          <w:rFonts w:cs="Arial"/>
          <w:iCs/>
          <w:spacing w:val="2"/>
          <w:szCs w:val="18"/>
        </w:rPr>
      </w:pPr>
    </w:p>
    <w:p w14:paraId="2B27D94E" w14:textId="77777777" w:rsidR="00F51D23" w:rsidRPr="00BB4CAE" w:rsidRDefault="00F51D23" w:rsidP="00F51D23">
      <w:pPr>
        <w:pStyle w:val="HHNKafsluiting"/>
        <w:numPr>
          <w:ilvl w:val="0"/>
          <w:numId w:val="34"/>
        </w:numPr>
        <w:tabs>
          <w:tab w:val="clear" w:pos="1820"/>
          <w:tab w:val="clear" w:pos="5290"/>
          <w:tab w:val="clear" w:pos="6957"/>
          <w:tab w:val="clear" w:pos="8063"/>
        </w:tabs>
        <w:rPr>
          <w:rFonts w:cs="Arial"/>
          <w:iCs/>
          <w:spacing w:val="2"/>
          <w:szCs w:val="18"/>
        </w:rPr>
      </w:pPr>
      <w:r w:rsidRPr="00E25847">
        <w:t>De aanvulling wordt zodanig afgewerkt dat boven en terzijde van de aanvulling geen plasvorming ontstaat.</w:t>
      </w:r>
    </w:p>
    <w:p w14:paraId="32C85FA0" w14:textId="77777777" w:rsidR="00F51D23" w:rsidRPr="00274161" w:rsidRDefault="00F51D23" w:rsidP="008A0151">
      <w:pPr>
        <w:rPr>
          <w:szCs w:val="18"/>
        </w:rPr>
      </w:pPr>
    </w:p>
    <w:p w14:paraId="4C09523E" w14:textId="77777777" w:rsidR="00F51D23" w:rsidRDefault="00F51D23" w:rsidP="00FE367E">
      <w:pPr>
        <w:tabs>
          <w:tab w:val="left" w:pos="567"/>
        </w:tabs>
        <w:ind w:left="567" w:hanging="567"/>
        <w:rPr>
          <w:rFonts w:cs="Arial"/>
          <w:iCs/>
          <w:spacing w:val="2"/>
          <w:szCs w:val="18"/>
        </w:rPr>
      </w:pPr>
      <w:r w:rsidRPr="00274161">
        <w:rPr>
          <w:rFonts w:cs="Arial"/>
          <w:iCs/>
          <w:spacing w:val="2"/>
          <w:szCs w:val="18"/>
        </w:rPr>
        <w:t>NB:</w:t>
      </w:r>
      <w:r w:rsidRPr="00274161">
        <w:rPr>
          <w:rFonts w:cs="Arial"/>
          <w:iCs/>
          <w:spacing w:val="2"/>
          <w:szCs w:val="18"/>
        </w:rPr>
        <w:tab/>
        <w:t>Bij de aanleg van de kluft moet rekening worden gehouden met mogelijk in de berm aanwezige kabels en leidingen.</w:t>
      </w:r>
    </w:p>
    <w:p w14:paraId="1CA4FB8D" w14:textId="77777777" w:rsidR="00F51D23" w:rsidRPr="00CA2531" w:rsidRDefault="00F51D23" w:rsidP="00CA2531"/>
    <w:p w14:paraId="5A3E7ECB" w14:textId="77777777" w:rsidR="00F51D23" w:rsidRDefault="00F51D23">
      <w:pPr>
        <w:spacing w:line="240" w:lineRule="auto"/>
        <w:rPr>
          <w:sz w:val="22"/>
        </w:rPr>
      </w:pPr>
      <w:r>
        <w:rPr>
          <w:b/>
        </w:rPr>
        <w:br w:type="page"/>
      </w:r>
    </w:p>
    <w:p w14:paraId="3BB48CFB" w14:textId="77777777" w:rsidR="00F51D23" w:rsidRPr="00195CEC" w:rsidRDefault="00F51D23" w:rsidP="00992881">
      <w:pPr>
        <w:spacing w:line="260" w:lineRule="exact"/>
        <w:rPr>
          <w:b/>
          <w:bCs/>
        </w:rPr>
      </w:pPr>
      <w:r w:rsidRPr="00195CEC">
        <w:rPr>
          <w:b/>
          <w:bCs/>
          <w:spacing w:val="2"/>
        </w:rPr>
        <w:lastRenderedPageBreak/>
        <w:t>Bijzondere voorschriften leidingen</w:t>
      </w:r>
      <w:r w:rsidRPr="00195CEC">
        <w:rPr>
          <w:rStyle w:val="Voetnootmarkering"/>
          <w:b/>
          <w:bCs/>
          <w:spacing w:val="2"/>
        </w:rPr>
        <w:footnoteReference w:id="1"/>
      </w:r>
      <w:r w:rsidRPr="00195CEC">
        <w:rPr>
          <w:b/>
          <w:bCs/>
          <w:spacing w:val="2"/>
        </w:rPr>
        <w:t xml:space="preserve"> wegen</w:t>
      </w:r>
    </w:p>
    <w:p w14:paraId="189154E6" w14:textId="77777777" w:rsidR="00F51D23" w:rsidRPr="00195CEC" w:rsidRDefault="00F51D23" w:rsidP="00992881">
      <w:pPr>
        <w:tabs>
          <w:tab w:val="left" w:pos="-1440"/>
          <w:tab w:val="left" w:pos="-720"/>
        </w:tabs>
        <w:spacing w:line="260" w:lineRule="exact"/>
        <w:rPr>
          <w:color w:val="000000"/>
          <w:spacing w:val="-3"/>
          <w:szCs w:val="20"/>
        </w:rPr>
      </w:pPr>
    </w:p>
    <w:p w14:paraId="1237C76A" w14:textId="77777777" w:rsidR="00F51D23" w:rsidRPr="00195CEC" w:rsidRDefault="00F51D23" w:rsidP="00F51D23">
      <w:pPr>
        <w:pStyle w:val="HHNKOpsommingNumeriek"/>
        <w:numPr>
          <w:ilvl w:val="0"/>
          <w:numId w:val="36"/>
        </w:numPr>
        <w:tabs>
          <w:tab w:val="left" w:pos="-1440"/>
          <w:tab w:val="left" w:pos="-720"/>
          <w:tab w:val="left" w:pos="0"/>
        </w:tabs>
        <w:spacing w:line="260" w:lineRule="exact"/>
        <w:rPr>
          <w:i/>
          <w:iCs/>
        </w:rPr>
      </w:pPr>
      <w:r w:rsidRPr="00195CEC">
        <w:rPr>
          <w:i/>
          <w:iCs/>
        </w:rPr>
        <w:t>Verkeer</w:t>
      </w:r>
    </w:p>
    <w:p w14:paraId="00E9E09D" w14:textId="77777777" w:rsidR="00F51D23" w:rsidRPr="00195CEC" w:rsidRDefault="00F51D23" w:rsidP="00F51D23">
      <w:pPr>
        <w:numPr>
          <w:ilvl w:val="0"/>
          <w:numId w:val="39"/>
        </w:numPr>
        <w:spacing w:line="260" w:lineRule="exact"/>
      </w:pPr>
      <w:r w:rsidRPr="00195CEC">
        <w:rPr>
          <w:spacing w:val="-3"/>
        </w:rPr>
        <w:t>Verkeersmaatregelen</w:t>
      </w:r>
      <w:r w:rsidRPr="00195CEC">
        <w:rPr>
          <w:spacing w:val="-3"/>
        </w:rPr>
        <w:br/>
      </w:r>
      <w:r w:rsidRPr="00195CEC">
        <w:t xml:space="preserve">Bij de uitvoering van werkzaamheden op de verharding of in de berm wordt bebakening aangebracht overeenkomstig de CROW-publicatie 96b ‘Maatregelen bij werken in uitvoering op niet-autosnelwegen en wegen binnen de bebouwde kom’. De daarbij behorende verkeersborden, bakens en schrikhekken zijn voorzien van </w:t>
      </w:r>
      <w:proofErr w:type="spellStart"/>
      <w:r w:rsidRPr="00195CEC">
        <w:t>retroreflecterend</w:t>
      </w:r>
      <w:proofErr w:type="spellEnd"/>
      <w:r w:rsidRPr="00195CEC">
        <w:t xml:space="preserve"> materiaal minimaal overeenkomend met klasse II volgens NEN 3381.</w:t>
      </w:r>
    </w:p>
    <w:p w14:paraId="275A95DE" w14:textId="77777777" w:rsidR="00F51D23" w:rsidRPr="00195CEC" w:rsidRDefault="00F51D23" w:rsidP="00F51D23">
      <w:pPr>
        <w:numPr>
          <w:ilvl w:val="0"/>
          <w:numId w:val="39"/>
        </w:numPr>
        <w:spacing w:line="260" w:lineRule="exact"/>
      </w:pPr>
      <w:r w:rsidRPr="00195CEC">
        <w:rPr>
          <w:spacing w:val="-3"/>
        </w:rPr>
        <w:t>Verkeershinder</w:t>
      </w:r>
      <w:r w:rsidRPr="00195CEC">
        <w:rPr>
          <w:spacing w:val="-3"/>
        </w:rPr>
        <w:br/>
      </w:r>
      <w:r w:rsidRPr="00195CEC">
        <w:t>Het verkeer over de weg wordt tijdens de werkzaamheden niet gestremd en zo min mogelijk belemmerd.</w:t>
      </w:r>
    </w:p>
    <w:p w14:paraId="59342D48" w14:textId="77777777" w:rsidR="00F51D23" w:rsidRPr="00195CEC" w:rsidRDefault="00F51D23" w:rsidP="00992881">
      <w:pPr>
        <w:tabs>
          <w:tab w:val="left" w:pos="-1440"/>
          <w:tab w:val="left" w:pos="-720"/>
          <w:tab w:val="left" w:pos="0"/>
        </w:tabs>
        <w:spacing w:line="260" w:lineRule="exact"/>
        <w:rPr>
          <w:spacing w:val="-3"/>
        </w:rPr>
      </w:pPr>
    </w:p>
    <w:p w14:paraId="41B9FB03" w14:textId="77777777" w:rsidR="00F51D23" w:rsidRPr="00195CEC" w:rsidRDefault="00F51D23" w:rsidP="00F51D23">
      <w:pPr>
        <w:pStyle w:val="HHNKOpsommingNumeriek"/>
        <w:numPr>
          <w:ilvl w:val="0"/>
          <w:numId w:val="36"/>
        </w:numPr>
        <w:tabs>
          <w:tab w:val="left" w:pos="-1440"/>
          <w:tab w:val="left" w:pos="-720"/>
          <w:tab w:val="left" w:pos="0"/>
        </w:tabs>
        <w:spacing w:line="260" w:lineRule="exact"/>
        <w:rPr>
          <w:i/>
          <w:iCs/>
        </w:rPr>
      </w:pPr>
      <w:r w:rsidRPr="00195CEC">
        <w:rPr>
          <w:i/>
          <w:iCs/>
        </w:rPr>
        <w:t>Ontgravingen en aanvullingen</w:t>
      </w:r>
    </w:p>
    <w:p w14:paraId="16DF67C7" w14:textId="77777777" w:rsidR="00F51D23" w:rsidRPr="00195CEC" w:rsidRDefault="00F51D23" w:rsidP="00F51D23">
      <w:pPr>
        <w:numPr>
          <w:ilvl w:val="0"/>
          <w:numId w:val="40"/>
        </w:numPr>
        <w:spacing w:line="260" w:lineRule="exact"/>
        <w:rPr>
          <w:spacing w:val="-3"/>
        </w:rPr>
      </w:pPr>
      <w:r w:rsidRPr="00195CEC">
        <w:rPr>
          <w:spacing w:val="-3"/>
        </w:rPr>
        <w:t>Ontgravingen worden tot een minimum beperkt.</w:t>
      </w:r>
    </w:p>
    <w:p w14:paraId="139CEDED" w14:textId="77777777" w:rsidR="00F51D23" w:rsidRPr="00195CEC" w:rsidRDefault="00F51D23" w:rsidP="00F51D23">
      <w:pPr>
        <w:numPr>
          <w:ilvl w:val="0"/>
          <w:numId w:val="40"/>
        </w:numPr>
        <w:spacing w:line="260" w:lineRule="exact"/>
        <w:rPr>
          <w:spacing w:val="-3"/>
        </w:rPr>
      </w:pPr>
      <w:r w:rsidRPr="00195CEC">
        <w:rPr>
          <w:spacing w:val="-3"/>
        </w:rPr>
        <w:t xml:space="preserve">Sleuven en breekgaten worden zo spoedig mogelijk en in ieder geval aan het einde van iedere werkweek of voor feestdagen aangevuld en tijdelijk dicht bestraat. Overtollig materiaal wordt afgevoerd. </w:t>
      </w:r>
    </w:p>
    <w:p w14:paraId="06604C28" w14:textId="77777777" w:rsidR="00F51D23" w:rsidRPr="00195CEC" w:rsidRDefault="00F51D23" w:rsidP="00F51D23">
      <w:pPr>
        <w:numPr>
          <w:ilvl w:val="0"/>
          <w:numId w:val="40"/>
        </w:numPr>
        <w:spacing w:line="260" w:lineRule="exact"/>
        <w:rPr>
          <w:spacing w:val="-3"/>
        </w:rPr>
      </w:pPr>
      <w:r w:rsidRPr="00195CEC">
        <w:rPr>
          <w:spacing w:val="-3"/>
        </w:rPr>
        <w:t>Bij het ontgraven van de sleuf worden de uitkomende grondsoorten van elkaar gescheiden in lagen en terzijde van de sleuf geplaatst.</w:t>
      </w:r>
    </w:p>
    <w:p w14:paraId="375650B5" w14:textId="77777777" w:rsidR="00F51D23" w:rsidRPr="00195CEC" w:rsidRDefault="00F51D23" w:rsidP="00F51D23">
      <w:pPr>
        <w:numPr>
          <w:ilvl w:val="0"/>
          <w:numId w:val="40"/>
        </w:numPr>
        <w:spacing w:line="260" w:lineRule="exact"/>
        <w:rPr>
          <w:spacing w:val="-3"/>
        </w:rPr>
      </w:pPr>
      <w:r w:rsidRPr="00195CEC">
        <w:rPr>
          <w:spacing w:val="-3"/>
        </w:rPr>
        <w:t xml:space="preserve">Bij aanvulling wordt de ontgraven grond in oorspronkelijke volgorde en </w:t>
      </w:r>
      <w:proofErr w:type="spellStart"/>
      <w:r w:rsidRPr="00195CEC">
        <w:rPr>
          <w:spacing w:val="-3"/>
        </w:rPr>
        <w:t>soortgewijs</w:t>
      </w:r>
      <w:proofErr w:type="spellEnd"/>
      <w:r w:rsidRPr="00195CEC">
        <w:rPr>
          <w:spacing w:val="-3"/>
        </w:rPr>
        <w:t xml:space="preserve"> in de sleuf teruggebracht. </w:t>
      </w:r>
    </w:p>
    <w:p w14:paraId="0562EFBF" w14:textId="77777777" w:rsidR="00F51D23" w:rsidRPr="00195CEC" w:rsidRDefault="00F51D23" w:rsidP="00F51D23">
      <w:pPr>
        <w:numPr>
          <w:ilvl w:val="0"/>
          <w:numId w:val="40"/>
        </w:numPr>
        <w:spacing w:line="260" w:lineRule="exact"/>
        <w:rPr>
          <w:spacing w:val="-3"/>
        </w:rPr>
      </w:pPr>
      <w:r w:rsidRPr="00195CEC">
        <w:rPr>
          <w:spacing w:val="-3"/>
        </w:rPr>
        <w:t>De aanvulling van grond, zand of ander materiaal vindt plaats in lagen van maximaal 0,30 meter dikte die laagsgewijs mechanisch worden verdicht. De verdichting van de aanvulling geschiedt zodanig dat de oorspronkelijke dichtheid zo goed mogelijk wordt benaderd.</w:t>
      </w:r>
    </w:p>
    <w:p w14:paraId="3F942A82" w14:textId="77777777" w:rsidR="00F51D23" w:rsidRPr="00195CEC" w:rsidRDefault="00F51D23" w:rsidP="00F51D23">
      <w:pPr>
        <w:numPr>
          <w:ilvl w:val="0"/>
          <w:numId w:val="40"/>
        </w:numPr>
        <w:spacing w:line="260" w:lineRule="exact"/>
        <w:rPr>
          <w:spacing w:val="-3"/>
        </w:rPr>
      </w:pPr>
      <w:r w:rsidRPr="00195CEC">
        <w:rPr>
          <w:spacing w:val="-3"/>
        </w:rPr>
        <w:t>Overtollige of door het hoogheemraadschap ongeschikt bevonden uitgekomen grond, puin of ander materiaal, wordt onmiddellijk afgevoerd en wordt voor zoveel nodig, vervangen door schone grondsoorten. Bemonstering van grond geschiedt op kosten van de vergunninghouder.</w:t>
      </w:r>
    </w:p>
    <w:p w14:paraId="322F98F1" w14:textId="77777777" w:rsidR="00F51D23" w:rsidRPr="00195CEC" w:rsidRDefault="00F51D23" w:rsidP="00992881">
      <w:pPr>
        <w:tabs>
          <w:tab w:val="left" w:pos="-1440"/>
          <w:tab w:val="left" w:pos="-720"/>
          <w:tab w:val="left" w:pos="0"/>
        </w:tabs>
        <w:spacing w:line="260" w:lineRule="exact"/>
        <w:rPr>
          <w:spacing w:val="-3"/>
        </w:rPr>
      </w:pPr>
    </w:p>
    <w:p w14:paraId="4BA914F6" w14:textId="00C2DD95" w:rsidR="00F51D23" w:rsidRPr="00195CEC" w:rsidRDefault="00F51D23" w:rsidP="00F51D23">
      <w:pPr>
        <w:pStyle w:val="HHNKOpsommingNumeriek"/>
        <w:numPr>
          <w:ilvl w:val="0"/>
          <w:numId w:val="36"/>
        </w:numPr>
        <w:tabs>
          <w:tab w:val="left" w:pos="-1440"/>
          <w:tab w:val="left" w:pos="-720"/>
          <w:tab w:val="left" w:pos="0"/>
        </w:tabs>
        <w:spacing w:line="260" w:lineRule="exact"/>
        <w:rPr>
          <w:i/>
          <w:iCs/>
          <w:szCs w:val="18"/>
        </w:rPr>
      </w:pPr>
      <w:r w:rsidRPr="00195CEC">
        <w:rPr>
          <w:i/>
          <w:iCs/>
          <w:szCs w:val="18"/>
        </w:rPr>
        <w:t>Grasberm</w:t>
      </w:r>
    </w:p>
    <w:p w14:paraId="30960CBE" w14:textId="77777777" w:rsidR="00F51D23" w:rsidRPr="00195CEC" w:rsidRDefault="00F51D23" w:rsidP="00F51D23">
      <w:pPr>
        <w:pStyle w:val="Lijstalinea"/>
        <w:spacing w:line="260" w:lineRule="exact"/>
        <w:ind w:left="567"/>
        <w:contextualSpacing/>
        <w:rPr>
          <w:szCs w:val="18"/>
        </w:rPr>
      </w:pPr>
      <w:r w:rsidRPr="00195CEC">
        <w:rPr>
          <w:szCs w:val="18"/>
        </w:rPr>
        <w:t>Direct voorafgaand aan de werkzaamheden wordt het gras gemaaid en het gras afgevoerd.</w:t>
      </w:r>
    </w:p>
    <w:p w14:paraId="077393AB" w14:textId="77777777" w:rsidR="00F51D23" w:rsidRPr="00195CEC" w:rsidRDefault="00F51D23" w:rsidP="00F51D23">
      <w:pPr>
        <w:pStyle w:val="Lijstalinea"/>
        <w:spacing w:line="260" w:lineRule="exact"/>
        <w:ind w:left="567"/>
        <w:contextualSpacing/>
        <w:rPr>
          <w:szCs w:val="18"/>
        </w:rPr>
      </w:pPr>
      <w:r w:rsidRPr="00195CEC">
        <w:rPr>
          <w:szCs w:val="18"/>
        </w:rPr>
        <w:t>Bij werkzaamheden in een grasberm:</w:t>
      </w:r>
    </w:p>
    <w:p w14:paraId="77F4B4E6" w14:textId="77777777" w:rsidR="00F51D23" w:rsidRPr="00F51D23" w:rsidRDefault="00F51D23" w:rsidP="00F51D23">
      <w:pPr>
        <w:pStyle w:val="Lijstalinea"/>
        <w:numPr>
          <w:ilvl w:val="0"/>
          <w:numId w:val="43"/>
        </w:numPr>
        <w:spacing w:line="260" w:lineRule="exact"/>
        <w:contextualSpacing/>
        <w:rPr>
          <w:szCs w:val="18"/>
        </w:rPr>
      </w:pPr>
      <w:r w:rsidRPr="00F51D23">
        <w:rPr>
          <w:szCs w:val="18"/>
        </w:rPr>
        <w:t>Worden de zoden vakkundig afgestoken en terzijde gelegd.</w:t>
      </w:r>
    </w:p>
    <w:p w14:paraId="01CCDB16" w14:textId="77777777" w:rsidR="00F51D23" w:rsidRPr="00F51D23" w:rsidRDefault="00F51D23" w:rsidP="00F51D23">
      <w:pPr>
        <w:pStyle w:val="Lijstalinea"/>
        <w:numPr>
          <w:ilvl w:val="0"/>
          <w:numId w:val="43"/>
        </w:numPr>
        <w:spacing w:line="260" w:lineRule="exact"/>
        <w:contextualSpacing/>
        <w:rPr>
          <w:szCs w:val="18"/>
        </w:rPr>
      </w:pPr>
      <w:r w:rsidRPr="00F51D23">
        <w:rPr>
          <w:szCs w:val="18"/>
        </w:rPr>
        <w:t>Wordt de ontgraving na aanvulling zo spoedig mogelijk afgedekt met de afgestoken zoden.</w:t>
      </w:r>
    </w:p>
    <w:p w14:paraId="2AFD9477" w14:textId="77777777" w:rsidR="00F51D23" w:rsidRPr="00F51D23" w:rsidRDefault="00F51D23" w:rsidP="00F51D23">
      <w:pPr>
        <w:pStyle w:val="Lijstalinea"/>
        <w:spacing w:line="260" w:lineRule="exact"/>
        <w:ind w:left="567"/>
        <w:contextualSpacing/>
        <w:rPr>
          <w:szCs w:val="18"/>
        </w:rPr>
      </w:pPr>
      <w:r w:rsidRPr="00F51D23">
        <w:rPr>
          <w:szCs w:val="18"/>
        </w:rPr>
        <w:t>Als de afgestoken zoden niet hergebruikt kunnen worden, wordt de berm ter plaatse geprofileerd/geëgaliseerd en ingezaaid met graszaad.</w:t>
      </w:r>
    </w:p>
    <w:p w14:paraId="5D3558EC" w14:textId="77777777" w:rsidR="00F51D23" w:rsidRPr="00195CEC" w:rsidRDefault="00F51D23" w:rsidP="00992881">
      <w:pPr>
        <w:pStyle w:val="Aanhef"/>
        <w:tabs>
          <w:tab w:val="left" w:pos="-1440"/>
          <w:tab w:val="left" w:pos="-720"/>
          <w:tab w:val="left" w:pos="0"/>
          <w:tab w:val="num" w:pos="454"/>
        </w:tabs>
        <w:spacing w:line="260" w:lineRule="exact"/>
        <w:rPr>
          <w:spacing w:val="-3"/>
          <w:szCs w:val="18"/>
        </w:rPr>
      </w:pPr>
    </w:p>
    <w:p w14:paraId="62A12F59" w14:textId="77777777" w:rsidR="00F51D23" w:rsidRPr="00195CEC" w:rsidRDefault="00F51D23" w:rsidP="00F51D23">
      <w:pPr>
        <w:pStyle w:val="Lijstalinea"/>
        <w:numPr>
          <w:ilvl w:val="0"/>
          <w:numId w:val="36"/>
        </w:numPr>
        <w:spacing w:line="260" w:lineRule="exact"/>
        <w:contextualSpacing/>
        <w:rPr>
          <w:szCs w:val="18"/>
        </w:rPr>
      </w:pPr>
      <w:r w:rsidRPr="00195CEC">
        <w:rPr>
          <w:i/>
          <w:iCs/>
          <w:szCs w:val="18"/>
        </w:rPr>
        <w:t>Aansprakelijkheid bij herstel weg</w:t>
      </w:r>
      <w:r w:rsidRPr="00195CEC">
        <w:rPr>
          <w:i/>
          <w:iCs/>
          <w:szCs w:val="18"/>
        </w:rPr>
        <w:br/>
      </w:r>
      <w:r w:rsidRPr="00195CEC">
        <w:rPr>
          <w:szCs w:val="18"/>
        </w:rPr>
        <w:t xml:space="preserve">De vergunninghouder blijft ten minste 48 uur (zaterdagen, zondagen en feestdagen niet meegerekend) nadat een schriftelijke melding over de beëindiging van de werken in de openbare weg bij het hoogheemraadschap is binnengekomen (straat- of </w:t>
      </w:r>
      <w:proofErr w:type="spellStart"/>
      <w:r w:rsidRPr="00195CEC">
        <w:rPr>
          <w:szCs w:val="18"/>
        </w:rPr>
        <w:t>ontgravingsbon</w:t>
      </w:r>
      <w:proofErr w:type="spellEnd"/>
      <w:r w:rsidRPr="00195CEC">
        <w:rPr>
          <w:szCs w:val="18"/>
        </w:rPr>
        <w:t>) aansprakelijk voor alle schade, die uit het herstel van de ontgraving voortvloeit.</w:t>
      </w:r>
    </w:p>
    <w:p w14:paraId="2AE14C18" w14:textId="2A932151" w:rsidR="00B07668" w:rsidRPr="00ED2C9E" w:rsidRDefault="00B07668" w:rsidP="00B07668">
      <w:pPr>
        <w:pStyle w:val="HHNKKop1"/>
        <w:rPr>
          <w:b w:val="0"/>
        </w:rPr>
      </w:pPr>
      <w:r w:rsidRPr="00ED2C9E">
        <w:rPr>
          <w:b w:val="0"/>
        </w:rPr>
        <w:t>Overige zaken om rekening mee te houden</w:t>
      </w:r>
    </w:p>
    <w:p w14:paraId="20310605" w14:textId="7308050A" w:rsidR="00B07668" w:rsidRPr="00ED2C9E" w:rsidRDefault="00B07668" w:rsidP="00B07668">
      <w:pPr>
        <w:pStyle w:val="Lijstalinea"/>
        <w:numPr>
          <w:ilvl w:val="0"/>
          <w:numId w:val="13"/>
        </w:numPr>
        <w:contextualSpacing/>
      </w:pPr>
      <w:r>
        <w:t xml:space="preserve">Naast deze </w:t>
      </w:r>
      <w:r>
        <w:rPr>
          <w:szCs w:val="18"/>
        </w:rPr>
        <w:t>vergunning heeft u wellicht nog ontheffingen en/of vergunningen nodig van de gemeente of andere overheidsinstanties. Wij raden u aan dit na te vragen. Bij uitvoering van de werkzaamheden is mogelijk ook de Wet Natuurbescherming van toepassing. Dit betekent dat de vergunninghouder schade aan planten en/of dieren en hun directe leefomgeving zoveel mogelijk moet voorkomen.</w:t>
      </w:r>
    </w:p>
    <w:p w14:paraId="13C0A45E" w14:textId="7DFCF0A0" w:rsidR="00B07668" w:rsidRDefault="00B07668" w:rsidP="00B07668">
      <w:pPr>
        <w:pStyle w:val="Lijstalinea"/>
        <w:numPr>
          <w:ilvl w:val="0"/>
          <w:numId w:val="13"/>
        </w:numPr>
        <w:contextualSpacing/>
      </w:pPr>
      <w:r>
        <w:lastRenderedPageBreak/>
        <w:t>Als de werkzaamheden klaar zijn, voert het hoogheemraadschap een controle uit. De vergunning is pas definitief opgeleverd als de controle heeft plaatsgevonden.</w:t>
      </w:r>
    </w:p>
    <w:p w14:paraId="6BA82F0C" w14:textId="3B48E0B7" w:rsidR="002E60B5" w:rsidRDefault="002E60B5" w:rsidP="002E60B5">
      <w:pPr>
        <w:pStyle w:val="Lijstalinea"/>
        <w:numPr>
          <w:ilvl w:val="0"/>
          <w:numId w:val="13"/>
        </w:numPr>
        <w:contextualSpacing/>
      </w:pPr>
      <w:r>
        <w:t>Wij adviseren u eventuele werkzaamheden welke plaatsvinden binnen percelen in eigendom van derden of uitgegeven in pacht/gebruik, vooraf af te stemmen met de eigenaar, pachter of gebruiker.</w:t>
      </w:r>
    </w:p>
    <w:p w14:paraId="606E669D" w14:textId="77777777" w:rsidR="00B07668" w:rsidRDefault="00B07668" w:rsidP="00B07668">
      <w:pPr>
        <w:pStyle w:val="HHNKOpsommingNumeriek"/>
        <w:numPr>
          <w:ilvl w:val="0"/>
          <w:numId w:val="13"/>
        </w:numPr>
        <w:tabs>
          <w:tab w:val="left" w:pos="360"/>
          <w:tab w:val="left" w:pos="9536"/>
          <w:tab w:val="left" w:pos="10256"/>
          <w:tab w:val="left" w:pos="10976"/>
        </w:tabs>
        <w:suppressAutoHyphens/>
      </w:pPr>
      <w:r>
        <w:t>Mocht u de werkzaamheden uitvoeren in strijd met de voorschriften van deze vergunning, dan kan het bestuur van het hoogheemraadschap besluiten om de vergunning in te trekken.</w:t>
      </w:r>
    </w:p>
    <w:p w14:paraId="06638548" w14:textId="77777777" w:rsidR="00B07668" w:rsidRDefault="00B07668" w:rsidP="00B07668">
      <w:pPr>
        <w:pStyle w:val="HHNKOpsommingNumeriek"/>
        <w:numPr>
          <w:ilvl w:val="0"/>
          <w:numId w:val="13"/>
        </w:numPr>
        <w:tabs>
          <w:tab w:val="left" w:pos="360"/>
          <w:tab w:val="left" w:pos="9536"/>
          <w:tab w:val="left" w:pos="10256"/>
          <w:tab w:val="left" w:pos="10976"/>
        </w:tabs>
        <w:suppressAutoHyphens/>
      </w:pPr>
      <w:r w:rsidRPr="00B77727">
        <w:t>Als de uitvoering van de werken waarvoor deze vergunning is verleend niet uiterlijk drie jaar</w:t>
      </w:r>
      <w:r>
        <w:t xml:space="preserve"> </w:t>
      </w:r>
      <w:r w:rsidRPr="00B77727">
        <w:t>na dagtekening van deze watervergunning is gestart, kunnen wij deze vergunning geheel of</w:t>
      </w:r>
      <w:r>
        <w:t xml:space="preserve"> </w:t>
      </w:r>
      <w:r w:rsidRPr="00B77727">
        <w:t>gedeeltelijk intrekken.</w:t>
      </w:r>
    </w:p>
    <w:p w14:paraId="32FCD261" w14:textId="77777777" w:rsidR="00B07668" w:rsidRDefault="00B07668" w:rsidP="00B07668"/>
    <w:p w14:paraId="281FA80F" w14:textId="77777777" w:rsidR="00B07668" w:rsidRDefault="00B07668" w:rsidP="00B07668"/>
    <w:p w14:paraId="617F129A" w14:textId="77777777" w:rsidR="00B07668" w:rsidRDefault="00B07668" w:rsidP="00B07668"/>
    <w:p w14:paraId="62F97EE7" w14:textId="77777777" w:rsidR="00B07668" w:rsidRDefault="00B07668" w:rsidP="00B07668"/>
    <w:p w14:paraId="18863F68" w14:textId="77777777" w:rsidR="00B07668" w:rsidRDefault="00B07668" w:rsidP="00B07668"/>
    <w:p w14:paraId="713B4A4D" w14:textId="77777777" w:rsidR="00B07668" w:rsidRDefault="00B07668" w:rsidP="00B07668">
      <w:pPr>
        <w:spacing w:line="240" w:lineRule="auto"/>
      </w:pPr>
      <w:r>
        <w:br w:type="page"/>
      </w:r>
    </w:p>
    <w:p w14:paraId="0A9E5DCB" w14:textId="77777777" w:rsidR="00B07668" w:rsidRDefault="00B07668" w:rsidP="00B07668">
      <w:pPr>
        <w:pStyle w:val="HHNKDocumentnaam"/>
      </w:pPr>
      <w:r>
        <w:lastRenderedPageBreak/>
        <w:t>DEEL II JURIDISCH KADER</w:t>
      </w:r>
    </w:p>
    <w:p w14:paraId="7880E4EC" w14:textId="77777777" w:rsidR="00B07668" w:rsidRPr="00BC0159" w:rsidRDefault="00B07668" w:rsidP="00B07668">
      <w:pPr>
        <w:pStyle w:val="HHNKKop1"/>
        <w:rPr>
          <w:b w:val="0"/>
        </w:rPr>
      </w:pPr>
      <w:r w:rsidRPr="00BC0159">
        <w:rPr>
          <w:b w:val="0"/>
        </w:rPr>
        <w:t>Aanleiding aanvraag</w:t>
      </w:r>
    </w:p>
    <w:p w14:paraId="17DDEDE0" w14:textId="03420EB3" w:rsidR="003D75A3" w:rsidRDefault="003D75A3" w:rsidP="00B07668">
      <w:r>
        <w:t>Als onderdeel van de versterking van de Markermeerdijken wordt op de oeverdijk een fietspad aangelegd. Dit fietspad wordt ten noorden van gemaal Westerkogge op de binnendijkse infrastructuur (</w:t>
      </w:r>
      <w:proofErr w:type="spellStart"/>
      <w:r>
        <w:t>IJselmeerdijk</w:t>
      </w:r>
      <w:proofErr w:type="spellEnd"/>
      <w:r>
        <w:t xml:space="preserve">) aangesloten. </w:t>
      </w:r>
    </w:p>
    <w:p w14:paraId="09E9C398" w14:textId="77777777" w:rsidR="00B07668" w:rsidRPr="00BC0159" w:rsidRDefault="00B07668" w:rsidP="00B07668">
      <w:pPr>
        <w:pStyle w:val="HHNKKop1"/>
        <w:rPr>
          <w:b w:val="0"/>
        </w:rPr>
      </w:pPr>
      <w:r w:rsidRPr="00BC0159">
        <w:rPr>
          <w:b w:val="0"/>
        </w:rPr>
        <w:t>Toetsingskaders</w:t>
      </w:r>
    </w:p>
    <w:p w14:paraId="68014388" w14:textId="77777777" w:rsidR="00B07668" w:rsidRDefault="00B07668" w:rsidP="00B07668">
      <w:r>
        <w:t>Bij de behandeling van de aanvraag letten we op de bepalingen van de Waterwet, het Waterbesluit, de Waterregeling, d</w:t>
      </w:r>
      <w:r w:rsidR="00235101">
        <w:t xml:space="preserve">e Algemene wet bestuursrecht, </w:t>
      </w:r>
      <w:r>
        <w:t>de Keur Hoogheemraadschap Hollands Noorderkwartier 2016</w:t>
      </w:r>
      <w:r w:rsidR="00235101">
        <w:t xml:space="preserve"> en de </w:t>
      </w:r>
      <w:r w:rsidR="00235101" w:rsidRPr="009D56F6">
        <w:t xml:space="preserve">Wegenverordening </w:t>
      </w:r>
      <w:r w:rsidR="00235101" w:rsidRPr="00235101">
        <w:t>Hoogheemraadschap Hollands Noorderkwartier 2013</w:t>
      </w:r>
      <w:r>
        <w:t>.</w:t>
      </w:r>
    </w:p>
    <w:p w14:paraId="1388A3C8" w14:textId="77777777" w:rsidR="00B07668" w:rsidRDefault="00B07668" w:rsidP="00B07668"/>
    <w:p w14:paraId="7BFFEE4B" w14:textId="77777777" w:rsidR="00B07668" w:rsidRDefault="00B07668" w:rsidP="00B07668">
      <w:pPr>
        <w:rPr>
          <w:lang w:eastAsia="en-US"/>
        </w:rPr>
      </w:pPr>
      <w:r>
        <w:t>Daarnaast toetsen we de aanvraag</w:t>
      </w:r>
      <w:r>
        <w:rPr>
          <w:lang w:eastAsia="en-US"/>
        </w:rPr>
        <w:t xml:space="preserve"> aan de van toepassing zijnde Europese en nationale wet- en regelgeving en de relevante regionale kaders:</w:t>
      </w:r>
    </w:p>
    <w:p w14:paraId="2465ADC2" w14:textId="77777777" w:rsidR="00B07668" w:rsidRDefault="00B07668" w:rsidP="00B07668">
      <w:pPr>
        <w:numPr>
          <w:ilvl w:val="0"/>
          <w:numId w:val="14"/>
        </w:numPr>
        <w:rPr>
          <w:lang w:eastAsia="en-US"/>
        </w:rPr>
      </w:pPr>
      <w:r>
        <w:rPr>
          <w:lang w:eastAsia="en-US"/>
        </w:rPr>
        <w:t>De Kaderrichtlijn Water;</w:t>
      </w:r>
    </w:p>
    <w:p w14:paraId="6BC79E5A" w14:textId="77777777" w:rsidR="00B07668" w:rsidRDefault="00B07668" w:rsidP="00B07668">
      <w:pPr>
        <w:numPr>
          <w:ilvl w:val="0"/>
          <w:numId w:val="14"/>
        </w:numPr>
        <w:rPr>
          <w:lang w:eastAsia="en-US"/>
        </w:rPr>
      </w:pPr>
      <w:r>
        <w:rPr>
          <w:lang w:eastAsia="en-US"/>
        </w:rPr>
        <w:t>Het Nationaal Waterplan 2016-2021</w:t>
      </w:r>
    </w:p>
    <w:p w14:paraId="6412C958" w14:textId="77777777" w:rsidR="00B07668" w:rsidRDefault="00B07668" w:rsidP="00B07668">
      <w:pPr>
        <w:numPr>
          <w:ilvl w:val="0"/>
          <w:numId w:val="14"/>
        </w:numPr>
        <w:rPr>
          <w:lang w:eastAsia="en-US"/>
        </w:rPr>
      </w:pPr>
      <w:r>
        <w:rPr>
          <w:lang w:eastAsia="en-US"/>
        </w:rPr>
        <w:t>Watervisie 2021 van de provincie Noord-Holland;</w:t>
      </w:r>
    </w:p>
    <w:p w14:paraId="24A5C6F1" w14:textId="77777777" w:rsidR="00E77393" w:rsidRDefault="00E77393" w:rsidP="00E77393">
      <w:pPr>
        <w:numPr>
          <w:ilvl w:val="0"/>
          <w:numId w:val="14"/>
        </w:numPr>
        <w:rPr>
          <w:lang w:eastAsia="en-US"/>
        </w:rPr>
      </w:pPr>
      <w:r>
        <w:rPr>
          <w:lang w:eastAsia="en-US"/>
        </w:rPr>
        <w:t>Het Waterplan 2022-2027 van Hoogheemraadschap Hollands Noorderkwartier;</w:t>
      </w:r>
    </w:p>
    <w:p w14:paraId="3E01347C" w14:textId="77777777" w:rsidR="00B07668" w:rsidRDefault="00B07668" w:rsidP="00B07668">
      <w:pPr>
        <w:numPr>
          <w:ilvl w:val="0"/>
          <w:numId w:val="14"/>
        </w:numPr>
        <w:rPr>
          <w:lang w:eastAsia="en-US"/>
        </w:rPr>
      </w:pPr>
      <w:r>
        <w:rPr>
          <w:lang w:eastAsia="en-US"/>
        </w:rPr>
        <w:t>Beleidsnota waterkeringen 2012-2017;</w:t>
      </w:r>
    </w:p>
    <w:p w14:paraId="4F4758BB" w14:textId="77777777" w:rsidR="00B07668" w:rsidRDefault="00B07668" w:rsidP="00B07668">
      <w:pPr>
        <w:numPr>
          <w:ilvl w:val="0"/>
          <w:numId w:val="14"/>
        </w:numPr>
        <w:rPr>
          <w:lang w:eastAsia="en-US"/>
        </w:rPr>
      </w:pPr>
      <w:r>
        <w:rPr>
          <w:lang w:eastAsia="en-US"/>
        </w:rPr>
        <w:t>Het Wegenbeleidsplan 2012-2017 van Hoogheemraadschap Hollands Noorderkwartier,</w:t>
      </w:r>
    </w:p>
    <w:p w14:paraId="7F23D60C" w14:textId="77777777" w:rsidR="00B07668" w:rsidRDefault="00273EED" w:rsidP="00B07668">
      <w:pPr>
        <w:numPr>
          <w:ilvl w:val="0"/>
          <w:numId w:val="14"/>
        </w:numPr>
        <w:rPr>
          <w:lang w:eastAsia="en-US"/>
        </w:rPr>
      </w:pPr>
      <w:r>
        <w:rPr>
          <w:lang w:eastAsia="en-US"/>
        </w:rPr>
        <w:t>Het onderdeel wegen van d</w:t>
      </w:r>
      <w:r w:rsidR="00B07668">
        <w:rPr>
          <w:lang w:eastAsia="en-US"/>
        </w:rPr>
        <w:t>e Beleidsregels keurontheffingen van 24 april 2007;</w:t>
      </w:r>
    </w:p>
    <w:p w14:paraId="1CD77B94" w14:textId="77777777" w:rsidR="002503E8" w:rsidRDefault="002503E8" w:rsidP="002503E8">
      <w:pPr>
        <w:numPr>
          <w:ilvl w:val="0"/>
          <w:numId w:val="14"/>
        </w:numPr>
        <w:rPr>
          <w:lang w:eastAsia="en-US"/>
        </w:rPr>
      </w:pPr>
      <w:r>
        <w:rPr>
          <w:lang w:eastAsia="en-US"/>
        </w:rPr>
        <w:t>Beleidsregels watervergunningen 2017;</w:t>
      </w:r>
    </w:p>
    <w:p w14:paraId="26CCCDAD" w14:textId="77777777" w:rsidR="00B07668" w:rsidRDefault="00B07668" w:rsidP="00B07668">
      <w:pPr>
        <w:pStyle w:val="HHNKKop1"/>
        <w:rPr>
          <w:b w:val="0"/>
        </w:rPr>
      </w:pPr>
      <w:r w:rsidRPr="00BC0159">
        <w:rPr>
          <w:b w:val="0"/>
        </w:rPr>
        <w:t>Overwegingen Keurbesluit</w:t>
      </w:r>
      <w:r>
        <w:rPr>
          <w:b w:val="0"/>
        </w:rPr>
        <w:t xml:space="preserve"> en </w:t>
      </w:r>
      <w:r w:rsidR="007926ED">
        <w:rPr>
          <w:b w:val="0"/>
        </w:rPr>
        <w:t xml:space="preserve">besluit </w:t>
      </w:r>
      <w:r>
        <w:rPr>
          <w:b w:val="0"/>
        </w:rPr>
        <w:t>Wegenverordening</w:t>
      </w:r>
    </w:p>
    <w:p w14:paraId="6FC1D187" w14:textId="77777777" w:rsidR="00B07668" w:rsidRPr="00F54663" w:rsidRDefault="00B07668" w:rsidP="00B07668">
      <w:pPr>
        <w:pStyle w:val="HHNKKopje"/>
        <w:spacing w:before="0"/>
        <w:rPr>
          <w:b w:val="0"/>
          <w:i/>
          <w:iCs/>
          <w:szCs w:val="18"/>
        </w:rPr>
      </w:pPr>
      <w:r w:rsidRPr="00F54663">
        <w:rPr>
          <w:b w:val="0"/>
          <w:i/>
          <w:iCs/>
          <w:szCs w:val="18"/>
        </w:rPr>
        <w:t>Toetsing waterkeringen</w:t>
      </w:r>
    </w:p>
    <w:p w14:paraId="5D7444DB" w14:textId="77777777" w:rsidR="003D75A3" w:rsidRPr="00190BDF" w:rsidRDefault="003D75A3" w:rsidP="00190BDF">
      <w:pPr>
        <w:spacing w:line="260" w:lineRule="exact"/>
        <w:rPr>
          <w:szCs w:val="18"/>
        </w:rPr>
      </w:pPr>
      <w:r w:rsidRPr="00190BDF">
        <w:rPr>
          <w:szCs w:val="18"/>
        </w:rPr>
        <w:t xml:space="preserve">Aanvragen om vergunning van de Keur voor activiteiten in of nabij waterkeringen worden, voor zover voor de betreffende activiteit geen absoluut verbod geldt, getoetst op: </w:t>
      </w:r>
    </w:p>
    <w:p w14:paraId="50826012" w14:textId="77777777" w:rsidR="003D75A3" w:rsidRPr="00190BDF" w:rsidRDefault="003D75A3" w:rsidP="003D75A3">
      <w:pPr>
        <w:pStyle w:val="Afzender"/>
        <w:numPr>
          <w:ilvl w:val="0"/>
          <w:numId w:val="9"/>
        </w:numPr>
        <w:spacing w:line="260" w:lineRule="exact"/>
        <w:rPr>
          <w:rFonts w:cs="Times New Roman"/>
          <w:szCs w:val="18"/>
        </w:rPr>
      </w:pPr>
      <w:r w:rsidRPr="00190BDF">
        <w:rPr>
          <w:rFonts w:cs="Times New Roman"/>
          <w:szCs w:val="18"/>
        </w:rPr>
        <w:t>nadelige effecten op kerende hoogte;</w:t>
      </w:r>
    </w:p>
    <w:p w14:paraId="34AC7C90" w14:textId="77777777" w:rsidR="003D75A3" w:rsidRPr="00190BDF" w:rsidRDefault="003D75A3" w:rsidP="003D75A3">
      <w:pPr>
        <w:numPr>
          <w:ilvl w:val="0"/>
          <w:numId w:val="9"/>
        </w:numPr>
        <w:spacing w:line="260" w:lineRule="exact"/>
        <w:rPr>
          <w:szCs w:val="18"/>
        </w:rPr>
      </w:pPr>
      <w:r w:rsidRPr="00190BDF">
        <w:rPr>
          <w:szCs w:val="18"/>
        </w:rPr>
        <w:t>nadelige effecten op stabiliteit;</w:t>
      </w:r>
    </w:p>
    <w:p w14:paraId="58337AF9" w14:textId="77777777" w:rsidR="003D75A3" w:rsidRPr="00190BDF" w:rsidRDefault="003D75A3" w:rsidP="003D75A3">
      <w:pPr>
        <w:numPr>
          <w:ilvl w:val="0"/>
          <w:numId w:val="9"/>
        </w:numPr>
        <w:spacing w:line="260" w:lineRule="exact"/>
        <w:rPr>
          <w:szCs w:val="18"/>
        </w:rPr>
      </w:pPr>
      <w:r w:rsidRPr="00190BDF">
        <w:rPr>
          <w:szCs w:val="18"/>
        </w:rPr>
        <w:t>nadelige effecten op de erosiebestendigheid;</w:t>
      </w:r>
    </w:p>
    <w:p w14:paraId="4A019A6B" w14:textId="77777777" w:rsidR="003D75A3" w:rsidRPr="00190BDF" w:rsidRDefault="003D75A3" w:rsidP="003D75A3">
      <w:pPr>
        <w:numPr>
          <w:ilvl w:val="0"/>
          <w:numId w:val="9"/>
        </w:numPr>
        <w:spacing w:line="260" w:lineRule="exact"/>
        <w:rPr>
          <w:szCs w:val="18"/>
        </w:rPr>
      </w:pPr>
      <w:r w:rsidRPr="00190BDF">
        <w:rPr>
          <w:szCs w:val="18"/>
        </w:rPr>
        <w:t>mogelijke hinder voor efficiënt uitvoeren van onderhoud en inspectie;</w:t>
      </w:r>
    </w:p>
    <w:p w14:paraId="3A8DCD4B" w14:textId="77777777" w:rsidR="003D75A3" w:rsidRPr="00190BDF" w:rsidRDefault="003D75A3" w:rsidP="003D75A3">
      <w:pPr>
        <w:numPr>
          <w:ilvl w:val="0"/>
          <w:numId w:val="9"/>
        </w:numPr>
        <w:spacing w:line="260" w:lineRule="exact"/>
        <w:rPr>
          <w:szCs w:val="18"/>
        </w:rPr>
      </w:pPr>
      <w:r w:rsidRPr="00190BDF">
        <w:rPr>
          <w:szCs w:val="18"/>
        </w:rPr>
        <w:t>profiel van vrije ruimte voor toekomstige dijkverbetering;</w:t>
      </w:r>
    </w:p>
    <w:p w14:paraId="6D098897" w14:textId="77777777" w:rsidR="003D75A3" w:rsidRPr="00190BDF" w:rsidRDefault="003D75A3" w:rsidP="003D75A3">
      <w:pPr>
        <w:numPr>
          <w:ilvl w:val="0"/>
          <w:numId w:val="9"/>
        </w:numPr>
        <w:spacing w:line="260" w:lineRule="exact"/>
        <w:rPr>
          <w:szCs w:val="18"/>
        </w:rPr>
      </w:pPr>
      <w:r w:rsidRPr="00190BDF">
        <w:rPr>
          <w:szCs w:val="18"/>
        </w:rPr>
        <w:t>periode van uitvoeren van activiteiten;</w:t>
      </w:r>
    </w:p>
    <w:p w14:paraId="21C9FA99" w14:textId="77777777" w:rsidR="003D75A3" w:rsidRPr="00190BDF" w:rsidRDefault="003D75A3" w:rsidP="003D75A3">
      <w:pPr>
        <w:numPr>
          <w:ilvl w:val="0"/>
          <w:numId w:val="9"/>
        </w:numPr>
        <w:spacing w:line="260" w:lineRule="exact"/>
        <w:rPr>
          <w:szCs w:val="18"/>
        </w:rPr>
      </w:pPr>
      <w:r w:rsidRPr="00190BDF">
        <w:rPr>
          <w:szCs w:val="18"/>
        </w:rPr>
        <w:t>staat van onderhoud van vergund object;</w:t>
      </w:r>
    </w:p>
    <w:p w14:paraId="5C9F8F3B" w14:textId="77777777" w:rsidR="003D75A3" w:rsidRPr="00190BDF" w:rsidRDefault="003D75A3" w:rsidP="003D75A3">
      <w:pPr>
        <w:numPr>
          <w:ilvl w:val="0"/>
          <w:numId w:val="9"/>
        </w:numPr>
        <w:spacing w:line="260" w:lineRule="exact"/>
        <w:rPr>
          <w:szCs w:val="18"/>
        </w:rPr>
      </w:pPr>
      <w:r w:rsidRPr="00190BDF">
        <w:rPr>
          <w:szCs w:val="18"/>
        </w:rPr>
        <w:t>verwijderbaarheid van vergund object;</w:t>
      </w:r>
    </w:p>
    <w:p w14:paraId="7046A77E" w14:textId="77777777" w:rsidR="003D75A3" w:rsidRPr="00190BDF" w:rsidRDefault="003D75A3" w:rsidP="003D75A3">
      <w:pPr>
        <w:numPr>
          <w:ilvl w:val="0"/>
          <w:numId w:val="9"/>
        </w:numPr>
        <w:spacing w:line="260" w:lineRule="exact"/>
        <w:rPr>
          <w:szCs w:val="18"/>
        </w:rPr>
      </w:pPr>
      <w:r w:rsidRPr="00190BDF">
        <w:rPr>
          <w:szCs w:val="18"/>
        </w:rPr>
        <w:t>buiten gebruik stelling van object.</w:t>
      </w:r>
    </w:p>
    <w:p w14:paraId="27C428E6" w14:textId="77777777" w:rsidR="00B07668" w:rsidRDefault="00B07668" w:rsidP="00B07668"/>
    <w:p w14:paraId="2B61BEDF" w14:textId="77777777" w:rsidR="00B07668" w:rsidRPr="00793BAF" w:rsidRDefault="00B07668" w:rsidP="00B07668">
      <w:pPr>
        <w:rPr>
          <w:i/>
        </w:rPr>
      </w:pPr>
      <w:r>
        <w:rPr>
          <w:i/>
          <w:iCs/>
          <w:szCs w:val="18"/>
        </w:rPr>
        <w:t>Toetsing wegen</w:t>
      </w:r>
    </w:p>
    <w:p w14:paraId="5FE43725" w14:textId="77777777" w:rsidR="00B07668" w:rsidRDefault="00B07668" w:rsidP="00B07668">
      <w:pPr>
        <w:rPr>
          <w:szCs w:val="18"/>
        </w:rPr>
      </w:pPr>
      <w:r>
        <w:rPr>
          <w:szCs w:val="18"/>
        </w:rPr>
        <w:t>Het hoogheemraadschap toetst aanvragen voor activiteiten in of nabij wegen aan:</w:t>
      </w:r>
    </w:p>
    <w:p w14:paraId="512460E1" w14:textId="77777777" w:rsidR="00B07668" w:rsidRDefault="00B07668" w:rsidP="00B07668">
      <w:pPr>
        <w:numPr>
          <w:ilvl w:val="0"/>
          <w:numId w:val="9"/>
        </w:numPr>
        <w:rPr>
          <w:szCs w:val="18"/>
        </w:rPr>
      </w:pPr>
      <w:r>
        <w:rPr>
          <w:szCs w:val="18"/>
        </w:rPr>
        <w:t>nadelige effecten op de wegverharding;</w:t>
      </w:r>
    </w:p>
    <w:p w14:paraId="7BA57ACA" w14:textId="77777777" w:rsidR="00B07668" w:rsidRDefault="00B07668" w:rsidP="00B07668">
      <w:pPr>
        <w:numPr>
          <w:ilvl w:val="0"/>
          <w:numId w:val="9"/>
        </w:numPr>
        <w:rPr>
          <w:szCs w:val="18"/>
        </w:rPr>
      </w:pPr>
      <w:r>
        <w:rPr>
          <w:szCs w:val="18"/>
        </w:rPr>
        <w:t>nadelige effecten op de verkeersveiligheid en de vlotte afwikkeling van het verkeer;</w:t>
      </w:r>
    </w:p>
    <w:p w14:paraId="16649C89" w14:textId="77777777" w:rsidR="00B07668" w:rsidRDefault="00B07668" w:rsidP="00B07668">
      <w:pPr>
        <w:numPr>
          <w:ilvl w:val="0"/>
          <w:numId w:val="9"/>
        </w:numPr>
        <w:rPr>
          <w:szCs w:val="18"/>
        </w:rPr>
      </w:pPr>
      <w:r>
        <w:rPr>
          <w:szCs w:val="18"/>
        </w:rPr>
        <w:t>mogelijke hinder voor efficiënt uitvoeren van onderhoud en inspectie;</w:t>
      </w:r>
    </w:p>
    <w:p w14:paraId="2CD5DEB4" w14:textId="77777777" w:rsidR="00B07668" w:rsidRDefault="00B07668" w:rsidP="00B07668">
      <w:pPr>
        <w:numPr>
          <w:ilvl w:val="0"/>
          <w:numId w:val="9"/>
        </w:numPr>
        <w:rPr>
          <w:szCs w:val="18"/>
        </w:rPr>
      </w:pPr>
      <w:r>
        <w:rPr>
          <w:szCs w:val="18"/>
        </w:rPr>
        <w:t>periode van uitvoeren van activiteiten;</w:t>
      </w:r>
    </w:p>
    <w:p w14:paraId="23CD7C4E" w14:textId="77777777" w:rsidR="00B07668" w:rsidRDefault="00B07668" w:rsidP="00B07668"/>
    <w:p w14:paraId="1D2678CE" w14:textId="07BED983" w:rsidR="00B07668" w:rsidRDefault="00B07668" w:rsidP="00B07668">
      <w:pPr>
        <w:rPr>
          <w:i/>
          <w:iCs/>
          <w:szCs w:val="18"/>
        </w:rPr>
      </w:pPr>
      <w:r>
        <w:rPr>
          <w:i/>
          <w:iCs/>
          <w:szCs w:val="18"/>
        </w:rPr>
        <w:t>Watertoets</w:t>
      </w:r>
    </w:p>
    <w:p w14:paraId="081F10E3" w14:textId="24D2205C" w:rsidR="003D75A3" w:rsidRDefault="00104C07" w:rsidP="00B07668">
      <w:r>
        <w:t>De planlocatie bevindt zich binnen het peilgebied 6130W-13 met een streefpeil van NAP-3,20 meter in de polder Westerkogge. Uitgaande van de door de aanvrager aangeleverde gegevens vindt binnen het plangebied een toename van verharding plaats van circa 450 m</w:t>
      </w:r>
      <w:r w:rsidRPr="00104C07">
        <w:rPr>
          <w:vertAlign w:val="superscript"/>
        </w:rPr>
        <w:t>2</w:t>
      </w:r>
      <w:r>
        <w:t xml:space="preserve"> . Bij ontwikkelingen, waarbij het verhard oppervlak toeneemt met meer dan 800 m</w:t>
      </w:r>
      <w:r w:rsidRPr="00561119">
        <w:rPr>
          <w:vertAlign w:val="superscript"/>
        </w:rPr>
        <w:t>2</w:t>
      </w:r>
      <w:r w:rsidR="00561119">
        <w:t>,</w:t>
      </w:r>
      <w:r>
        <w:t xml:space="preserve"> zijn </w:t>
      </w:r>
      <w:r>
        <w:lastRenderedPageBreak/>
        <w:t>compenserende maatregelen noodzakelijk. In deze situatie waarbij de toename van verharding ruim onder de 800 m</w:t>
      </w:r>
      <w:r w:rsidRPr="00104C07">
        <w:rPr>
          <w:vertAlign w:val="superscript"/>
        </w:rPr>
        <w:t>2</w:t>
      </w:r>
      <w:r>
        <w:t xml:space="preserve"> blijft zijn er </w:t>
      </w:r>
      <w:r w:rsidR="00561119">
        <w:t xml:space="preserve">dus </w:t>
      </w:r>
      <w:r>
        <w:t>geen compenserende maatregelen</w:t>
      </w:r>
      <w:r w:rsidR="00561119">
        <w:t xml:space="preserve"> benodigd. </w:t>
      </w:r>
    </w:p>
    <w:p w14:paraId="2C7AF836" w14:textId="0490FF58" w:rsidR="003D75A3" w:rsidRDefault="003D75A3" w:rsidP="00B07668">
      <w:pPr>
        <w:rPr>
          <w:i/>
          <w:iCs/>
          <w:szCs w:val="18"/>
        </w:rPr>
      </w:pPr>
    </w:p>
    <w:p w14:paraId="46C08A11" w14:textId="77777777" w:rsidR="00B07668" w:rsidRDefault="00B07668" w:rsidP="00B07668">
      <w:r>
        <w:rPr>
          <w:i/>
        </w:rPr>
        <w:t>Motivering toetsing en beleid</w:t>
      </w:r>
    </w:p>
    <w:p w14:paraId="637D82FE" w14:textId="5DF01DF3" w:rsidR="00B07668" w:rsidRDefault="00B07668" w:rsidP="00B07668">
      <w:pPr>
        <w:rPr>
          <w:lang w:eastAsia="en-US"/>
        </w:rPr>
      </w:pPr>
      <w:r>
        <w:rPr>
          <w:lang w:eastAsia="en-US"/>
        </w:rPr>
        <w:t xml:space="preserve">Hoogheemraadschap Hollands Noorderkwartier zorgt </w:t>
      </w:r>
      <w:r w:rsidR="00C528D0">
        <w:rPr>
          <w:lang w:eastAsia="en-US"/>
        </w:rPr>
        <w:t xml:space="preserve">onder andere </w:t>
      </w:r>
      <w:r>
        <w:rPr>
          <w:lang w:eastAsia="en-US"/>
        </w:rPr>
        <w:t>voor voldoende water, schoon water, waterveiligheid en verkeersveiligheid. Tijdens de behandeling en beoordeling van de aanvraag is gebleken dat de</w:t>
      </w:r>
      <w:r w:rsidRPr="00793BAF">
        <w:rPr>
          <w:szCs w:val="18"/>
        </w:rPr>
        <w:t xml:space="preserve"> waterhuishoudkundige</w:t>
      </w:r>
      <w:r>
        <w:rPr>
          <w:szCs w:val="18"/>
        </w:rPr>
        <w:t xml:space="preserve">, </w:t>
      </w:r>
      <w:proofErr w:type="spellStart"/>
      <w:r w:rsidRPr="00793BAF">
        <w:t>waterkering</w:t>
      </w:r>
      <w:r>
        <w:t>s</w:t>
      </w:r>
      <w:r w:rsidRPr="00793BAF">
        <w:t>technische</w:t>
      </w:r>
      <w:proofErr w:type="spellEnd"/>
      <w:r w:rsidRPr="00793BAF">
        <w:t xml:space="preserve"> </w:t>
      </w:r>
      <w:r>
        <w:rPr>
          <w:szCs w:val="18"/>
        </w:rPr>
        <w:t xml:space="preserve">en ecologische belangen van het waterlichaam en de </w:t>
      </w:r>
      <w:proofErr w:type="spellStart"/>
      <w:r>
        <w:rPr>
          <w:lang w:eastAsia="en-US"/>
        </w:rPr>
        <w:t>wegentechnische</w:t>
      </w:r>
      <w:proofErr w:type="spellEnd"/>
      <w:r>
        <w:rPr>
          <w:lang w:eastAsia="en-US"/>
        </w:rPr>
        <w:t xml:space="preserve"> belangen en verkeersbelangen door de verlening en/of uitvoering van de gevraagde </w:t>
      </w:r>
      <w:r>
        <w:t>vergunning niet</w:t>
      </w:r>
      <w:r>
        <w:rPr>
          <w:lang w:eastAsia="en-US"/>
        </w:rPr>
        <w:t xml:space="preserve"> (onevenredig) worden geschaad.</w:t>
      </w:r>
    </w:p>
    <w:p w14:paraId="5FB9D150" w14:textId="769FC253" w:rsidR="00BF4FF0" w:rsidRDefault="00BF4FF0" w:rsidP="00B07668">
      <w:pPr>
        <w:rPr>
          <w:lang w:eastAsia="en-US"/>
        </w:rPr>
      </w:pPr>
    </w:p>
    <w:p w14:paraId="69EEE94E" w14:textId="280E6561" w:rsidR="00BF4FF0" w:rsidRPr="00BF4FF0" w:rsidRDefault="00BF4FF0" w:rsidP="00B07668">
      <w:pPr>
        <w:rPr>
          <w:i/>
          <w:iCs/>
          <w:lang w:eastAsia="en-US"/>
        </w:rPr>
      </w:pPr>
      <w:r w:rsidRPr="00BF4FF0">
        <w:rPr>
          <w:i/>
          <w:iCs/>
          <w:lang w:eastAsia="en-US"/>
        </w:rPr>
        <w:t>Eigendom hoogheemraadschap Hollands Noorderkwartier</w:t>
      </w:r>
    </w:p>
    <w:p w14:paraId="6C0E2006" w14:textId="12F10BE9" w:rsidR="00BF4FF0" w:rsidRDefault="00BF4FF0" w:rsidP="00BF4FF0">
      <w:pPr>
        <w:spacing w:line="260" w:lineRule="exact"/>
        <w:rPr>
          <w:szCs w:val="18"/>
        </w:rPr>
      </w:pPr>
      <w:r w:rsidRPr="00F80BDD">
        <w:rPr>
          <w:szCs w:val="18"/>
        </w:rPr>
        <w:t xml:space="preserve">De gevraagde werkzaamheden vinden plaats op eigendom van het </w:t>
      </w:r>
      <w:r w:rsidRPr="00EB4DA4">
        <w:rPr>
          <w:szCs w:val="18"/>
        </w:rPr>
        <w:t>h</w:t>
      </w:r>
      <w:r w:rsidRPr="00F80BDD">
        <w:rPr>
          <w:szCs w:val="18"/>
        </w:rPr>
        <w:t xml:space="preserve">oogheemraadschap. </w:t>
      </w:r>
      <w:r w:rsidRPr="00EB4DA4">
        <w:rPr>
          <w:szCs w:val="18"/>
        </w:rPr>
        <w:t xml:space="preserve">Dit gaat om </w:t>
      </w:r>
      <w:r w:rsidRPr="00F80BDD">
        <w:rPr>
          <w:szCs w:val="18"/>
        </w:rPr>
        <w:t xml:space="preserve">het perceel kadastraal bekend </w:t>
      </w:r>
      <w:r>
        <w:rPr>
          <w:szCs w:val="18"/>
        </w:rPr>
        <w:t xml:space="preserve">als </w:t>
      </w:r>
      <w:r w:rsidRPr="00EB4DA4">
        <w:rPr>
          <w:szCs w:val="18"/>
        </w:rPr>
        <w:t>KGL02AE481</w:t>
      </w:r>
      <w:r w:rsidRPr="00F80BDD">
        <w:rPr>
          <w:szCs w:val="18"/>
        </w:rPr>
        <w:t>.</w:t>
      </w:r>
      <w:r>
        <w:rPr>
          <w:szCs w:val="18"/>
        </w:rPr>
        <w:t xml:space="preserve"> </w:t>
      </w:r>
      <w:r w:rsidRPr="00EB4DA4">
        <w:rPr>
          <w:szCs w:val="18"/>
        </w:rPr>
        <w:t>De houder moet,</w:t>
      </w:r>
      <w:r w:rsidRPr="00F80BDD">
        <w:rPr>
          <w:szCs w:val="18"/>
        </w:rPr>
        <w:t xml:space="preserve"> voordat met de werkzaamheden</w:t>
      </w:r>
      <w:r w:rsidRPr="00EB4DA4">
        <w:rPr>
          <w:szCs w:val="18"/>
        </w:rPr>
        <w:t xml:space="preserve"> wordt ge</w:t>
      </w:r>
      <w:r w:rsidRPr="00F80BDD">
        <w:rPr>
          <w:szCs w:val="18"/>
        </w:rPr>
        <w:t xml:space="preserve">start, overeenstemming hebben bereikt met het hoogheemraadschap over </w:t>
      </w:r>
      <w:r w:rsidRPr="00EB4DA4">
        <w:rPr>
          <w:szCs w:val="18"/>
        </w:rPr>
        <w:t>het gebruik van bovenstaand</w:t>
      </w:r>
      <w:r w:rsidRPr="00F80BDD">
        <w:rPr>
          <w:szCs w:val="18"/>
        </w:rPr>
        <w:t xml:space="preserve"> perceel</w:t>
      </w:r>
      <w:r w:rsidRPr="00EB4DA4">
        <w:rPr>
          <w:szCs w:val="18"/>
        </w:rPr>
        <w:t xml:space="preserve"> of deel van dit perceel</w:t>
      </w:r>
      <w:r w:rsidRPr="00F80BDD">
        <w:rPr>
          <w:szCs w:val="18"/>
        </w:rPr>
        <w:t xml:space="preserve"> dat eigendom is van het hoogheemraadschap. Het hoogheemraadschap beoordeelt eerst of</w:t>
      </w:r>
      <w:r w:rsidRPr="00EB4DA4">
        <w:rPr>
          <w:szCs w:val="18"/>
        </w:rPr>
        <w:t xml:space="preserve"> dit perceel geheel of gedeeltelijk </w:t>
      </w:r>
      <w:r w:rsidRPr="00F80BDD">
        <w:rPr>
          <w:szCs w:val="18"/>
        </w:rPr>
        <w:t>verkocht of verhuurd kan worden. Verkoop en verhuur vinden altijd plaats tegen marktconforme waarde</w:t>
      </w:r>
      <w:r w:rsidRPr="00EB4DA4">
        <w:rPr>
          <w:szCs w:val="18"/>
        </w:rPr>
        <w:t xml:space="preserve">. </w:t>
      </w:r>
    </w:p>
    <w:p w14:paraId="59F02FD2" w14:textId="77777777" w:rsidR="001254E3" w:rsidRPr="00303EB2" w:rsidRDefault="001254E3" w:rsidP="001254E3">
      <w:pPr>
        <w:pStyle w:val="HHNKKop1"/>
        <w:rPr>
          <w:b w:val="0"/>
        </w:rPr>
      </w:pPr>
      <w:r w:rsidRPr="00303EB2">
        <w:rPr>
          <w:b w:val="0"/>
        </w:rPr>
        <w:t>Samenvatting juridisch kader</w:t>
      </w:r>
    </w:p>
    <w:p w14:paraId="6E67717D" w14:textId="77777777" w:rsidR="001254E3" w:rsidRDefault="001254E3" w:rsidP="001254E3">
      <w:pPr>
        <w:pStyle w:val="Lijstalinea"/>
        <w:numPr>
          <w:ilvl w:val="0"/>
          <w:numId w:val="15"/>
        </w:numPr>
        <w:ind w:left="426" w:hanging="426"/>
        <w:contextualSpacing/>
      </w:pPr>
      <w:r>
        <w:t xml:space="preserve">Het belang van de aanvrager bij het verkrijgen van de vergunning is afgewogen tegen de waterhuishoudkundige, </w:t>
      </w:r>
      <w:proofErr w:type="spellStart"/>
      <w:r>
        <w:t>waterkeringtechnische</w:t>
      </w:r>
      <w:proofErr w:type="spellEnd"/>
      <w:r>
        <w:t xml:space="preserve"> en ecologische belangen van het waterlichaam en </w:t>
      </w:r>
      <w:r>
        <w:rPr>
          <w:szCs w:val="18"/>
        </w:rPr>
        <w:t xml:space="preserve">de </w:t>
      </w:r>
      <w:proofErr w:type="spellStart"/>
      <w:r>
        <w:rPr>
          <w:lang w:eastAsia="en-US"/>
        </w:rPr>
        <w:t>wegentechnische</w:t>
      </w:r>
      <w:proofErr w:type="spellEnd"/>
      <w:r>
        <w:rPr>
          <w:lang w:eastAsia="en-US"/>
        </w:rPr>
        <w:t xml:space="preserve"> belangen en verkeersbelangen </w:t>
      </w:r>
      <w:r>
        <w:t>die door de Keur Hoogheemraadschap Hollands Noorderkwartier 2016 en de Wegenverordening Hoogheemraadschap Hollands Noorderkwartier 2013 worden beschermd.</w:t>
      </w:r>
    </w:p>
    <w:p w14:paraId="1179BF53" w14:textId="77777777" w:rsidR="001254E3" w:rsidRPr="00793BAF" w:rsidRDefault="001254E3" w:rsidP="001254E3">
      <w:pPr>
        <w:numPr>
          <w:ilvl w:val="0"/>
          <w:numId w:val="15"/>
        </w:numPr>
        <w:ind w:left="426" w:hanging="426"/>
        <w:rPr>
          <w:i/>
        </w:rPr>
      </w:pPr>
      <w:r w:rsidRPr="00793BAF">
        <w:rPr>
          <w:szCs w:val="18"/>
        </w:rPr>
        <w:t>Uit de belangenafweging is gebleken dat bij honorering van de aanvraag, met inachtneming van de aan dit besluit verbonden voorschriften, de zorg voor de waterhuishouding</w:t>
      </w:r>
      <w:r>
        <w:rPr>
          <w:szCs w:val="18"/>
        </w:rPr>
        <w:t>,</w:t>
      </w:r>
      <w:r w:rsidRPr="00793BAF">
        <w:rPr>
          <w:szCs w:val="18"/>
        </w:rPr>
        <w:t xml:space="preserve"> de waterkeringen</w:t>
      </w:r>
      <w:r>
        <w:rPr>
          <w:szCs w:val="18"/>
        </w:rPr>
        <w:t>, de ecologie en de wegen voldoende worden</w:t>
      </w:r>
      <w:r w:rsidRPr="00793BAF">
        <w:rPr>
          <w:szCs w:val="18"/>
        </w:rPr>
        <w:t xml:space="preserve"> gewaarborgd.</w:t>
      </w:r>
    </w:p>
    <w:p w14:paraId="77FE58BE" w14:textId="77777777" w:rsidR="001254E3" w:rsidRPr="00303EB2" w:rsidRDefault="001254E3" w:rsidP="001254E3">
      <w:pPr>
        <w:pStyle w:val="HHNKKop1"/>
      </w:pPr>
      <w:r w:rsidRPr="001254E3">
        <w:rPr>
          <w:b w:val="0"/>
          <w:bCs/>
        </w:rPr>
        <w:t>Proceduregegevens</w:t>
      </w:r>
    </w:p>
    <w:p w14:paraId="739F6AA1" w14:textId="77777777" w:rsidR="001254E3" w:rsidRPr="00793BAF" w:rsidRDefault="001254E3" w:rsidP="001254E3">
      <w:pPr>
        <w:spacing w:line="240" w:lineRule="auto"/>
        <w:rPr>
          <w:b/>
          <w:sz w:val="22"/>
        </w:rPr>
      </w:pPr>
      <w:r w:rsidRPr="00793BAF">
        <w:rPr>
          <w:spacing w:val="-2"/>
          <w:szCs w:val="18"/>
        </w:rPr>
        <w:t xml:space="preserve">De aanvraag is ingediend </w:t>
      </w:r>
      <w:r>
        <w:rPr>
          <w:spacing w:val="-2"/>
          <w:szCs w:val="18"/>
        </w:rPr>
        <w:t xml:space="preserve">op </w:t>
      </w:r>
      <w:r w:rsidRPr="002A6F0D">
        <w:rPr>
          <w:bCs/>
          <w:noProof/>
        </w:rPr>
        <w:t>23 juni 2022</w:t>
      </w:r>
      <w:r>
        <w:t>.</w:t>
      </w:r>
    </w:p>
    <w:p w14:paraId="45CA9B33" w14:textId="77777777" w:rsidR="001254E3" w:rsidRPr="00793BAF" w:rsidRDefault="001254E3" w:rsidP="001254E3">
      <w:pPr>
        <w:rPr>
          <w:szCs w:val="18"/>
        </w:rPr>
      </w:pPr>
    </w:p>
    <w:p w14:paraId="08B0BEFC" w14:textId="77777777" w:rsidR="001254E3" w:rsidRDefault="001254E3" w:rsidP="001254E3">
      <w:r w:rsidRPr="00793BAF">
        <w:rPr>
          <w:szCs w:val="18"/>
        </w:rPr>
        <w:t xml:space="preserve">De aanvraag is geregistreerd onder nummer </w:t>
      </w:r>
      <w:r w:rsidRPr="00175E5C">
        <w:rPr>
          <w:szCs w:val="18"/>
        </w:rPr>
        <w:t>7075853 en de bij de vergunning behorende bijlage onder nummer 22.0505608.</w:t>
      </w:r>
    </w:p>
    <w:p w14:paraId="0DABC908" w14:textId="1D66F659" w:rsidR="001254E3" w:rsidRDefault="001254E3">
      <w:pPr>
        <w:spacing w:line="240" w:lineRule="auto"/>
        <w:rPr>
          <w:szCs w:val="18"/>
        </w:rPr>
      </w:pPr>
      <w:r>
        <w:rPr>
          <w:szCs w:val="18"/>
        </w:rPr>
        <w:br w:type="page"/>
      </w:r>
    </w:p>
    <w:p w14:paraId="48370618" w14:textId="4972FF10" w:rsidR="00B07668" w:rsidRDefault="00B07668" w:rsidP="00B07668">
      <w:pPr>
        <w:pStyle w:val="HHNKKop1"/>
        <w:rPr>
          <w:b w:val="0"/>
        </w:rPr>
      </w:pPr>
      <w:r w:rsidRPr="00BC0159">
        <w:rPr>
          <w:b w:val="0"/>
        </w:rPr>
        <w:lastRenderedPageBreak/>
        <w:t>Belangen derden en horen aanvrager</w:t>
      </w:r>
    </w:p>
    <w:p w14:paraId="4A7C06BC" w14:textId="77777777" w:rsidR="00175E5C" w:rsidRDefault="00175E5C" w:rsidP="00175E5C">
      <w:r>
        <w:rPr>
          <w:i/>
        </w:rPr>
        <w:t>Belanghebbende(n)</w:t>
      </w:r>
    </w:p>
    <w:p w14:paraId="131B2992" w14:textId="4ED588FF" w:rsidR="00175E5C" w:rsidRDefault="00175E5C" w:rsidP="00175E5C">
      <w:pPr>
        <w:spacing w:line="260" w:lineRule="exact"/>
      </w:pPr>
      <w:r>
        <w:t>Dit besluit wordt voorbereid met toepassing van de openbare voorbereidingsprocedure van afdeling 3.4 van de Algemene wet bestuursrecht. Dit betekent dat belanghebbenden in de gelegenheid worden gesteld een zienswijze over de ontwerpvergunning naar voren te brengen. Na sluiting van de termijn voor het inbrengen van zienswijzen wordt de vergunning vastgesteld, al dan niet met wijzigingen naar aanleiding van ingebrachte zienswijzen. Na vaststelling van de definitieve vergunning is geen bezwaar mogelijk maar staat alleen beroep bij de bestuursrechter open.</w:t>
      </w:r>
    </w:p>
    <w:p w14:paraId="1416789E" w14:textId="77777777" w:rsidR="00175E5C" w:rsidRDefault="00175E5C" w:rsidP="00175E5C">
      <w:pPr>
        <w:spacing w:line="260" w:lineRule="exact"/>
      </w:pPr>
    </w:p>
    <w:p w14:paraId="3D1E102D" w14:textId="77777777" w:rsidR="00175E5C" w:rsidRPr="007E64BE" w:rsidRDefault="00175E5C" w:rsidP="00175E5C">
      <w:pPr>
        <w:spacing w:line="260" w:lineRule="exact"/>
        <w:rPr>
          <w:i/>
          <w:iCs/>
        </w:rPr>
      </w:pPr>
      <w:r w:rsidRPr="007E64BE">
        <w:rPr>
          <w:i/>
          <w:iCs/>
        </w:rPr>
        <w:t xml:space="preserve">Zienswijzen </w:t>
      </w:r>
    </w:p>
    <w:p w14:paraId="752A5936" w14:textId="3692ABFA" w:rsidR="00A659FD" w:rsidRPr="00121498" w:rsidRDefault="00175E5C" w:rsidP="00A659FD">
      <w:pPr>
        <w:spacing w:line="260" w:lineRule="exact"/>
        <w:rPr>
          <w:szCs w:val="18"/>
        </w:rPr>
      </w:pPr>
      <w:r>
        <w:t xml:space="preserve">Belanghebbenden kunnen vanaf de dag waarop de ontwerpvergunning ter inzage is gelegd gedurende zes weken hun zienswijze(n) naar keuze schriftelijk of mondeling naar voren brengen bij </w:t>
      </w:r>
      <w:r w:rsidR="00A659FD">
        <w:t xml:space="preserve">het </w:t>
      </w:r>
      <w:r w:rsidR="00A659FD" w:rsidRPr="00121498">
        <w:rPr>
          <w:szCs w:val="18"/>
        </w:rPr>
        <w:t xml:space="preserve">college van dijkgraaf en hoogheemraden van Hoogheemraadschap Hollands Noorderkwartier. </w:t>
      </w:r>
    </w:p>
    <w:p w14:paraId="3CA4A111" w14:textId="77777777" w:rsidR="00A659FD" w:rsidRDefault="00A659FD" w:rsidP="00A659FD">
      <w:pPr>
        <w:tabs>
          <w:tab w:val="left" w:pos="567"/>
        </w:tabs>
        <w:rPr>
          <w:szCs w:val="18"/>
        </w:rPr>
      </w:pPr>
    </w:p>
    <w:p w14:paraId="12C3E950" w14:textId="196FA7FE" w:rsidR="00A659FD" w:rsidRPr="00121498" w:rsidRDefault="00A659FD" w:rsidP="00A659FD">
      <w:pPr>
        <w:tabs>
          <w:tab w:val="left" w:pos="567"/>
        </w:tabs>
        <w:rPr>
          <w:szCs w:val="18"/>
        </w:rPr>
      </w:pPr>
      <w:r w:rsidRPr="00121498">
        <w:rPr>
          <w:szCs w:val="18"/>
        </w:rPr>
        <w:t>Dit kan op de volgend</w:t>
      </w:r>
      <w:r>
        <w:rPr>
          <w:szCs w:val="18"/>
        </w:rPr>
        <w:t>e</w:t>
      </w:r>
      <w:r w:rsidRPr="00121498">
        <w:rPr>
          <w:szCs w:val="18"/>
        </w:rPr>
        <w:t xml:space="preserve"> manieren:</w:t>
      </w:r>
    </w:p>
    <w:p w14:paraId="0B925284" w14:textId="77777777" w:rsidR="009764A3" w:rsidRDefault="00A659FD" w:rsidP="009764A3">
      <w:pPr>
        <w:numPr>
          <w:ilvl w:val="0"/>
          <w:numId w:val="45"/>
        </w:numPr>
        <w:tabs>
          <w:tab w:val="left" w:pos="567"/>
        </w:tabs>
        <w:ind w:left="360"/>
        <w:rPr>
          <w:szCs w:val="18"/>
        </w:rPr>
      </w:pPr>
      <w:r w:rsidRPr="00121498">
        <w:rPr>
          <w:szCs w:val="18"/>
        </w:rPr>
        <w:t>Schriftelijk per post. U stuurt uw zienswijze naar Hoogheemraadschap Holland</w:t>
      </w:r>
    </w:p>
    <w:p w14:paraId="19554E85" w14:textId="3BE64282" w:rsidR="009764A3" w:rsidRPr="009764A3" w:rsidRDefault="00A659FD" w:rsidP="009764A3">
      <w:pPr>
        <w:tabs>
          <w:tab w:val="left" w:pos="567"/>
        </w:tabs>
        <w:ind w:left="360"/>
        <w:rPr>
          <w:szCs w:val="18"/>
        </w:rPr>
      </w:pPr>
      <w:r w:rsidRPr="009764A3">
        <w:rPr>
          <w:szCs w:val="18"/>
        </w:rPr>
        <w:t xml:space="preserve">Noorderkwartier, Postbus 250, 1700 AG Heerhugowaard. </w:t>
      </w:r>
    </w:p>
    <w:p w14:paraId="53527DD4" w14:textId="78B1FA30" w:rsidR="00A659FD" w:rsidRDefault="00A659FD" w:rsidP="009764A3">
      <w:pPr>
        <w:numPr>
          <w:ilvl w:val="0"/>
          <w:numId w:val="45"/>
        </w:numPr>
        <w:tabs>
          <w:tab w:val="left" w:pos="567"/>
        </w:tabs>
        <w:ind w:left="360"/>
        <w:rPr>
          <w:szCs w:val="18"/>
        </w:rPr>
      </w:pPr>
      <w:r w:rsidRPr="00121498">
        <w:rPr>
          <w:szCs w:val="18"/>
        </w:rPr>
        <w:t xml:space="preserve">Digitaal, via het daarvoor bestemde webformulier op </w:t>
      </w:r>
      <w:hyperlink r:id="rId12" w:history="1">
        <w:r w:rsidRPr="00773E75">
          <w:rPr>
            <w:rStyle w:val="Hyperlink"/>
            <w:szCs w:val="18"/>
          </w:rPr>
          <w:t>www.hhnk.nl</w:t>
        </w:r>
      </w:hyperlink>
      <w:r w:rsidRPr="00121498">
        <w:rPr>
          <w:szCs w:val="18"/>
        </w:rPr>
        <w:t xml:space="preserve">. </w:t>
      </w:r>
    </w:p>
    <w:p w14:paraId="1EB21BB7" w14:textId="77777777" w:rsidR="00A659FD" w:rsidRPr="00121498" w:rsidRDefault="00A659FD" w:rsidP="009764A3">
      <w:pPr>
        <w:numPr>
          <w:ilvl w:val="0"/>
          <w:numId w:val="45"/>
        </w:numPr>
        <w:tabs>
          <w:tab w:val="left" w:pos="567"/>
        </w:tabs>
        <w:ind w:left="360"/>
        <w:rPr>
          <w:szCs w:val="18"/>
        </w:rPr>
      </w:pPr>
      <w:r w:rsidRPr="00121498">
        <w:rPr>
          <w:szCs w:val="18"/>
        </w:rPr>
        <w:t xml:space="preserve">Mondeling, </w:t>
      </w:r>
      <w:r>
        <w:rPr>
          <w:szCs w:val="18"/>
        </w:rPr>
        <w:t>v</w:t>
      </w:r>
      <w:r w:rsidRPr="00121498">
        <w:rPr>
          <w:szCs w:val="18"/>
        </w:rPr>
        <w:t>an uw zienswijze wordt een verslag gemaakt.</w:t>
      </w:r>
    </w:p>
    <w:p w14:paraId="31DDF76D" w14:textId="77777777" w:rsidR="00A659FD" w:rsidRDefault="00A659FD" w:rsidP="00A659FD">
      <w:pPr>
        <w:tabs>
          <w:tab w:val="left" w:pos="567"/>
        </w:tabs>
        <w:rPr>
          <w:szCs w:val="18"/>
        </w:rPr>
      </w:pPr>
    </w:p>
    <w:p w14:paraId="2B69D010" w14:textId="07BED0F0" w:rsidR="00A659FD" w:rsidRPr="00121498" w:rsidRDefault="00A659FD" w:rsidP="00A659FD">
      <w:pPr>
        <w:tabs>
          <w:tab w:val="left" w:pos="567"/>
        </w:tabs>
        <w:rPr>
          <w:szCs w:val="18"/>
        </w:rPr>
      </w:pPr>
      <w:r w:rsidRPr="00121498">
        <w:rPr>
          <w:szCs w:val="18"/>
        </w:rPr>
        <w:t xml:space="preserve">Het hoogheemraadschap beantwoordt alle ingebrachte zienswijzen in een Nota van inspraak. Deze wordt bij de bekendmaking van het definitieve besluit (digitaal) ter inzage gelegd. </w:t>
      </w:r>
      <w:r w:rsidR="00071C2D">
        <w:rPr>
          <w:szCs w:val="18"/>
        </w:rPr>
        <w:t>Zienswijzen zullen wij in de Nota van inspraak zo nodig ano</w:t>
      </w:r>
      <w:r w:rsidRPr="00121498">
        <w:rPr>
          <w:szCs w:val="18"/>
        </w:rPr>
        <w:t xml:space="preserve">nimiseren. </w:t>
      </w:r>
    </w:p>
    <w:p w14:paraId="155FC9E3" w14:textId="77777777" w:rsidR="00A659FD" w:rsidRDefault="00A659FD" w:rsidP="00A659FD">
      <w:pPr>
        <w:tabs>
          <w:tab w:val="num" w:pos="360"/>
        </w:tabs>
        <w:ind w:left="360" w:hanging="360"/>
        <w:rPr>
          <w:szCs w:val="18"/>
        </w:rPr>
      </w:pPr>
    </w:p>
    <w:p w14:paraId="0A192B42" w14:textId="77777777" w:rsidR="007378A2" w:rsidRDefault="00A659FD" w:rsidP="00A659FD">
      <w:pPr>
        <w:tabs>
          <w:tab w:val="num" w:pos="360"/>
        </w:tabs>
        <w:ind w:left="360" w:hanging="360"/>
        <w:rPr>
          <w:szCs w:val="18"/>
        </w:rPr>
      </w:pPr>
      <w:r w:rsidRPr="00121498">
        <w:rPr>
          <w:szCs w:val="18"/>
        </w:rPr>
        <w:t xml:space="preserve">Een afschrift van deze ontwerpvergunning wordt toegezonden aan bij het hoogheemraadschap </w:t>
      </w:r>
    </w:p>
    <w:p w14:paraId="12183FA1" w14:textId="5ED0C4C2" w:rsidR="00A659FD" w:rsidRPr="00121498" w:rsidRDefault="00A659FD" w:rsidP="00A659FD">
      <w:pPr>
        <w:tabs>
          <w:tab w:val="num" w:pos="360"/>
        </w:tabs>
        <w:ind w:left="360" w:hanging="360"/>
        <w:rPr>
          <w:szCs w:val="18"/>
        </w:rPr>
      </w:pPr>
      <w:r w:rsidRPr="00121498">
        <w:rPr>
          <w:szCs w:val="18"/>
        </w:rPr>
        <w:t>bekende eventuele derde</w:t>
      </w:r>
      <w:r>
        <w:rPr>
          <w:szCs w:val="18"/>
        </w:rPr>
        <w:t xml:space="preserve"> </w:t>
      </w:r>
      <w:r w:rsidRPr="00121498">
        <w:rPr>
          <w:szCs w:val="18"/>
        </w:rPr>
        <w:t>belanghebbenden.</w:t>
      </w:r>
    </w:p>
    <w:p w14:paraId="474DB6D0" w14:textId="77777777" w:rsidR="00A659FD" w:rsidRDefault="00A659FD" w:rsidP="00A659FD">
      <w:pPr>
        <w:tabs>
          <w:tab w:val="num" w:pos="360"/>
        </w:tabs>
        <w:ind w:left="360" w:hanging="360"/>
      </w:pPr>
    </w:p>
    <w:p w14:paraId="1082609E" w14:textId="2C9EAFF3" w:rsidR="00A659FD" w:rsidRDefault="00A659FD" w:rsidP="007378A2">
      <w:pPr>
        <w:tabs>
          <w:tab w:val="left" w:pos="567"/>
        </w:tabs>
      </w:pPr>
      <w:r>
        <w:t xml:space="preserve">De ontwerpvergunning en de andere van belang zijnde stukken liggen van </w:t>
      </w:r>
      <w:r w:rsidRPr="00A659FD">
        <w:rPr>
          <w:highlight w:val="yellow"/>
        </w:rPr>
        <w:t>……..</w:t>
      </w:r>
      <w:r>
        <w:t xml:space="preserve"> tot en met </w:t>
      </w:r>
      <w:r w:rsidRPr="00A659FD">
        <w:rPr>
          <w:highlight w:val="yellow"/>
        </w:rPr>
        <w:t>……….</w:t>
      </w:r>
      <w:r>
        <w:t xml:space="preserve"> (6 weken) </w:t>
      </w:r>
      <w:r w:rsidR="00A56329">
        <w:t>digitaal</w:t>
      </w:r>
      <w:r>
        <w:t xml:space="preserve"> ter inzage</w:t>
      </w:r>
      <w:r w:rsidR="00A56329">
        <w:t xml:space="preserve"> en zijn in te zien via </w:t>
      </w:r>
      <w:hyperlink r:id="rId13" w:history="1">
        <w:r w:rsidR="00A56329" w:rsidRPr="002956F9">
          <w:rPr>
            <w:rStyle w:val="Hyperlink"/>
          </w:rPr>
          <w:t>www.officielebekenmakingen.nl</w:t>
        </w:r>
      </w:hyperlink>
      <w:r w:rsidR="00A56329">
        <w:t xml:space="preserve">. Tevens kunnen de stukken worden ingezien op </w:t>
      </w:r>
      <w:r>
        <w:t xml:space="preserve">het kantoor van het hoogheemraadschap aan het </w:t>
      </w:r>
      <w:r w:rsidR="00985F5A" w:rsidRPr="00985F5A">
        <w:t>Stationsplein 136 in Heerhugowaard</w:t>
      </w:r>
      <w:r>
        <w:t>, elke werkdag van 09.00 tot 16.00 uur.</w:t>
      </w:r>
    </w:p>
    <w:p w14:paraId="358A8FBC" w14:textId="77777777" w:rsidR="00B07668" w:rsidRDefault="00B07668" w:rsidP="00B07668"/>
    <w:sectPr w:rsidR="00B07668" w:rsidSect="009A1E8E">
      <w:headerReference w:type="even" r:id="rId14"/>
      <w:headerReference w:type="default" r:id="rId15"/>
      <w:footerReference w:type="even" r:id="rId16"/>
      <w:footerReference w:type="default" r:id="rId17"/>
      <w:headerReference w:type="first" r:id="rId18"/>
      <w:footerReference w:type="first" r:id="rId19"/>
      <w:pgSz w:w="11906" w:h="16838" w:code="9"/>
      <w:pgMar w:top="851" w:right="1418" w:bottom="1418" w:left="1418" w:header="709" w:footer="4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E10F" w14:textId="77777777" w:rsidR="001C599A" w:rsidRDefault="001C599A" w:rsidP="00DC519A">
      <w:pPr>
        <w:spacing w:line="240" w:lineRule="auto"/>
      </w:pPr>
      <w:r>
        <w:separator/>
      </w:r>
    </w:p>
  </w:endnote>
  <w:endnote w:type="continuationSeparator" w:id="0">
    <w:p w14:paraId="56E4A170" w14:textId="77777777" w:rsidR="001C599A" w:rsidRDefault="001C599A" w:rsidP="00DC51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HNK Avenir">
    <w:altName w:val="Times New Roman"/>
    <w:panose1 w:val="02000503040000020003"/>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amp;W Syntax (Adobe)">
    <w:altName w:val="Arial"/>
    <w:charset w:val="00"/>
    <w:family w:val="swiss"/>
    <w:pitch w:val="variable"/>
    <w:sig w:usb0="A0000007" w:usb1="00000000" w:usb2="00000000" w:usb3="00000000" w:csb0="00000111"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7037" w14:textId="77777777" w:rsidR="005C60CA" w:rsidRDefault="005C60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7D0D" w14:textId="77777777" w:rsidR="005C60CA" w:rsidRDefault="005C60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7B04" w14:textId="77777777" w:rsidR="009134E0" w:rsidRPr="004C4782" w:rsidRDefault="009134E0" w:rsidP="004C47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E2E75" w14:textId="77777777" w:rsidR="001C599A" w:rsidRDefault="001C599A" w:rsidP="00DC519A">
      <w:pPr>
        <w:spacing w:line="240" w:lineRule="auto"/>
      </w:pPr>
      <w:r>
        <w:separator/>
      </w:r>
    </w:p>
  </w:footnote>
  <w:footnote w:type="continuationSeparator" w:id="0">
    <w:p w14:paraId="0E8B5C5C" w14:textId="77777777" w:rsidR="001C599A" w:rsidRDefault="001C599A" w:rsidP="00DC519A">
      <w:pPr>
        <w:spacing w:line="240" w:lineRule="auto"/>
      </w:pPr>
      <w:r>
        <w:continuationSeparator/>
      </w:r>
    </w:p>
  </w:footnote>
  <w:footnote w:id="1">
    <w:p w14:paraId="71D8705E" w14:textId="77777777" w:rsidR="00F51D23" w:rsidRDefault="00F51D23">
      <w:pPr>
        <w:pStyle w:val="Voetnoottekst"/>
      </w:pPr>
      <w:r>
        <w:rPr>
          <w:rStyle w:val="Voetnootmarkering"/>
        </w:rPr>
        <w:footnoteRef/>
      </w:r>
      <w:r>
        <w:t xml:space="preserve"> </w:t>
      </w:r>
      <w:r>
        <w:rPr>
          <w:spacing w:val="-3"/>
        </w:rPr>
        <w:t>Lees ook: kabels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C406" w14:textId="77777777" w:rsidR="005C60CA" w:rsidRDefault="005C60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0189" w14:textId="77777777" w:rsidR="005C60CA" w:rsidRDefault="005C60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5" w:type="dxa"/>
      <w:tblLayout w:type="fixed"/>
      <w:tblCellMar>
        <w:left w:w="0" w:type="dxa"/>
        <w:right w:w="0" w:type="dxa"/>
      </w:tblCellMar>
      <w:tblLook w:val="0000" w:firstRow="0" w:lastRow="0" w:firstColumn="0" w:lastColumn="0" w:noHBand="0" w:noVBand="0"/>
    </w:tblPr>
    <w:tblGrid>
      <w:gridCol w:w="3489"/>
      <w:gridCol w:w="280"/>
      <w:gridCol w:w="5326"/>
    </w:tblGrid>
    <w:tr w:rsidR="009A1E8E" w14:paraId="2C2508E6" w14:textId="77777777" w:rsidTr="00BE0853">
      <w:trPr>
        <w:cantSplit/>
        <w:trHeight w:hRule="exact" w:val="794"/>
      </w:trPr>
      <w:tc>
        <w:tcPr>
          <w:tcW w:w="3489" w:type="dxa"/>
        </w:tcPr>
        <w:p w14:paraId="5F4ED964" w14:textId="694C50B6" w:rsidR="009A1E8E" w:rsidRDefault="009A1E8E" w:rsidP="009A1E8E">
          <w:pPr>
            <w:rPr>
              <w:lang w:val="fr-FR"/>
            </w:rPr>
          </w:pPr>
        </w:p>
      </w:tc>
      <w:tc>
        <w:tcPr>
          <w:tcW w:w="280" w:type="dxa"/>
        </w:tcPr>
        <w:p w14:paraId="6EF6B02F" w14:textId="77777777" w:rsidR="009A1E8E" w:rsidRDefault="009A1E8E" w:rsidP="009A1E8E">
          <w:pPr>
            <w:pStyle w:val="HHNKReferentiekopje"/>
            <w:rPr>
              <w:lang w:val="fr-FR"/>
            </w:rPr>
          </w:pPr>
        </w:p>
      </w:tc>
      <w:tc>
        <w:tcPr>
          <w:tcW w:w="5326" w:type="dxa"/>
        </w:tcPr>
        <w:p w14:paraId="7A626762" w14:textId="2414441F" w:rsidR="009A1E8E" w:rsidRDefault="009A1E8E" w:rsidP="009A1E8E"/>
      </w:tc>
    </w:tr>
    <w:tr w:rsidR="009A1E8E" w14:paraId="40EAD1E3" w14:textId="77777777" w:rsidTr="00BE0853">
      <w:trPr>
        <w:cantSplit/>
        <w:trHeight w:hRule="exact" w:val="794"/>
      </w:trPr>
      <w:tc>
        <w:tcPr>
          <w:tcW w:w="3489" w:type="dxa"/>
        </w:tcPr>
        <w:p w14:paraId="75B5D2BF" w14:textId="2FC132A8" w:rsidR="009A1E8E" w:rsidRDefault="009A1E8E" w:rsidP="009A1E8E">
          <w:pPr>
            <w:tabs>
              <w:tab w:val="left" w:pos="2325"/>
            </w:tabs>
          </w:pPr>
        </w:p>
      </w:tc>
      <w:tc>
        <w:tcPr>
          <w:tcW w:w="280" w:type="dxa"/>
        </w:tcPr>
        <w:p w14:paraId="5B62D129" w14:textId="77777777" w:rsidR="009A1E8E" w:rsidRDefault="009A1E8E" w:rsidP="009A1E8E">
          <w:pPr>
            <w:pStyle w:val="HHNKReferentiekopje"/>
          </w:pPr>
        </w:p>
      </w:tc>
      <w:tc>
        <w:tcPr>
          <w:tcW w:w="5326" w:type="dxa"/>
        </w:tcPr>
        <w:p w14:paraId="3C270B57" w14:textId="77777777" w:rsidR="009A1E8E" w:rsidRDefault="009A1E8E" w:rsidP="009A1E8E">
          <w:pPr>
            <w:pStyle w:val="HHNKReferentiekopje"/>
            <w:ind w:firstLine="708"/>
          </w:pPr>
        </w:p>
      </w:tc>
    </w:tr>
  </w:tbl>
  <w:p w14:paraId="0B82BDAC" w14:textId="77777777" w:rsidR="009134E0" w:rsidRDefault="009134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EA01F08"/>
    <w:lvl w:ilvl="0">
      <w:start w:val="1"/>
      <w:numFmt w:val="decimal"/>
      <w:pStyle w:val="Lijstnummering3"/>
      <w:lvlText w:val="%1."/>
      <w:lvlJc w:val="left"/>
      <w:pPr>
        <w:tabs>
          <w:tab w:val="num" w:pos="1080"/>
        </w:tabs>
        <w:ind w:left="1080" w:hanging="360"/>
      </w:pPr>
    </w:lvl>
  </w:abstractNum>
  <w:abstractNum w:abstractNumId="1" w15:restartNumberingAfterBreak="0">
    <w:nsid w:val="FFFFFF89"/>
    <w:multiLevelType w:val="singleLevel"/>
    <w:tmpl w:val="207A2F06"/>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19D1A74"/>
    <w:multiLevelType w:val="multilevel"/>
    <w:tmpl w:val="1846B45A"/>
    <w:lvl w:ilvl="0">
      <w:start w:val="1"/>
      <w:numFmt w:val="decimal"/>
      <w:lvlText w:val="%1."/>
      <w:lvlJc w:val="left"/>
      <w:pPr>
        <w:tabs>
          <w:tab w:val="num" w:pos="567"/>
        </w:tabs>
        <w:ind w:left="567" w:hanging="567"/>
      </w:pPr>
      <w:rPr>
        <w:rFonts w:ascii="HHNK Avenir" w:hAnsi="HHNK Avenir" w:hint="default"/>
        <w:b w:val="0"/>
        <w:i/>
        <w:sz w:val="19"/>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2E53AF4"/>
    <w:multiLevelType w:val="hybridMultilevel"/>
    <w:tmpl w:val="D8B89A02"/>
    <w:lvl w:ilvl="0" w:tplc="571E973A">
      <w:start w:val="1"/>
      <w:numFmt w:val="lowerLetter"/>
      <w:lvlText w:val="%1."/>
      <w:lvlJc w:val="left"/>
      <w:pPr>
        <w:tabs>
          <w:tab w:val="num" w:pos="1021"/>
        </w:tabs>
        <w:ind w:left="1021" w:hanging="454"/>
      </w:pPr>
      <w:rPr>
        <w:rFonts w:ascii="HHNK Avenir" w:hAnsi="HHNK Avenir" w:hint="default"/>
        <w:b w:val="0"/>
        <w:i w:val="0"/>
        <w:sz w:val="19"/>
      </w:rPr>
    </w:lvl>
    <w:lvl w:ilvl="1" w:tplc="04130019" w:tentative="1">
      <w:start w:val="1"/>
      <w:numFmt w:val="lowerLetter"/>
      <w:lvlText w:val="%2."/>
      <w:lvlJc w:val="left"/>
      <w:pPr>
        <w:tabs>
          <w:tab w:val="num" w:pos="1650"/>
        </w:tabs>
        <w:ind w:left="1650" w:hanging="360"/>
      </w:pPr>
    </w:lvl>
    <w:lvl w:ilvl="2" w:tplc="0413001B" w:tentative="1">
      <w:start w:val="1"/>
      <w:numFmt w:val="lowerRoman"/>
      <w:lvlText w:val="%3."/>
      <w:lvlJc w:val="right"/>
      <w:pPr>
        <w:tabs>
          <w:tab w:val="num" w:pos="2370"/>
        </w:tabs>
        <w:ind w:left="2370" w:hanging="180"/>
      </w:pPr>
    </w:lvl>
    <w:lvl w:ilvl="3" w:tplc="0413000F" w:tentative="1">
      <w:start w:val="1"/>
      <w:numFmt w:val="decimal"/>
      <w:lvlText w:val="%4."/>
      <w:lvlJc w:val="left"/>
      <w:pPr>
        <w:tabs>
          <w:tab w:val="num" w:pos="3090"/>
        </w:tabs>
        <w:ind w:left="3090" w:hanging="360"/>
      </w:pPr>
    </w:lvl>
    <w:lvl w:ilvl="4" w:tplc="04130019" w:tentative="1">
      <w:start w:val="1"/>
      <w:numFmt w:val="lowerLetter"/>
      <w:lvlText w:val="%5."/>
      <w:lvlJc w:val="left"/>
      <w:pPr>
        <w:tabs>
          <w:tab w:val="num" w:pos="3810"/>
        </w:tabs>
        <w:ind w:left="3810" w:hanging="360"/>
      </w:pPr>
    </w:lvl>
    <w:lvl w:ilvl="5" w:tplc="0413001B" w:tentative="1">
      <w:start w:val="1"/>
      <w:numFmt w:val="lowerRoman"/>
      <w:lvlText w:val="%6."/>
      <w:lvlJc w:val="right"/>
      <w:pPr>
        <w:tabs>
          <w:tab w:val="num" w:pos="4530"/>
        </w:tabs>
        <w:ind w:left="4530" w:hanging="180"/>
      </w:pPr>
    </w:lvl>
    <w:lvl w:ilvl="6" w:tplc="0413000F" w:tentative="1">
      <w:start w:val="1"/>
      <w:numFmt w:val="decimal"/>
      <w:lvlText w:val="%7."/>
      <w:lvlJc w:val="left"/>
      <w:pPr>
        <w:tabs>
          <w:tab w:val="num" w:pos="5250"/>
        </w:tabs>
        <w:ind w:left="5250" w:hanging="360"/>
      </w:pPr>
    </w:lvl>
    <w:lvl w:ilvl="7" w:tplc="04130019" w:tentative="1">
      <w:start w:val="1"/>
      <w:numFmt w:val="lowerLetter"/>
      <w:lvlText w:val="%8."/>
      <w:lvlJc w:val="left"/>
      <w:pPr>
        <w:tabs>
          <w:tab w:val="num" w:pos="5970"/>
        </w:tabs>
        <w:ind w:left="5970" w:hanging="360"/>
      </w:pPr>
    </w:lvl>
    <w:lvl w:ilvl="8" w:tplc="0413001B" w:tentative="1">
      <w:start w:val="1"/>
      <w:numFmt w:val="lowerRoman"/>
      <w:lvlText w:val="%9."/>
      <w:lvlJc w:val="right"/>
      <w:pPr>
        <w:tabs>
          <w:tab w:val="num" w:pos="6690"/>
        </w:tabs>
        <w:ind w:left="6690" w:hanging="180"/>
      </w:pPr>
    </w:lvl>
  </w:abstractNum>
  <w:abstractNum w:abstractNumId="4" w15:restartNumberingAfterBreak="0">
    <w:nsid w:val="0E480124"/>
    <w:multiLevelType w:val="hybridMultilevel"/>
    <w:tmpl w:val="FF0628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A565E5"/>
    <w:multiLevelType w:val="multilevel"/>
    <w:tmpl w:val="05EA55C4"/>
    <w:lvl w:ilvl="0">
      <w:start w:val="1"/>
      <w:numFmt w:val="decimal"/>
      <w:pStyle w:val="HHNKKop1"/>
      <w:lvlText w:val="%1"/>
      <w:lvlJc w:val="left"/>
      <w:pPr>
        <w:tabs>
          <w:tab w:val="num" w:pos="432"/>
        </w:tabs>
        <w:ind w:left="432" w:hanging="432"/>
      </w:pPr>
      <w:rPr>
        <w:b w:val="0"/>
        <w:bCs/>
      </w:rPr>
    </w:lvl>
    <w:lvl w:ilvl="1">
      <w:start w:val="1"/>
      <w:numFmt w:val="decimal"/>
      <w:pStyle w:val="HHNKKop2"/>
      <w:lvlText w:val="%1.%2"/>
      <w:lvlJc w:val="left"/>
      <w:pPr>
        <w:tabs>
          <w:tab w:val="num" w:pos="576"/>
        </w:tabs>
        <w:ind w:left="576" w:hanging="576"/>
      </w:pPr>
    </w:lvl>
    <w:lvl w:ilvl="2">
      <w:start w:val="1"/>
      <w:numFmt w:val="decimal"/>
      <w:pStyle w:val="HHNK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6" w15:restartNumberingAfterBreak="0">
    <w:nsid w:val="13A71C17"/>
    <w:multiLevelType w:val="hybridMultilevel"/>
    <w:tmpl w:val="B738746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15BD31AF"/>
    <w:multiLevelType w:val="hybridMultilevel"/>
    <w:tmpl w:val="7F58E43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3F1739"/>
    <w:multiLevelType w:val="hybridMultilevel"/>
    <w:tmpl w:val="A8D699C0"/>
    <w:lvl w:ilvl="0" w:tplc="D0E67FC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16876382"/>
    <w:multiLevelType w:val="hybridMultilevel"/>
    <w:tmpl w:val="DA884574"/>
    <w:lvl w:ilvl="0" w:tplc="6784AC6C">
      <w:start w:val="1"/>
      <w:numFmt w:val="decimal"/>
      <w:pStyle w:val="HHNKOpsommingNumeriek"/>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B536350"/>
    <w:multiLevelType w:val="hybridMultilevel"/>
    <w:tmpl w:val="9C9A25E8"/>
    <w:lvl w:ilvl="0" w:tplc="FB300D8A">
      <w:numFmt w:val="bullet"/>
      <w:lvlText w:val="-"/>
      <w:lvlJc w:val="left"/>
      <w:pPr>
        <w:tabs>
          <w:tab w:val="num" w:pos="454"/>
        </w:tabs>
        <w:ind w:left="454" w:hanging="454"/>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9032C5"/>
    <w:multiLevelType w:val="hybridMultilevel"/>
    <w:tmpl w:val="DE5292B2"/>
    <w:lvl w:ilvl="0" w:tplc="2E68BE60">
      <w:start w:val="1"/>
      <w:numFmt w:val="decimal"/>
      <w:lvlText w:val="%1."/>
      <w:lvlJc w:val="left"/>
      <w:pPr>
        <w:tabs>
          <w:tab w:val="num" w:pos="567"/>
        </w:tabs>
        <w:ind w:left="567" w:hanging="567"/>
      </w:pPr>
      <w:rPr>
        <w:rFonts w:ascii="HHNK Avenir" w:hAnsi="HHNK Avenir" w:cs="Times New Roman" w:hint="default"/>
        <w:b w:val="0"/>
        <w:i w:val="0"/>
        <w:sz w:val="19"/>
      </w:rPr>
    </w:lvl>
    <w:lvl w:ilvl="1" w:tplc="4176A9F0">
      <w:start w:val="1"/>
      <w:numFmt w:val="lowerLetter"/>
      <w:lvlText w:val="%2."/>
      <w:lvlJc w:val="left"/>
      <w:pPr>
        <w:tabs>
          <w:tab w:val="num" w:pos="1021"/>
        </w:tabs>
        <w:ind w:left="1021" w:hanging="454"/>
      </w:pPr>
      <w:rPr>
        <w:rFonts w:cs="Times New Roman" w:hint="default"/>
      </w:rPr>
    </w:lvl>
    <w:lvl w:ilvl="2" w:tplc="016865F6">
      <w:start w:val="3"/>
      <w:numFmt w:val="decimal"/>
      <w:lvlText w:val="%3."/>
      <w:lvlJc w:val="left"/>
      <w:pPr>
        <w:tabs>
          <w:tab w:val="num" w:pos="2547"/>
        </w:tabs>
        <w:ind w:left="2547" w:hanging="567"/>
      </w:pPr>
      <w:rPr>
        <w:rFonts w:cs="Times New Roman"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756B62"/>
    <w:multiLevelType w:val="hybridMultilevel"/>
    <w:tmpl w:val="A636E0F0"/>
    <w:lvl w:ilvl="0" w:tplc="571E973A">
      <w:start w:val="1"/>
      <w:numFmt w:val="lowerLetter"/>
      <w:lvlText w:val="%1."/>
      <w:lvlJc w:val="left"/>
      <w:pPr>
        <w:tabs>
          <w:tab w:val="num" w:pos="1021"/>
        </w:tabs>
        <w:ind w:left="1021" w:hanging="454"/>
      </w:pPr>
      <w:rPr>
        <w:rFonts w:ascii="HHNK Avenir" w:hAnsi="HHNK Avenir" w:hint="default"/>
        <w:b w:val="0"/>
        <w:i w:val="0"/>
        <w:sz w:val="19"/>
      </w:rPr>
    </w:lvl>
    <w:lvl w:ilvl="1" w:tplc="04130019" w:tentative="1">
      <w:start w:val="1"/>
      <w:numFmt w:val="lowerLetter"/>
      <w:lvlText w:val="%2."/>
      <w:lvlJc w:val="left"/>
      <w:pPr>
        <w:tabs>
          <w:tab w:val="num" w:pos="1650"/>
        </w:tabs>
        <w:ind w:left="1650" w:hanging="360"/>
      </w:pPr>
    </w:lvl>
    <w:lvl w:ilvl="2" w:tplc="0413001B" w:tentative="1">
      <w:start w:val="1"/>
      <w:numFmt w:val="lowerRoman"/>
      <w:lvlText w:val="%3."/>
      <w:lvlJc w:val="right"/>
      <w:pPr>
        <w:tabs>
          <w:tab w:val="num" w:pos="2370"/>
        </w:tabs>
        <w:ind w:left="2370" w:hanging="180"/>
      </w:pPr>
    </w:lvl>
    <w:lvl w:ilvl="3" w:tplc="0413000F" w:tentative="1">
      <w:start w:val="1"/>
      <w:numFmt w:val="decimal"/>
      <w:lvlText w:val="%4."/>
      <w:lvlJc w:val="left"/>
      <w:pPr>
        <w:tabs>
          <w:tab w:val="num" w:pos="3090"/>
        </w:tabs>
        <w:ind w:left="3090" w:hanging="360"/>
      </w:pPr>
    </w:lvl>
    <w:lvl w:ilvl="4" w:tplc="04130019" w:tentative="1">
      <w:start w:val="1"/>
      <w:numFmt w:val="lowerLetter"/>
      <w:lvlText w:val="%5."/>
      <w:lvlJc w:val="left"/>
      <w:pPr>
        <w:tabs>
          <w:tab w:val="num" w:pos="3810"/>
        </w:tabs>
        <w:ind w:left="3810" w:hanging="360"/>
      </w:pPr>
    </w:lvl>
    <w:lvl w:ilvl="5" w:tplc="0413001B" w:tentative="1">
      <w:start w:val="1"/>
      <w:numFmt w:val="lowerRoman"/>
      <w:lvlText w:val="%6."/>
      <w:lvlJc w:val="right"/>
      <w:pPr>
        <w:tabs>
          <w:tab w:val="num" w:pos="4530"/>
        </w:tabs>
        <w:ind w:left="4530" w:hanging="180"/>
      </w:pPr>
    </w:lvl>
    <w:lvl w:ilvl="6" w:tplc="0413000F" w:tentative="1">
      <w:start w:val="1"/>
      <w:numFmt w:val="decimal"/>
      <w:lvlText w:val="%7."/>
      <w:lvlJc w:val="left"/>
      <w:pPr>
        <w:tabs>
          <w:tab w:val="num" w:pos="5250"/>
        </w:tabs>
        <w:ind w:left="5250" w:hanging="360"/>
      </w:pPr>
    </w:lvl>
    <w:lvl w:ilvl="7" w:tplc="04130019" w:tentative="1">
      <w:start w:val="1"/>
      <w:numFmt w:val="lowerLetter"/>
      <w:lvlText w:val="%8."/>
      <w:lvlJc w:val="left"/>
      <w:pPr>
        <w:tabs>
          <w:tab w:val="num" w:pos="5970"/>
        </w:tabs>
        <w:ind w:left="5970" w:hanging="360"/>
      </w:pPr>
    </w:lvl>
    <w:lvl w:ilvl="8" w:tplc="0413001B" w:tentative="1">
      <w:start w:val="1"/>
      <w:numFmt w:val="lowerRoman"/>
      <w:lvlText w:val="%9."/>
      <w:lvlJc w:val="right"/>
      <w:pPr>
        <w:tabs>
          <w:tab w:val="num" w:pos="6690"/>
        </w:tabs>
        <w:ind w:left="6690" w:hanging="180"/>
      </w:pPr>
    </w:lvl>
  </w:abstractNum>
  <w:abstractNum w:abstractNumId="13" w15:restartNumberingAfterBreak="0">
    <w:nsid w:val="28E74DB2"/>
    <w:multiLevelType w:val="hybridMultilevel"/>
    <w:tmpl w:val="77683A22"/>
    <w:lvl w:ilvl="0" w:tplc="DF6E26B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2928BE"/>
    <w:multiLevelType w:val="hybridMultilevel"/>
    <w:tmpl w:val="817CFC46"/>
    <w:lvl w:ilvl="0" w:tplc="10AAC08C">
      <w:start w:val="1"/>
      <w:numFmt w:val="bullet"/>
      <w:pStyle w:val="Afzender"/>
      <w:lvlText w:val="-"/>
      <w:lvlJc w:val="left"/>
      <w:pPr>
        <w:tabs>
          <w:tab w:val="num" w:pos="454"/>
        </w:tabs>
        <w:ind w:left="454" w:hanging="454"/>
      </w:pPr>
      <w:rPr>
        <w:rFonts w:ascii="Verdana" w:hAnsi="Verdana" w:hint="default"/>
        <w:b w:val="0"/>
        <w:i w:val="0"/>
        <w:sz w:val="18"/>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D1685D"/>
    <w:multiLevelType w:val="hybridMultilevel"/>
    <w:tmpl w:val="CFFED3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0F01FA"/>
    <w:multiLevelType w:val="hybridMultilevel"/>
    <w:tmpl w:val="C3B81894"/>
    <w:lvl w:ilvl="0" w:tplc="916EA58E">
      <w:start w:val="1"/>
      <w:numFmt w:val="decimal"/>
      <w:lvlText w:val="%1."/>
      <w:lvlJc w:val="left"/>
      <w:pPr>
        <w:tabs>
          <w:tab w:val="num" w:pos="567"/>
        </w:tabs>
        <w:ind w:left="567" w:hanging="567"/>
      </w:pPr>
      <w:rPr>
        <w:rFonts w:ascii="HHNK Avenir" w:hAnsi="HHNK Avenir" w:hint="default"/>
        <w:b w:val="0"/>
        <w:i w:val="0"/>
        <w:sz w:val="19"/>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409D7BF2"/>
    <w:multiLevelType w:val="hybridMultilevel"/>
    <w:tmpl w:val="A8D699C0"/>
    <w:lvl w:ilvl="0" w:tplc="D0E67FC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447F7EC6"/>
    <w:multiLevelType w:val="hybridMultilevel"/>
    <w:tmpl w:val="E84C3090"/>
    <w:lvl w:ilvl="0" w:tplc="552A83C6">
      <w:numFmt w:val="bullet"/>
      <w:lvlText w:val="-"/>
      <w:lvlJc w:val="left"/>
      <w:pPr>
        <w:ind w:left="927" w:hanging="360"/>
      </w:pPr>
      <w:rPr>
        <w:rFonts w:ascii="Verdana" w:eastAsia="Times New Roman" w:hAnsi="Verdana"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9" w15:restartNumberingAfterBreak="0">
    <w:nsid w:val="4B0B2525"/>
    <w:multiLevelType w:val="hybridMultilevel"/>
    <w:tmpl w:val="E64440C6"/>
    <w:lvl w:ilvl="0" w:tplc="9068871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4CF33C71"/>
    <w:multiLevelType w:val="hybridMultilevel"/>
    <w:tmpl w:val="5BF4021E"/>
    <w:lvl w:ilvl="0" w:tplc="04130001">
      <w:start w:val="1"/>
      <w:numFmt w:val="bullet"/>
      <w:lvlText w:val=""/>
      <w:lvlJc w:val="left"/>
      <w:pPr>
        <w:tabs>
          <w:tab w:val="num" w:pos="738"/>
        </w:tabs>
        <w:ind w:left="738" w:hanging="360"/>
      </w:pPr>
      <w:rPr>
        <w:rFonts w:ascii="Symbol" w:hAnsi="Symbol" w:hint="default"/>
      </w:rPr>
    </w:lvl>
    <w:lvl w:ilvl="1" w:tplc="8F204178">
      <w:start w:val="2"/>
      <w:numFmt w:val="lowerLetter"/>
      <w:lvlText w:val="%2."/>
      <w:lvlJc w:val="left"/>
      <w:pPr>
        <w:tabs>
          <w:tab w:val="num" w:pos="1458"/>
        </w:tabs>
        <w:ind w:left="1458" w:hanging="360"/>
      </w:pPr>
      <w:rPr>
        <w:rFonts w:hint="default"/>
      </w:rPr>
    </w:lvl>
    <w:lvl w:ilvl="2" w:tplc="04130005" w:tentative="1">
      <w:start w:val="1"/>
      <w:numFmt w:val="bullet"/>
      <w:lvlText w:val=""/>
      <w:lvlJc w:val="left"/>
      <w:pPr>
        <w:tabs>
          <w:tab w:val="num" w:pos="2178"/>
        </w:tabs>
        <w:ind w:left="2178" w:hanging="360"/>
      </w:pPr>
      <w:rPr>
        <w:rFonts w:ascii="Wingdings" w:hAnsi="Wingdings" w:hint="default"/>
      </w:rPr>
    </w:lvl>
    <w:lvl w:ilvl="3" w:tplc="04130001" w:tentative="1">
      <w:start w:val="1"/>
      <w:numFmt w:val="bullet"/>
      <w:lvlText w:val=""/>
      <w:lvlJc w:val="left"/>
      <w:pPr>
        <w:tabs>
          <w:tab w:val="num" w:pos="2898"/>
        </w:tabs>
        <w:ind w:left="2898" w:hanging="360"/>
      </w:pPr>
      <w:rPr>
        <w:rFonts w:ascii="Symbol" w:hAnsi="Symbol" w:hint="default"/>
      </w:rPr>
    </w:lvl>
    <w:lvl w:ilvl="4" w:tplc="04130003" w:tentative="1">
      <w:start w:val="1"/>
      <w:numFmt w:val="bullet"/>
      <w:lvlText w:val="o"/>
      <w:lvlJc w:val="left"/>
      <w:pPr>
        <w:tabs>
          <w:tab w:val="num" w:pos="3618"/>
        </w:tabs>
        <w:ind w:left="3618" w:hanging="360"/>
      </w:pPr>
      <w:rPr>
        <w:rFonts w:ascii="Courier New" w:hAnsi="Courier New" w:hint="default"/>
      </w:rPr>
    </w:lvl>
    <w:lvl w:ilvl="5" w:tplc="04130005" w:tentative="1">
      <w:start w:val="1"/>
      <w:numFmt w:val="bullet"/>
      <w:lvlText w:val=""/>
      <w:lvlJc w:val="left"/>
      <w:pPr>
        <w:tabs>
          <w:tab w:val="num" w:pos="4338"/>
        </w:tabs>
        <w:ind w:left="4338" w:hanging="360"/>
      </w:pPr>
      <w:rPr>
        <w:rFonts w:ascii="Wingdings" w:hAnsi="Wingdings" w:hint="default"/>
      </w:rPr>
    </w:lvl>
    <w:lvl w:ilvl="6" w:tplc="04130001" w:tentative="1">
      <w:start w:val="1"/>
      <w:numFmt w:val="bullet"/>
      <w:lvlText w:val=""/>
      <w:lvlJc w:val="left"/>
      <w:pPr>
        <w:tabs>
          <w:tab w:val="num" w:pos="5058"/>
        </w:tabs>
        <w:ind w:left="5058" w:hanging="360"/>
      </w:pPr>
      <w:rPr>
        <w:rFonts w:ascii="Symbol" w:hAnsi="Symbol" w:hint="default"/>
      </w:rPr>
    </w:lvl>
    <w:lvl w:ilvl="7" w:tplc="04130003" w:tentative="1">
      <w:start w:val="1"/>
      <w:numFmt w:val="bullet"/>
      <w:lvlText w:val="o"/>
      <w:lvlJc w:val="left"/>
      <w:pPr>
        <w:tabs>
          <w:tab w:val="num" w:pos="5778"/>
        </w:tabs>
        <w:ind w:left="5778" w:hanging="360"/>
      </w:pPr>
      <w:rPr>
        <w:rFonts w:ascii="Courier New" w:hAnsi="Courier New" w:hint="default"/>
      </w:rPr>
    </w:lvl>
    <w:lvl w:ilvl="8" w:tplc="04130005" w:tentative="1">
      <w:start w:val="1"/>
      <w:numFmt w:val="bullet"/>
      <w:lvlText w:val=""/>
      <w:lvlJc w:val="left"/>
      <w:pPr>
        <w:tabs>
          <w:tab w:val="num" w:pos="6498"/>
        </w:tabs>
        <w:ind w:left="6498" w:hanging="360"/>
      </w:pPr>
      <w:rPr>
        <w:rFonts w:ascii="Wingdings" w:hAnsi="Wingdings" w:hint="default"/>
      </w:rPr>
    </w:lvl>
  </w:abstractNum>
  <w:abstractNum w:abstractNumId="21" w15:restartNumberingAfterBreak="0">
    <w:nsid w:val="4F7D38CB"/>
    <w:multiLevelType w:val="hybridMultilevel"/>
    <w:tmpl w:val="4DFAFC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511D69"/>
    <w:multiLevelType w:val="hybridMultilevel"/>
    <w:tmpl w:val="D0BA0350"/>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3" w15:restartNumberingAfterBreak="0">
    <w:nsid w:val="55C11BDE"/>
    <w:multiLevelType w:val="hybridMultilevel"/>
    <w:tmpl w:val="AF42EFFE"/>
    <w:lvl w:ilvl="0" w:tplc="FB300D8A">
      <w:numFmt w:val="bullet"/>
      <w:lvlText w:val="-"/>
      <w:lvlJc w:val="left"/>
      <w:pPr>
        <w:tabs>
          <w:tab w:val="num" w:pos="454"/>
        </w:tabs>
        <w:ind w:left="454" w:hanging="454"/>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564819"/>
    <w:multiLevelType w:val="hybridMultilevel"/>
    <w:tmpl w:val="58868CEC"/>
    <w:lvl w:ilvl="0" w:tplc="FB300D8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E7327F7"/>
    <w:multiLevelType w:val="hybridMultilevel"/>
    <w:tmpl w:val="CB2858F8"/>
    <w:lvl w:ilvl="0" w:tplc="FABE0D90">
      <w:start w:val="8"/>
      <w:numFmt w:val="bullet"/>
      <w:lvlText w:val="-"/>
      <w:lvlJc w:val="left"/>
      <w:pPr>
        <w:tabs>
          <w:tab w:val="num" w:pos="454"/>
        </w:tabs>
        <w:ind w:left="454" w:hanging="454"/>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5750BA"/>
    <w:multiLevelType w:val="hybridMultilevel"/>
    <w:tmpl w:val="55F89122"/>
    <w:lvl w:ilvl="0" w:tplc="04130001">
      <w:start w:val="1"/>
      <w:numFmt w:val="bullet"/>
      <w:lvlText w:val=""/>
      <w:lvlJc w:val="left"/>
      <w:pPr>
        <w:ind w:left="927" w:hanging="360"/>
      </w:pPr>
      <w:rPr>
        <w:rFonts w:ascii="Symbol" w:hAnsi="Symbol" w:hint="default"/>
      </w:rPr>
    </w:lvl>
    <w:lvl w:ilvl="1" w:tplc="04130019" w:tentative="1">
      <w:start w:val="1"/>
      <w:numFmt w:val="lowerLetter"/>
      <w:lvlText w:val="%2."/>
      <w:lvlJc w:val="left"/>
      <w:pPr>
        <w:ind w:left="1647" w:hanging="360"/>
      </w:pPr>
      <w:rPr>
        <w:rFonts w:cs="Times New Roman"/>
      </w:rPr>
    </w:lvl>
    <w:lvl w:ilvl="2" w:tplc="0413001B" w:tentative="1">
      <w:start w:val="1"/>
      <w:numFmt w:val="lowerRoman"/>
      <w:lvlText w:val="%3."/>
      <w:lvlJc w:val="right"/>
      <w:pPr>
        <w:ind w:left="2367" w:hanging="180"/>
      </w:pPr>
      <w:rPr>
        <w:rFonts w:cs="Times New Roman"/>
      </w:rPr>
    </w:lvl>
    <w:lvl w:ilvl="3" w:tplc="0413000F" w:tentative="1">
      <w:start w:val="1"/>
      <w:numFmt w:val="decimal"/>
      <w:lvlText w:val="%4."/>
      <w:lvlJc w:val="left"/>
      <w:pPr>
        <w:ind w:left="3087" w:hanging="360"/>
      </w:pPr>
      <w:rPr>
        <w:rFonts w:cs="Times New Roman"/>
      </w:rPr>
    </w:lvl>
    <w:lvl w:ilvl="4" w:tplc="04130019" w:tentative="1">
      <w:start w:val="1"/>
      <w:numFmt w:val="lowerLetter"/>
      <w:lvlText w:val="%5."/>
      <w:lvlJc w:val="left"/>
      <w:pPr>
        <w:ind w:left="3807" w:hanging="360"/>
      </w:pPr>
      <w:rPr>
        <w:rFonts w:cs="Times New Roman"/>
      </w:rPr>
    </w:lvl>
    <w:lvl w:ilvl="5" w:tplc="0413001B" w:tentative="1">
      <w:start w:val="1"/>
      <w:numFmt w:val="lowerRoman"/>
      <w:lvlText w:val="%6."/>
      <w:lvlJc w:val="right"/>
      <w:pPr>
        <w:ind w:left="4527" w:hanging="180"/>
      </w:pPr>
      <w:rPr>
        <w:rFonts w:cs="Times New Roman"/>
      </w:rPr>
    </w:lvl>
    <w:lvl w:ilvl="6" w:tplc="0413000F" w:tentative="1">
      <w:start w:val="1"/>
      <w:numFmt w:val="decimal"/>
      <w:lvlText w:val="%7."/>
      <w:lvlJc w:val="left"/>
      <w:pPr>
        <w:ind w:left="5247" w:hanging="360"/>
      </w:pPr>
      <w:rPr>
        <w:rFonts w:cs="Times New Roman"/>
      </w:rPr>
    </w:lvl>
    <w:lvl w:ilvl="7" w:tplc="04130019" w:tentative="1">
      <w:start w:val="1"/>
      <w:numFmt w:val="lowerLetter"/>
      <w:lvlText w:val="%8."/>
      <w:lvlJc w:val="left"/>
      <w:pPr>
        <w:ind w:left="5967" w:hanging="360"/>
      </w:pPr>
      <w:rPr>
        <w:rFonts w:cs="Times New Roman"/>
      </w:rPr>
    </w:lvl>
    <w:lvl w:ilvl="8" w:tplc="0413001B" w:tentative="1">
      <w:start w:val="1"/>
      <w:numFmt w:val="lowerRoman"/>
      <w:lvlText w:val="%9."/>
      <w:lvlJc w:val="right"/>
      <w:pPr>
        <w:ind w:left="6687" w:hanging="180"/>
      </w:pPr>
      <w:rPr>
        <w:rFonts w:cs="Times New Roman"/>
      </w:rPr>
    </w:lvl>
  </w:abstractNum>
  <w:abstractNum w:abstractNumId="27" w15:restartNumberingAfterBreak="0">
    <w:nsid w:val="653C7377"/>
    <w:multiLevelType w:val="hybridMultilevel"/>
    <w:tmpl w:val="E10AC4CC"/>
    <w:lvl w:ilvl="0" w:tplc="2E68BE60">
      <w:start w:val="1"/>
      <w:numFmt w:val="decimal"/>
      <w:lvlText w:val="%1."/>
      <w:lvlJc w:val="left"/>
      <w:pPr>
        <w:tabs>
          <w:tab w:val="num" w:pos="567"/>
        </w:tabs>
        <w:ind w:left="567" w:hanging="567"/>
      </w:pPr>
      <w:rPr>
        <w:rFonts w:ascii="HHNK Avenir" w:hAnsi="HHNK Avenir" w:cs="Times New Roman" w:hint="default"/>
        <w:b w:val="0"/>
        <w:i w:val="0"/>
        <w:sz w:val="19"/>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B039A6"/>
    <w:multiLevelType w:val="hybridMultilevel"/>
    <w:tmpl w:val="7004A9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9B63B6E"/>
    <w:multiLevelType w:val="hybridMultilevel"/>
    <w:tmpl w:val="3B3854A0"/>
    <w:lvl w:ilvl="0" w:tplc="571E973A">
      <w:start w:val="1"/>
      <w:numFmt w:val="lowerLetter"/>
      <w:lvlText w:val="%1."/>
      <w:lvlJc w:val="left"/>
      <w:pPr>
        <w:tabs>
          <w:tab w:val="num" w:pos="1021"/>
        </w:tabs>
        <w:ind w:left="1021" w:hanging="454"/>
      </w:pPr>
      <w:rPr>
        <w:rFonts w:ascii="HHNK Avenir" w:hAnsi="HHNK Avenir" w:hint="default"/>
        <w:b w:val="0"/>
        <w:i w:val="0"/>
        <w:sz w:val="19"/>
      </w:rPr>
    </w:lvl>
    <w:lvl w:ilvl="1" w:tplc="04130019" w:tentative="1">
      <w:start w:val="1"/>
      <w:numFmt w:val="lowerLetter"/>
      <w:lvlText w:val="%2."/>
      <w:lvlJc w:val="left"/>
      <w:pPr>
        <w:tabs>
          <w:tab w:val="num" w:pos="1650"/>
        </w:tabs>
        <w:ind w:left="1650" w:hanging="360"/>
      </w:pPr>
    </w:lvl>
    <w:lvl w:ilvl="2" w:tplc="0413001B" w:tentative="1">
      <w:start w:val="1"/>
      <w:numFmt w:val="lowerRoman"/>
      <w:lvlText w:val="%3."/>
      <w:lvlJc w:val="right"/>
      <w:pPr>
        <w:tabs>
          <w:tab w:val="num" w:pos="2370"/>
        </w:tabs>
        <w:ind w:left="2370" w:hanging="180"/>
      </w:pPr>
    </w:lvl>
    <w:lvl w:ilvl="3" w:tplc="0413000F" w:tentative="1">
      <w:start w:val="1"/>
      <w:numFmt w:val="decimal"/>
      <w:lvlText w:val="%4."/>
      <w:lvlJc w:val="left"/>
      <w:pPr>
        <w:tabs>
          <w:tab w:val="num" w:pos="3090"/>
        </w:tabs>
        <w:ind w:left="3090" w:hanging="360"/>
      </w:pPr>
    </w:lvl>
    <w:lvl w:ilvl="4" w:tplc="04130019" w:tentative="1">
      <w:start w:val="1"/>
      <w:numFmt w:val="lowerLetter"/>
      <w:lvlText w:val="%5."/>
      <w:lvlJc w:val="left"/>
      <w:pPr>
        <w:tabs>
          <w:tab w:val="num" w:pos="3810"/>
        </w:tabs>
        <w:ind w:left="3810" w:hanging="360"/>
      </w:pPr>
    </w:lvl>
    <w:lvl w:ilvl="5" w:tplc="0413001B" w:tentative="1">
      <w:start w:val="1"/>
      <w:numFmt w:val="lowerRoman"/>
      <w:lvlText w:val="%6."/>
      <w:lvlJc w:val="right"/>
      <w:pPr>
        <w:tabs>
          <w:tab w:val="num" w:pos="4530"/>
        </w:tabs>
        <w:ind w:left="4530" w:hanging="180"/>
      </w:pPr>
    </w:lvl>
    <w:lvl w:ilvl="6" w:tplc="0413000F" w:tentative="1">
      <w:start w:val="1"/>
      <w:numFmt w:val="decimal"/>
      <w:lvlText w:val="%7."/>
      <w:lvlJc w:val="left"/>
      <w:pPr>
        <w:tabs>
          <w:tab w:val="num" w:pos="5250"/>
        </w:tabs>
        <w:ind w:left="5250" w:hanging="360"/>
      </w:pPr>
    </w:lvl>
    <w:lvl w:ilvl="7" w:tplc="04130019" w:tentative="1">
      <w:start w:val="1"/>
      <w:numFmt w:val="lowerLetter"/>
      <w:lvlText w:val="%8."/>
      <w:lvlJc w:val="left"/>
      <w:pPr>
        <w:tabs>
          <w:tab w:val="num" w:pos="5970"/>
        </w:tabs>
        <w:ind w:left="5970" w:hanging="360"/>
      </w:pPr>
    </w:lvl>
    <w:lvl w:ilvl="8" w:tplc="0413001B" w:tentative="1">
      <w:start w:val="1"/>
      <w:numFmt w:val="lowerRoman"/>
      <w:lvlText w:val="%9."/>
      <w:lvlJc w:val="right"/>
      <w:pPr>
        <w:tabs>
          <w:tab w:val="num" w:pos="6690"/>
        </w:tabs>
        <w:ind w:left="6690" w:hanging="180"/>
      </w:pPr>
    </w:lvl>
  </w:abstractNum>
  <w:abstractNum w:abstractNumId="30" w15:restartNumberingAfterBreak="0">
    <w:nsid w:val="6BD1023D"/>
    <w:multiLevelType w:val="hybridMultilevel"/>
    <w:tmpl w:val="FF0628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BF26D38"/>
    <w:multiLevelType w:val="hybridMultilevel"/>
    <w:tmpl w:val="B296B19E"/>
    <w:lvl w:ilvl="0" w:tplc="B016E6BE">
      <w:start w:val="1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1B0D61"/>
    <w:multiLevelType w:val="hybridMultilevel"/>
    <w:tmpl w:val="86C6F2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D052FDE"/>
    <w:multiLevelType w:val="hybridMultilevel"/>
    <w:tmpl w:val="05968956"/>
    <w:lvl w:ilvl="0" w:tplc="FB300D8A">
      <w:numFmt w:val="bullet"/>
      <w:lvlText w:val="-"/>
      <w:lvlJc w:val="left"/>
      <w:pPr>
        <w:ind w:left="927" w:hanging="360"/>
      </w:pPr>
      <w:rPr>
        <w:rFonts w:ascii="Verdana" w:eastAsia="Times New Roman" w:hAnsi="Verdana"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4" w15:restartNumberingAfterBreak="0">
    <w:nsid w:val="6F334099"/>
    <w:multiLevelType w:val="hybridMultilevel"/>
    <w:tmpl w:val="BED21C24"/>
    <w:lvl w:ilvl="0" w:tplc="FB300D8A">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94D5CC7"/>
    <w:multiLevelType w:val="hybridMultilevel"/>
    <w:tmpl w:val="4B86A55E"/>
    <w:lvl w:ilvl="0" w:tplc="A224B00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9BE3839"/>
    <w:multiLevelType w:val="hybridMultilevel"/>
    <w:tmpl w:val="35C082FE"/>
    <w:lvl w:ilvl="0" w:tplc="571E973A">
      <w:start w:val="1"/>
      <w:numFmt w:val="lowerLetter"/>
      <w:lvlText w:val="%1."/>
      <w:lvlJc w:val="left"/>
      <w:pPr>
        <w:tabs>
          <w:tab w:val="num" w:pos="1021"/>
        </w:tabs>
        <w:ind w:left="1021" w:hanging="454"/>
      </w:pPr>
      <w:rPr>
        <w:rFonts w:ascii="HHNK Avenir" w:hAnsi="HHNK Avenir" w:hint="default"/>
        <w:b w:val="0"/>
        <w:i w:val="0"/>
        <w:sz w:val="19"/>
      </w:rPr>
    </w:lvl>
    <w:lvl w:ilvl="1" w:tplc="04130019" w:tentative="1">
      <w:start w:val="1"/>
      <w:numFmt w:val="lowerLetter"/>
      <w:lvlText w:val="%2."/>
      <w:lvlJc w:val="left"/>
      <w:pPr>
        <w:tabs>
          <w:tab w:val="num" w:pos="2007"/>
        </w:tabs>
        <w:ind w:left="2007" w:hanging="360"/>
      </w:pPr>
    </w:lvl>
    <w:lvl w:ilvl="2" w:tplc="0413001B" w:tentative="1">
      <w:start w:val="1"/>
      <w:numFmt w:val="lowerRoman"/>
      <w:lvlText w:val="%3."/>
      <w:lvlJc w:val="right"/>
      <w:pPr>
        <w:tabs>
          <w:tab w:val="num" w:pos="2727"/>
        </w:tabs>
        <w:ind w:left="2727" w:hanging="180"/>
      </w:pPr>
    </w:lvl>
    <w:lvl w:ilvl="3" w:tplc="0413000F" w:tentative="1">
      <w:start w:val="1"/>
      <w:numFmt w:val="decimal"/>
      <w:lvlText w:val="%4."/>
      <w:lvlJc w:val="left"/>
      <w:pPr>
        <w:tabs>
          <w:tab w:val="num" w:pos="3447"/>
        </w:tabs>
        <w:ind w:left="3447" w:hanging="360"/>
      </w:pPr>
    </w:lvl>
    <w:lvl w:ilvl="4" w:tplc="04130019" w:tentative="1">
      <w:start w:val="1"/>
      <w:numFmt w:val="lowerLetter"/>
      <w:lvlText w:val="%5."/>
      <w:lvlJc w:val="left"/>
      <w:pPr>
        <w:tabs>
          <w:tab w:val="num" w:pos="4167"/>
        </w:tabs>
        <w:ind w:left="4167" w:hanging="360"/>
      </w:pPr>
    </w:lvl>
    <w:lvl w:ilvl="5" w:tplc="0413001B" w:tentative="1">
      <w:start w:val="1"/>
      <w:numFmt w:val="lowerRoman"/>
      <w:lvlText w:val="%6."/>
      <w:lvlJc w:val="right"/>
      <w:pPr>
        <w:tabs>
          <w:tab w:val="num" w:pos="4887"/>
        </w:tabs>
        <w:ind w:left="4887" w:hanging="180"/>
      </w:pPr>
    </w:lvl>
    <w:lvl w:ilvl="6" w:tplc="0413000F" w:tentative="1">
      <w:start w:val="1"/>
      <w:numFmt w:val="decimal"/>
      <w:lvlText w:val="%7."/>
      <w:lvlJc w:val="left"/>
      <w:pPr>
        <w:tabs>
          <w:tab w:val="num" w:pos="5607"/>
        </w:tabs>
        <w:ind w:left="5607" w:hanging="360"/>
      </w:pPr>
    </w:lvl>
    <w:lvl w:ilvl="7" w:tplc="04130019" w:tentative="1">
      <w:start w:val="1"/>
      <w:numFmt w:val="lowerLetter"/>
      <w:lvlText w:val="%8."/>
      <w:lvlJc w:val="left"/>
      <w:pPr>
        <w:tabs>
          <w:tab w:val="num" w:pos="6327"/>
        </w:tabs>
        <w:ind w:left="6327" w:hanging="360"/>
      </w:pPr>
    </w:lvl>
    <w:lvl w:ilvl="8" w:tplc="0413001B" w:tentative="1">
      <w:start w:val="1"/>
      <w:numFmt w:val="lowerRoman"/>
      <w:lvlText w:val="%9."/>
      <w:lvlJc w:val="right"/>
      <w:pPr>
        <w:tabs>
          <w:tab w:val="num" w:pos="7047"/>
        </w:tabs>
        <w:ind w:left="7047" w:hanging="180"/>
      </w:pPr>
    </w:lvl>
  </w:abstractNum>
  <w:abstractNum w:abstractNumId="37" w15:restartNumberingAfterBreak="0">
    <w:nsid w:val="7A4D1CD6"/>
    <w:multiLevelType w:val="multilevel"/>
    <w:tmpl w:val="97668936"/>
    <w:lvl w:ilvl="0">
      <w:start w:val="1"/>
      <w:numFmt w:val="decimal"/>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7AE56EFF"/>
    <w:multiLevelType w:val="hybridMultilevel"/>
    <w:tmpl w:val="FF06282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D126A34"/>
    <w:multiLevelType w:val="hybridMultilevel"/>
    <w:tmpl w:val="26120AE2"/>
    <w:lvl w:ilvl="0" w:tplc="571E973A">
      <w:start w:val="1"/>
      <w:numFmt w:val="lowerLetter"/>
      <w:lvlText w:val="%1."/>
      <w:lvlJc w:val="left"/>
      <w:pPr>
        <w:tabs>
          <w:tab w:val="num" w:pos="1021"/>
        </w:tabs>
        <w:ind w:left="1021" w:hanging="454"/>
      </w:pPr>
      <w:rPr>
        <w:rFonts w:ascii="HHNK Avenir" w:hAnsi="HHNK Avenir" w:hint="default"/>
        <w:b w:val="0"/>
        <w:i w:val="0"/>
        <w:sz w:val="19"/>
      </w:rPr>
    </w:lvl>
    <w:lvl w:ilvl="1" w:tplc="04130019" w:tentative="1">
      <w:start w:val="1"/>
      <w:numFmt w:val="lowerLetter"/>
      <w:lvlText w:val="%2."/>
      <w:lvlJc w:val="left"/>
      <w:pPr>
        <w:tabs>
          <w:tab w:val="num" w:pos="1650"/>
        </w:tabs>
        <w:ind w:left="1650" w:hanging="360"/>
      </w:pPr>
    </w:lvl>
    <w:lvl w:ilvl="2" w:tplc="0413001B" w:tentative="1">
      <w:start w:val="1"/>
      <w:numFmt w:val="lowerRoman"/>
      <w:lvlText w:val="%3."/>
      <w:lvlJc w:val="right"/>
      <w:pPr>
        <w:tabs>
          <w:tab w:val="num" w:pos="2370"/>
        </w:tabs>
        <w:ind w:left="2370" w:hanging="180"/>
      </w:pPr>
    </w:lvl>
    <w:lvl w:ilvl="3" w:tplc="0413000F" w:tentative="1">
      <w:start w:val="1"/>
      <w:numFmt w:val="decimal"/>
      <w:lvlText w:val="%4."/>
      <w:lvlJc w:val="left"/>
      <w:pPr>
        <w:tabs>
          <w:tab w:val="num" w:pos="3090"/>
        </w:tabs>
        <w:ind w:left="3090" w:hanging="360"/>
      </w:pPr>
    </w:lvl>
    <w:lvl w:ilvl="4" w:tplc="04130019" w:tentative="1">
      <w:start w:val="1"/>
      <w:numFmt w:val="lowerLetter"/>
      <w:lvlText w:val="%5."/>
      <w:lvlJc w:val="left"/>
      <w:pPr>
        <w:tabs>
          <w:tab w:val="num" w:pos="3810"/>
        </w:tabs>
        <w:ind w:left="3810" w:hanging="360"/>
      </w:pPr>
    </w:lvl>
    <w:lvl w:ilvl="5" w:tplc="0413001B" w:tentative="1">
      <w:start w:val="1"/>
      <w:numFmt w:val="lowerRoman"/>
      <w:lvlText w:val="%6."/>
      <w:lvlJc w:val="right"/>
      <w:pPr>
        <w:tabs>
          <w:tab w:val="num" w:pos="4530"/>
        </w:tabs>
        <w:ind w:left="4530" w:hanging="180"/>
      </w:pPr>
    </w:lvl>
    <w:lvl w:ilvl="6" w:tplc="0413000F" w:tentative="1">
      <w:start w:val="1"/>
      <w:numFmt w:val="decimal"/>
      <w:lvlText w:val="%7."/>
      <w:lvlJc w:val="left"/>
      <w:pPr>
        <w:tabs>
          <w:tab w:val="num" w:pos="5250"/>
        </w:tabs>
        <w:ind w:left="5250" w:hanging="360"/>
      </w:pPr>
    </w:lvl>
    <w:lvl w:ilvl="7" w:tplc="04130019" w:tentative="1">
      <w:start w:val="1"/>
      <w:numFmt w:val="lowerLetter"/>
      <w:lvlText w:val="%8."/>
      <w:lvlJc w:val="left"/>
      <w:pPr>
        <w:tabs>
          <w:tab w:val="num" w:pos="5970"/>
        </w:tabs>
        <w:ind w:left="5970" w:hanging="360"/>
      </w:pPr>
    </w:lvl>
    <w:lvl w:ilvl="8" w:tplc="0413001B" w:tentative="1">
      <w:start w:val="1"/>
      <w:numFmt w:val="lowerRoman"/>
      <w:lvlText w:val="%9."/>
      <w:lvlJc w:val="right"/>
      <w:pPr>
        <w:tabs>
          <w:tab w:val="num" w:pos="6690"/>
        </w:tabs>
        <w:ind w:left="6690" w:hanging="180"/>
      </w:pPr>
    </w:lvl>
  </w:abstractNum>
  <w:abstractNum w:abstractNumId="40" w15:restartNumberingAfterBreak="0">
    <w:nsid w:val="7F9D7307"/>
    <w:multiLevelType w:val="multilevel"/>
    <w:tmpl w:val="FDB25B5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58344104">
    <w:abstractNumId w:val="9"/>
  </w:num>
  <w:num w:numId="2" w16cid:durableId="1454010295">
    <w:abstractNumId w:val="37"/>
  </w:num>
  <w:num w:numId="3" w16cid:durableId="503475174">
    <w:abstractNumId w:val="40"/>
  </w:num>
  <w:num w:numId="4" w16cid:durableId="598761571">
    <w:abstractNumId w:val="5"/>
  </w:num>
  <w:num w:numId="5" w16cid:durableId="2085059503">
    <w:abstractNumId w:val="1"/>
  </w:num>
  <w:num w:numId="6" w16cid:durableId="1914389959">
    <w:abstractNumId w:val="16"/>
  </w:num>
  <w:num w:numId="7" w16cid:durableId="119303927">
    <w:abstractNumId w:val="14"/>
  </w:num>
  <w:num w:numId="8" w16cid:durableId="1395393814">
    <w:abstractNumId w:val="10"/>
  </w:num>
  <w:num w:numId="9" w16cid:durableId="155846240">
    <w:abstractNumId w:val="23"/>
  </w:num>
  <w:num w:numId="10" w16cid:durableId="1326973905">
    <w:abstractNumId w:val="31"/>
  </w:num>
  <w:num w:numId="11" w16cid:durableId="1492671513">
    <w:abstractNumId w:val="35"/>
  </w:num>
  <w:num w:numId="12" w16cid:durableId="2056539449">
    <w:abstractNumId w:val="30"/>
  </w:num>
  <w:num w:numId="13" w16cid:durableId="1407217509">
    <w:abstractNumId w:val="32"/>
  </w:num>
  <w:num w:numId="14" w16cid:durableId="1737048152">
    <w:abstractNumId w:val="13"/>
  </w:num>
  <w:num w:numId="15" w16cid:durableId="803160151">
    <w:abstractNumId w:val="6"/>
  </w:num>
  <w:num w:numId="16" w16cid:durableId="422536322">
    <w:abstractNumId w:val="28"/>
  </w:num>
  <w:num w:numId="17" w16cid:durableId="16784969">
    <w:abstractNumId w:val="0"/>
  </w:num>
  <w:num w:numId="18" w16cid:durableId="708841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51094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222870">
    <w:abstractNumId w:val="4"/>
  </w:num>
  <w:num w:numId="21" w16cid:durableId="60101623">
    <w:abstractNumId w:val="13"/>
  </w:num>
  <w:num w:numId="22" w16cid:durableId="551499519">
    <w:abstractNumId w:val="25"/>
  </w:num>
  <w:num w:numId="23" w16cid:durableId="513760818">
    <w:abstractNumId w:val="13"/>
  </w:num>
  <w:num w:numId="24" w16cid:durableId="6127887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0302673">
    <w:abstractNumId w:val="7"/>
  </w:num>
  <w:num w:numId="26" w16cid:durableId="1277910109">
    <w:abstractNumId w:val="34"/>
  </w:num>
  <w:num w:numId="27" w16cid:durableId="1237978769">
    <w:abstractNumId w:val="38"/>
  </w:num>
  <w:num w:numId="28" w16cid:durableId="892237042">
    <w:abstractNumId w:val="27"/>
  </w:num>
  <w:num w:numId="29" w16cid:durableId="1853764993">
    <w:abstractNumId w:val="26"/>
  </w:num>
  <w:num w:numId="30" w16cid:durableId="10223858">
    <w:abstractNumId w:val="8"/>
  </w:num>
  <w:num w:numId="31" w16cid:durableId="1796022330">
    <w:abstractNumId w:val="17"/>
  </w:num>
  <w:num w:numId="32" w16cid:durableId="2125077092">
    <w:abstractNumId w:val="22"/>
  </w:num>
  <w:num w:numId="33" w16cid:durableId="669601097">
    <w:abstractNumId w:val="19"/>
  </w:num>
  <w:num w:numId="34" w16cid:durableId="1446389210">
    <w:abstractNumId w:val="11"/>
  </w:num>
  <w:num w:numId="35" w16cid:durableId="2109958899">
    <w:abstractNumId w:val="20"/>
  </w:num>
  <w:num w:numId="36" w16cid:durableId="1449859072">
    <w:abstractNumId w:val="2"/>
  </w:num>
  <w:num w:numId="37" w16cid:durableId="86073983">
    <w:abstractNumId w:val="36"/>
  </w:num>
  <w:num w:numId="38" w16cid:durableId="92668668">
    <w:abstractNumId w:val="12"/>
  </w:num>
  <w:num w:numId="39" w16cid:durableId="1375882656">
    <w:abstractNumId w:val="39"/>
  </w:num>
  <w:num w:numId="40" w16cid:durableId="1556939104">
    <w:abstractNumId w:val="3"/>
  </w:num>
  <w:num w:numId="41" w16cid:durableId="1990475806">
    <w:abstractNumId w:val="29"/>
  </w:num>
  <w:num w:numId="42" w16cid:durableId="1195844210">
    <w:abstractNumId w:val="18"/>
  </w:num>
  <w:num w:numId="43" w16cid:durableId="218516207">
    <w:abstractNumId w:val="33"/>
  </w:num>
  <w:num w:numId="44" w16cid:durableId="665747234">
    <w:abstractNumId w:val="21"/>
  </w:num>
  <w:num w:numId="45" w16cid:durableId="1471094159">
    <w:abstractNumId w:val="24"/>
  </w:num>
  <w:num w:numId="46" w16cid:durableId="24372861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RSA_DOCUMENT_ID" w:val="15.0064423"/>
  </w:docVars>
  <w:rsids>
    <w:rsidRoot w:val="00BF1741"/>
    <w:rsid w:val="000036A6"/>
    <w:rsid w:val="0001108B"/>
    <w:rsid w:val="00016499"/>
    <w:rsid w:val="00023C78"/>
    <w:rsid w:val="00026208"/>
    <w:rsid w:val="00030F5A"/>
    <w:rsid w:val="00032B28"/>
    <w:rsid w:val="0003557D"/>
    <w:rsid w:val="0003747C"/>
    <w:rsid w:val="00041D50"/>
    <w:rsid w:val="0004246F"/>
    <w:rsid w:val="0005520E"/>
    <w:rsid w:val="000639DB"/>
    <w:rsid w:val="00065EC2"/>
    <w:rsid w:val="00066384"/>
    <w:rsid w:val="00071C2D"/>
    <w:rsid w:val="00072DD2"/>
    <w:rsid w:val="00074383"/>
    <w:rsid w:val="000765AA"/>
    <w:rsid w:val="00096C2A"/>
    <w:rsid w:val="000A3659"/>
    <w:rsid w:val="000A5DD9"/>
    <w:rsid w:val="000B1624"/>
    <w:rsid w:val="000B78C6"/>
    <w:rsid w:val="000D020F"/>
    <w:rsid w:val="000D29D6"/>
    <w:rsid w:val="000D4004"/>
    <w:rsid w:val="000D4E00"/>
    <w:rsid w:val="000D68D6"/>
    <w:rsid w:val="000E1079"/>
    <w:rsid w:val="000E1C7A"/>
    <w:rsid w:val="000E538C"/>
    <w:rsid w:val="000E6AB0"/>
    <w:rsid w:val="000F695E"/>
    <w:rsid w:val="001018D8"/>
    <w:rsid w:val="00101934"/>
    <w:rsid w:val="00103202"/>
    <w:rsid w:val="00104C07"/>
    <w:rsid w:val="00105104"/>
    <w:rsid w:val="00110A3A"/>
    <w:rsid w:val="00116677"/>
    <w:rsid w:val="001179EA"/>
    <w:rsid w:val="0012253C"/>
    <w:rsid w:val="00123070"/>
    <w:rsid w:val="001232BA"/>
    <w:rsid w:val="001254E3"/>
    <w:rsid w:val="001309F8"/>
    <w:rsid w:val="00131EF0"/>
    <w:rsid w:val="00135896"/>
    <w:rsid w:val="00140E13"/>
    <w:rsid w:val="0014594C"/>
    <w:rsid w:val="0016225F"/>
    <w:rsid w:val="00166E09"/>
    <w:rsid w:val="0017104F"/>
    <w:rsid w:val="00175E5C"/>
    <w:rsid w:val="00181052"/>
    <w:rsid w:val="001817E3"/>
    <w:rsid w:val="0018617C"/>
    <w:rsid w:val="0019548F"/>
    <w:rsid w:val="001959E4"/>
    <w:rsid w:val="001A5E26"/>
    <w:rsid w:val="001B0808"/>
    <w:rsid w:val="001B40E8"/>
    <w:rsid w:val="001C599A"/>
    <w:rsid w:val="001D25AB"/>
    <w:rsid w:val="001D53BC"/>
    <w:rsid w:val="001E52F1"/>
    <w:rsid w:val="001E54AE"/>
    <w:rsid w:val="001F0C60"/>
    <w:rsid w:val="001F3BA6"/>
    <w:rsid w:val="001F609F"/>
    <w:rsid w:val="0020109E"/>
    <w:rsid w:val="00204203"/>
    <w:rsid w:val="00206862"/>
    <w:rsid w:val="002071FD"/>
    <w:rsid w:val="00207EB9"/>
    <w:rsid w:val="00212C83"/>
    <w:rsid w:val="002143BF"/>
    <w:rsid w:val="00214E19"/>
    <w:rsid w:val="0022144E"/>
    <w:rsid w:val="00221B94"/>
    <w:rsid w:val="0022303A"/>
    <w:rsid w:val="00230CD5"/>
    <w:rsid w:val="0023162D"/>
    <w:rsid w:val="00235101"/>
    <w:rsid w:val="002354C3"/>
    <w:rsid w:val="00245FDE"/>
    <w:rsid w:val="002478C4"/>
    <w:rsid w:val="002503E8"/>
    <w:rsid w:val="002627AD"/>
    <w:rsid w:val="00273EED"/>
    <w:rsid w:val="0028282A"/>
    <w:rsid w:val="00282B4E"/>
    <w:rsid w:val="00286BD2"/>
    <w:rsid w:val="00287AA3"/>
    <w:rsid w:val="002A1EB2"/>
    <w:rsid w:val="002A6070"/>
    <w:rsid w:val="002A6F0D"/>
    <w:rsid w:val="002B02B2"/>
    <w:rsid w:val="002C226A"/>
    <w:rsid w:val="002C26D1"/>
    <w:rsid w:val="002C3AB0"/>
    <w:rsid w:val="002C7A4C"/>
    <w:rsid w:val="002E22C6"/>
    <w:rsid w:val="002E4D40"/>
    <w:rsid w:val="002E54F0"/>
    <w:rsid w:val="002E60B5"/>
    <w:rsid w:val="002F093A"/>
    <w:rsid w:val="002F73D1"/>
    <w:rsid w:val="003037E3"/>
    <w:rsid w:val="00307B68"/>
    <w:rsid w:val="00314F6C"/>
    <w:rsid w:val="00315FBA"/>
    <w:rsid w:val="003168DE"/>
    <w:rsid w:val="00321634"/>
    <w:rsid w:val="00324A04"/>
    <w:rsid w:val="00325C30"/>
    <w:rsid w:val="00330770"/>
    <w:rsid w:val="00331D55"/>
    <w:rsid w:val="00332DE6"/>
    <w:rsid w:val="00335455"/>
    <w:rsid w:val="00343FAF"/>
    <w:rsid w:val="00346CB8"/>
    <w:rsid w:val="00350EF2"/>
    <w:rsid w:val="00355F4A"/>
    <w:rsid w:val="00365A64"/>
    <w:rsid w:val="00373D28"/>
    <w:rsid w:val="0038060E"/>
    <w:rsid w:val="00382AE9"/>
    <w:rsid w:val="00383576"/>
    <w:rsid w:val="0039362F"/>
    <w:rsid w:val="0039764A"/>
    <w:rsid w:val="003977D9"/>
    <w:rsid w:val="00397D46"/>
    <w:rsid w:val="003B175F"/>
    <w:rsid w:val="003B3085"/>
    <w:rsid w:val="003B3B7A"/>
    <w:rsid w:val="003B7A6B"/>
    <w:rsid w:val="003C32A8"/>
    <w:rsid w:val="003C3923"/>
    <w:rsid w:val="003C5671"/>
    <w:rsid w:val="003D301F"/>
    <w:rsid w:val="003D4A3C"/>
    <w:rsid w:val="003D4E1B"/>
    <w:rsid w:val="003D5581"/>
    <w:rsid w:val="003D75A3"/>
    <w:rsid w:val="003E163A"/>
    <w:rsid w:val="003E6EE8"/>
    <w:rsid w:val="003F33BF"/>
    <w:rsid w:val="003F4134"/>
    <w:rsid w:val="003F584D"/>
    <w:rsid w:val="003F7872"/>
    <w:rsid w:val="00401D1D"/>
    <w:rsid w:val="00402F58"/>
    <w:rsid w:val="0040538E"/>
    <w:rsid w:val="004112A9"/>
    <w:rsid w:val="00412675"/>
    <w:rsid w:val="004137AD"/>
    <w:rsid w:val="004160D5"/>
    <w:rsid w:val="00417269"/>
    <w:rsid w:val="0042073A"/>
    <w:rsid w:val="00422331"/>
    <w:rsid w:val="00426773"/>
    <w:rsid w:val="00426B9B"/>
    <w:rsid w:val="0043388E"/>
    <w:rsid w:val="00435ED4"/>
    <w:rsid w:val="00442E89"/>
    <w:rsid w:val="004431A6"/>
    <w:rsid w:val="00450581"/>
    <w:rsid w:val="0045191A"/>
    <w:rsid w:val="0046028A"/>
    <w:rsid w:val="00466AA1"/>
    <w:rsid w:val="00473967"/>
    <w:rsid w:val="00473AFA"/>
    <w:rsid w:val="00485AF7"/>
    <w:rsid w:val="004902F9"/>
    <w:rsid w:val="00493F04"/>
    <w:rsid w:val="004B47B0"/>
    <w:rsid w:val="004B7597"/>
    <w:rsid w:val="004C4782"/>
    <w:rsid w:val="004D4023"/>
    <w:rsid w:val="004E19D9"/>
    <w:rsid w:val="004E4A73"/>
    <w:rsid w:val="004E68FA"/>
    <w:rsid w:val="004F03D2"/>
    <w:rsid w:val="004F1871"/>
    <w:rsid w:val="004F2D78"/>
    <w:rsid w:val="004F6408"/>
    <w:rsid w:val="00501C14"/>
    <w:rsid w:val="0050381B"/>
    <w:rsid w:val="005142CB"/>
    <w:rsid w:val="00520BE8"/>
    <w:rsid w:val="005239AC"/>
    <w:rsid w:val="00524D1F"/>
    <w:rsid w:val="00524E16"/>
    <w:rsid w:val="005254B7"/>
    <w:rsid w:val="005265B8"/>
    <w:rsid w:val="00533ED3"/>
    <w:rsid w:val="00547FE9"/>
    <w:rsid w:val="00552E23"/>
    <w:rsid w:val="00561119"/>
    <w:rsid w:val="0056336C"/>
    <w:rsid w:val="00565E47"/>
    <w:rsid w:val="00566A30"/>
    <w:rsid w:val="0056705B"/>
    <w:rsid w:val="005704C3"/>
    <w:rsid w:val="00571C8D"/>
    <w:rsid w:val="0058237D"/>
    <w:rsid w:val="00585F6E"/>
    <w:rsid w:val="00592AD0"/>
    <w:rsid w:val="00597867"/>
    <w:rsid w:val="005A5065"/>
    <w:rsid w:val="005A6E14"/>
    <w:rsid w:val="005B43BC"/>
    <w:rsid w:val="005C12EB"/>
    <w:rsid w:val="005C16DC"/>
    <w:rsid w:val="005C60CA"/>
    <w:rsid w:val="005C7653"/>
    <w:rsid w:val="005D3DA4"/>
    <w:rsid w:val="005D7E00"/>
    <w:rsid w:val="005E39C4"/>
    <w:rsid w:val="005E4DA5"/>
    <w:rsid w:val="005F3487"/>
    <w:rsid w:val="005F400B"/>
    <w:rsid w:val="005F5500"/>
    <w:rsid w:val="005F774A"/>
    <w:rsid w:val="00607C38"/>
    <w:rsid w:val="00617FC5"/>
    <w:rsid w:val="00631F58"/>
    <w:rsid w:val="00641BEC"/>
    <w:rsid w:val="00654D0E"/>
    <w:rsid w:val="00660216"/>
    <w:rsid w:val="00664C36"/>
    <w:rsid w:val="00666932"/>
    <w:rsid w:val="00671C02"/>
    <w:rsid w:val="00683C95"/>
    <w:rsid w:val="00685D0B"/>
    <w:rsid w:val="006901AB"/>
    <w:rsid w:val="006939EF"/>
    <w:rsid w:val="00694F3A"/>
    <w:rsid w:val="006A050E"/>
    <w:rsid w:val="006A4D1A"/>
    <w:rsid w:val="006A68FD"/>
    <w:rsid w:val="006A734C"/>
    <w:rsid w:val="006B24DB"/>
    <w:rsid w:val="006B79CB"/>
    <w:rsid w:val="006C51A5"/>
    <w:rsid w:val="006C6DE8"/>
    <w:rsid w:val="006C783E"/>
    <w:rsid w:val="006D1FB2"/>
    <w:rsid w:val="006D48F6"/>
    <w:rsid w:val="006D549B"/>
    <w:rsid w:val="006E2562"/>
    <w:rsid w:val="006E3345"/>
    <w:rsid w:val="006E3516"/>
    <w:rsid w:val="006E4165"/>
    <w:rsid w:val="006E549C"/>
    <w:rsid w:val="006E6F20"/>
    <w:rsid w:val="006F30FD"/>
    <w:rsid w:val="006F683D"/>
    <w:rsid w:val="006F6C9E"/>
    <w:rsid w:val="006F7C89"/>
    <w:rsid w:val="0070035F"/>
    <w:rsid w:val="0070247A"/>
    <w:rsid w:val="00713773"/>
    <w:rsid w:val="00720F5F"/>
    <w:rsid w:val="0073158A"/>
    <w:rsid w:val="00733DE6"/>
    <w:rsid w:val="007378A2"/>
    <w:rsid w:val="00745AE8"/>
    <w:rsid w:val="0074694E"/>
    <w:rsid w:val="00746A11"/>
    <w:rsid w:val="0075200B"/>
    <w:rsid w:val="00755EA3"/>
    <w:rsid w:val="0076133E"/>
    <w:rsid w:val="007624C0"/>
    <w:rsid w:val="0076547D"/>
    <w:rsid w:val="007665BF"/>
    <w:rsid w:val="00777F0E"/>
    <w:rsid w:val="007926ED"/>
    <w:rsid w:val="007A549D"/>
    <w:rsid w:val="007A6FBA"/>
    <w:rsid w:val="007A7190"/>
    <w:rsid w:val="007B1287"/>
    <w:rsid w:val="007B2826"/>
    <w:rsid w:val="007B6821"/>
    <w:rsid w:val="007C138D"/>
    <w:rsid w:val="007C1AE9"/>
    <w:rsid w:val="007C68D9"/>
    <w:rsid w:val="007D1267"/>
    <w:rsid w:val="007E2A84"/>
    <w:rsid w:val="007E792D"/>
    <w:rsid w:val="007F255F"/>
    <w:rsid w:val="007F3532"/>
    <w:rsid w:val="007F7E3B"/>
    <w:rsid w:val="00802FEA"/>
    <w:rsid w:val="00805796"/>
    <w:rsid w:val="00807FB4"/>
    <w:rsid w:val="008115C1"/>
    <w:rsid w:val="00815796"/>
    <w:rsid w:val="008161C3"/>
    <w:rsid w:val="008162B2"/>
    <w:rsid w:val="0081650C"/>
    <w:rsid w:val="00831342"/>
    <w:rsid w:val="00843CE1"/>
    <w:rsid w:val="00844894"/>
    <w:rsid w:val="00856939"/>
    <w:rsid w:val="008626E4"/>
    <w:rsid w:val="00864938"/>
    <w:rsid w:val="00866731"/>
    <w:rsid w:val="00872035"/>
    <w:rsid w:val="00877AD0"/>
    <w:rsid w:val="008A4844"/>
    <w:rsid w:val="008B0CA4"/>
    <w:rsid w:val="008B1681"/>
    <w:rsid w:val="008B50BF"/>
    <w:rsid w:val="008C188E"/>
    <w:rsid w:val="008C5FD4"/>
    <w:rsid w:val="008D3984"/>
    <w:rsid w:val="008D58EE"/>
    <w:rsid w:val="008D6752"/>
    <w:rsid w:val="008F042D"/>
    <w:rsid w:val="008F4C7E"/>
    <w:rsid w:val="00904F96"/>
    <w:rsid w:val="00907826"/>
    <w:rsid w:val="0091010E"/>
    <w:rsid w:val="00910493"/>
    <w:rsid w:val="009134E0"/>
    <w:rsid w:val="00925C8A"/>
    <w:rsid w:val="00926D00"/>
    <w:rsid w:val="00934091"/>
    <w:rsid w:val="009341A7"/>
    <w:rsid w:val="0093795B"/>
    <w:rsid w:val="00940310"/>
    <w:rsid w:val="00941F71"/>
    <w:rsid w:val="009476DD"/>
    <w:rsid w:val="009515DC"/>
    <w:rsid w:val="00955548"/>
    <w:rsid w:val="00955A27"/>
    <w:rsid w:val="00964A9A"/>
    <w:rsid w:val="009655CD"/>
    <w:rsid w:val="009658D1"/>
    <w:rsid w:val="009662CB"/>
    <w:rsid w:val="009764A3"/>
    <w:rsid w:val="00985E14"/>
    <w:rsid w:val="00985F5A"/>
    <w:rsid w:val="00995152"/>
    <w:rsid w:val="00996AFE"/>
    <w:rsid w:val="009A1E8E"/>
    <w:rsid w:val="009A1F4E"/>
    <w:rsid w:val="009A37B5"/>
    <w:rsid w:val="009B7C22"/>
    <w:rsid w:val="009C4E5A"/>
    <w:rsid w:val="009D3DAD"/>
    <w:rsid w:val="009D42D5"/>
    <w:rsid w:val="009D4BB9"/>
    <w:rsid w:val="009D4C2B"/>
    <w:rsid w:val="009D56F6"/>
    <w:rsid w:val="009D5E05"/>
    <w:rsid w:val="009E03DB"/>
    <w:rsid w:val="009E1932"/>
    <w:rsid w:val="009E6643"/>
    <w:rsid w:val="009F5D13"/>
    <w:rsid w:val="009F7ACF"/>
    <w:rsid w:val="00A11560"/>
    <w:rsid w:val="00A13D46"/>
    <w:rsid w:val="00A25C88"/>
    <w:rsid w:val="00A30E3E"/>
    <w:rsid w:val="00A36968"/>
    <w:rsid w:val="00A47983"/>
    <w:rsid w:val="00A56329"/>
    <w:rsid w:val="00A56676"/>
    <w:rsid w:val="00A60754"/>
    <w:rsid w:val="00A618E1"/>
    <w:rsid w:val="00A659FD"/>
    <w:rsid w:val="00A66158"/>
    <w:rsid w:val="00A70B0D"/>
    <w:rsid w:val="00A742E0"/>
    <w:rsid w:val="00A8416D"/>
    <w:rsid w:val="00A86F21"/>
    <w:rsid w:val="00A91C91"/>
    <w:rsid w:val="00A9443F"/>
    <w:rsid w:val="00A95C41"/>
    <w:rsid w:val="00A97FDC"/>
    <w:rsid w:val="00AA2AC6"/>
    <w:rsid w:val="00AA5BD9"/>
    <w:rsid w:val="00AC212E"/>
    <w:rsid w:val="00AF3C7A"/>
    <w:rsid w:val="00AF43BE"/>
    <w:rsid w:val="00AF4A68"/>
    <w:rsid w:val="00AF6F83"/>
    <w:rsid w:val="00B07668"/>
    <w:rsid w:val="00B118ED"/>
    <w:rsid w:val="00B145EA"/>
    <w:rsid w:val="00B1619E"/>
    <w:rsid w:val="00B200F6"/>
    <w:rsid w:val="00B2504D"/>
    <w:rsid w:val="00B34319"/>
    <w:rsid w:val="00B35D8F"/>
    <w:rsid w:val="00B372E8"/>
    <w:rsid w:val="00B37F54"/>
    <w:rsid w:val="00B42E6A"/>
    <w:rsid w:val="00B44614"/>
    <w:rsid w:val="00B4734E"/>
    <w:rsid w:val="00B51B24"/>
    <w:rsid w:val="00B5467F"/>
    <w:rsid w:val="00B5490B"/>
    <w:rsid w:val="00B66D50"/>
    <w:rsid w:val="00B70C75"/>
    <w:rsid w:val="00B74368"/>
    <w:rsid w:val="00B83822"/>
    <w:rsid w:val="00B83A80"/>
    <w:rsid w:val="00B87299"/>
    <w:rsid w:val="00B92375"/>
    <w:rsid w:val="00BA1D15"/>
    <w:rsid w:val="00BA2C71"/>
    <w:rsid w:val="00BB1325"/>
    <w:rsid w:val="00BB2EFA"/>
    <w:rsid w:val="00BC1E70"/>
    <w:rsid w:val="00BD2C4E"/>
    <w:rsid w:val="00BD626A"/>
    <w:rsid w:val="00BE057F"/>
    <w:rsid w:val="00BE10C1"/>
    <w:rsid w:val="00BE3305"/>
    <w:rsid w:val="00BF099C"/>
    <w:rsid w:val="00BF1741"/>
    <w:rsid w:val="00BF18F1"/>
    <w:rsid w:val="00BF43BE"/>
    <w:rsid w:val="00BF4FF0"/>
    <w:rsid w:val="00BF521E"/>
    <w:rsid w:val="00BF52F8"/>
    <w:rsid w:val="00C0145B"/>
    <w:rsid w:val="00C06D69"/>
    <w:rsid w:val="00C07AD8"/>
    <w:rsid w:val="00C07CE6"/>
    <w:rsid w:val="00C102A9"/>
    <w:rsid w:val="00C12C13"/>
    <w:rsid w:val="00C14E29"/>
    <w:rsid w:val="00C1533A"/>
    <w:rsid w:val="00C21B44"/>
    <w:rsid w:val="00C23070"/>
    <w:rsid w:val="00C2524E"/>
    <w:rsid w:val="00C31BB7"/>
    <w:rsid w:val="00C35476"/>
    <w:rsid w:val="00C36B75"/>
    <w:rsid w:val="00C374BB"/>
    <w:rsid w:val="00C401E2"/>
    <w:rsid w:val="00C423DE"/>
    <w:rsid w:val="00C46EDC"/>
    <w:rsid w:val="00C528D0"/>
    <w:rsid w:val="00C56A20"/>
    <w:rsid w:val="00C576FD"/>
    <w:rsid w:val="00C62A3C"/>
    <w:rsid w:val="00C67264"/>
    <w:rsid w:val="00C732B7"/>
    <w:rsid w:val="00C766AC"/>
    <w:rsid w:val="00C77C8C"/>
    <w:rsid w:val="00C903BA"/>
    <w:rsid w:val="00C926DF"/>
    <w:rsid w:val="00C9616B"/>
    <w:rsid w:val="00CA283E"/>
    <w:rsid w:val="00CB1564"/>
    <w:rsid w:val="00CB1651"/>
    <w:rsid w:val="00CB4337"/>
    <w:rsid w:val="00CC5F29"/>
    <w:rsid w:val="00CC6CFD"/>
    <w:rsid w:val="00CF009B"/>
    <w:rsid w:val="00CF4002"/>
    <w:rsid w:val="00D018FF"/>
    <w:rsid w:val="00D139EF"/>
    <w:rsid w:val="00D16E9A"/>
    <w:rsid w:val="00D231A5"/>
    <w:rsid w:val="00D27EC0"/>
    <w:rsid w:val="00D43837"/>
    <w:rsid w:val="00D43895"/>
    <w:rsid w:val="00D43C68"/>
    <w:rsid w:val="00D460D0"/>
    <w:rsid w:val="00D54405"/>
    <w:rsid w:val="00D549BE"/>
    <w:rsid w:val="00D557C0"/>
    <w:rsid w:val="00D55E9B"/>
    <w:rsid w:val="00D60E8B"/>
    <w:rsid w:val="00D61979"/>
    <w:rsid w:val="00D677EB"/>
    <w:rsid w:val="00D734FD"/>
    <w:rsid w:val="00D7404E"/>
    <w:rsid w:val="00D76A6F"/>
    <w:rsid w:val="00D863CA"/>
    <w:rsid w:val="00D91000"/>
    <w:rsid w:val="00D933E6"/>
    <w:rsid w:val="00D94590"/>
    <w:rsid w:val="00D94DEB"/>
    <w:rsid w:val="00DA0518"/>
    <w:rsid w:val="00DA3511"/>
    <w:rsid w:val="00DA608D"/>
    <w:rsid w:val="00DB4EB6"/>
    <w:rsid w:val="00DC0F45"/>
    <w:rsid w:val="00DC2C60"/>
    <w:rsid w:val="00DC519A"/>
    <w:rsid w:val="00DC6AB5"/>
    <w:rsid w:val="00DD0782"/>
    <w:rsid w:val="00DD1E93"/>
    <w:rsid w:val="00DD3A9B"/>
    <w:rsid w:val="00DD4086"/>
    <w:rsid w:val="00DD4733"/>
    <w:rsid w:val="00DE469A"/>
    <w:rsid w:val="00DF2D07"/>
    <w:rsid w:val="00DF5F1B"/>
    <w:rsid w:val="00E03084"/>
    <w:rsid w:val="00E0326D"/>
    <w:rsid w:val="00E03667"/>
    <w:rsid w:val="00E05DAA"/>
    <w:rsid w:val="00E05DED"/>
    <w:rsid w:val="00E13B56"/>
    <w:rsid w:val="00E214FD"/>
    <w:rsid w:val="00E25E8E"/>
    <w:rsid w:val="00E33C58"/>
    <w:rsid w:val="00E351C0"/>
    <w:rsid w:val="00E35F65"/>
    <w:rsid w:val="00E37D07"/>
    <w:rsid w:val="00E4088D"/>
    <w:rsid w:val="00E41E5A"/>
    <w:rsid w:val="00E41FA1"/>
    <w:rsid w:val="00E54668"/>
    <w:rsid w:val="00E57A42"/>
    <w:rsid w:val="00E67100"/>
    <w:rsid w:val="00E70588"/>
    <w:rsid w:val="00E71B70"/>
    <w:rsid w:val="00E77393"/>
    <w:rsid w:val="00E8247B"/>
    <w:rsid w:val="00EA00EB"/>
    <w:rsid w:val="00EA1911"/>
    <w:rsid w:val="00EA3846"/>
    <w:rsid w:val="00EA67BF"/>
    <w:rsid w:val="00EA6BD3"/>
    <w:rsid w:val="00EB40F9"/>
    <w:rsid w:val="00EB4DA4"/>
    <w:rsid w:val="00EB70FC"/>
    <w:rsid w:val="00EB7A54"/>
    <w:rsid w:val="00ED2D65"/>
    <w:rsid w:val="00EE3648"/>
    <w:rsid w:val="00EF3E97"/>
    <w:rsid w:val="00EF7383"/>
    <w:rsid w:val="00F053C3"/>
    <w:rsid w:val="00F06E40"/>
    <w:rsid w:val="00F153A9"/>
    <w:rsid w:val="00F17EE2"/>
    <w:rsid w:val="00F20182"/>
    <w:rsid w:val="00F212BD"/>
    <w:rsid w:val="00F23CFA"/>
    <w:rsid w:val="00F249F6"/>
    <w:rsid w:val="00F34DE8"/>
    <w:rsid w:val="00F40FB9"/>
    <w:rsid w:val="00F42245"/>
    <w:rsid w:val="00F50284"/>
    <w:rsid w:val="00F519EA"/>
    <w:rsid w:val="00F51D23"/>
    <w:rsid w:val="00F54BBD"/>
    <w:rsid w:val="00F55830"/>
    <w:rsid w:val="00F60645"/>
    <w:rsid w:val="00F63745"/>
    <w:rsid w:val="00F70B62"/>
    <w:rsid w:val="00F725E9"/>
    <w:rsid w:val="00F77732"/>
    <w:rsid w:val="00F811AA"/>
    <w:rsid w:val="00F868F7"/>
    <w:rsid w:val="00F940B7"/>
    <w:rsid w:val="00FA1AD9"/>
    <w:rsid w:val="00FA6CFB"/>
    <w:rsid w:val="00FC7C59"/>
    <w:rsid w:val="00FD708F"/>
    <w:rsid w:val="00FE1F9D"/>
    <w:rsid w:val="00FE4471"/>
    <w:rsid w:val="00FF2747"/>
    <w:rsid w:val="00FF31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55095"/>
  <w15:docId w15:val="{107E2DE0-FA60-4619-90AC-7C7DB60E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519A"/>
    <w:pPr>
      <w:spacing w:line="260" w:lineRule="atLeast"/>
    </w:pPr>
    <w:rPr>
      <w:rFonts w:ascii="Verdana" w:hAnsi="Verdana"/>
      <w:sz w:val="18"/>
      <w:szCs w:val="24"/>
    </w:rPr>
  </w:style>
  <w:style w:type="paragraph" w:styleId="Kop1">
    <w:name w:val="heading 1"/>
    <w:basedOn w:val="Standaard"/>
    <w:next w:val="Standaard"/>
    <w:qFormat/>
    <w:rsid w:val="00DE469A"/>
    <w:pPr>
      <w:keepNext/>
      <w:spacing w:before="240" w:after="60"/>
      <w:outlineLvl w:val="0"/>
    </w:pPr>
    <w:rPr>
      <w:rFonts w:cs="Arial"/>
      <w:b/>
      <w:bCs/>
      <w:kern w:val="32"/>
      <w:sz w:val="22"/>
      <w:szCs w:val="32"/>
    </w:rPr>
  </w:style>
  <w:style w:type="paragraph" w:styleId="Kop2">
    <w:name w:val="heading 2"/>
    <w:basedOn w:val="Standaard"/>
    <w:next w:val="Standaard"/>
    <w:qFormat/>
    <w:rsid w:val="00DE469A"/>
    <w:pPr>
      <w:keepNext/>
      <w:numPr>
        <w:ilvl w:val="1"/>
        <w:numId w:val="2"/>
      </w:numPr>
      <w:spacing w:before="240" w:after="60"/>
      <w:outlineLvl w:val="1"/>
    </w:pPr>
    <w:rPr>
      <w:rFonts w:cs="Arial"/>
      <w:bCs/>
      <w:iCs/>
      <w:sz w:val="22"/>
      <w:szCs w:val="28"/>
    </w:rPr>
  </w:style>
  <w:style w:type="paragraph" w:styleId="Kop3">
    <w:name w:val="heading 3"/>
    <w:basedOn w:val="Standaard"/>
    <w:next w:val="Standaard"/>
    <w:rsid w:val="00DE469A"/>
    <w:pPr>
      <w:keepNext/>
      <w:numPr>
        <w:ilvl w:val="2"/>
        <w:numId w:val="3"/>
      </w:numPr>
      <w:spacing w:before="240" w:after="60"/>
      <w:outlineLvl w:val="2"/>
    </w:pPr>
    <w:rPr>
      <w:rFonts w:cs="Arial"/>
      <w:b/>
      <w:bCs/>
      <w:szCs w:val="26"/>
    </w:rPr>
  </w:style>
  <w:style w:type="paragraph" w:styleId="Kop4">
    <w:name w:val="heading 4"/>
    <w:basedOn w:val="Standaard"/>
    <w:next w:val="Standaard"/>
    <w:qFormat/>
    <w:rsid w:val="00DE469A"/>
    <w:pPr>
      <w:keepNext/>
      <w:numPr>
        <w:ilvl w:val="3"/>
        <w:numId w:val="4"/>
      </w:numPr>
      <w:spacing w:before="240" w:after="60"/>
      <w:outlineLvl w:val="3"/>
    </w:pPr>
    <w:rPr>
      <w:bCs/>
      <w:i/>
      <w:szCs w:val="28"/>
    </w:rPr>
  </w:style>
  <w:style w:type="paragraph" w:styleId="Kop5">
    <w:name w:val="heading 5"/>
    <w:basedOn w:val="Standaard"/>
    <w:next w:val="Standaard"/>
    <w:qFormat/>
    <w:rsid w:val="00DE469A"/>
    <w:pPr>
      <w:numPr>
        <w:ilvl w:val="4"/>
        <w:numId w:val="4"/>
      </w:numPr>
      <w:spacing w:before="240" w:after="60"/>
      <w:outlineLvl w:val="4"/>
    </w:pPr>
    <w:rPr>
      <w:b/>
      <w:bCs/>
      <w:i/>
      <w:iCs/>
      <w:szCs w:val="26"/>
    </w:rPr>
  </w:style>
  <w:style w:type="paragraph" w:styleId="Kop6">
    <w:name w:val="heading 6"/>
    <w:basedOn w:val="Standaard"/>
    <w:next w:val="Standaard"/>
    <w:qFormat/>
    <w:rsid w:val="00DE469A"/>
    <w:pPr>
      <w:numPr>
        <w:ilvl w:val="5"/>
        <w:numId w:val="4"/>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DE469A"/>
    <w:pPr>
      <w:numPr>
        <w:ilvl w:val="6"/>
        <w:numId w:val="4"/>
      </w:numPr>
      <w:spacing w:before="240" w:after="60"/>
      <w:outlineLvl w:val="6"/>
    </w:pPr>
    <w:rPr>
      <w:rFonts w:ascii="Times New Roman" w:hAnsi="Times New Roman"/>
      <w:sz w:val="24"/>
    </w:rPr>
  </w:style>
  <w:style w:type="paragraph" w:styleId="Kop8">
    <w:name w:val="heading 8"/>
    <w:basedOn w:val="Standaard"/>
    <w:next w:val="Standaard"/>
    <w:qFormat/>
    <w:rsid w:val="00DE469A"/>
    <w:pPr>
      <w:numPr>
        <w:ilvl w:val="7"/>
        <w:numId w:val="4"/>
      </w:numPr>
      <w:spacing w:before="240" w:after="60"/>
      <w:outlineLvl w:val="7"/>
    </w:pPr>
    <w:rPr>
      <w:rFonts w:ascii="Times New Roman" w:hAnsi="Times New Roman"/>
      <w:i/>
      <w:iCs/>
      <w:sz w:val="24"/>
    </w:rPr>
  </w:style>
  <w:style w:type="paragraph" w:styleId="Kop9">
    <w:name w:val="heading 9"/>
    <w:basedOn w:val="Standaard"/>
    <w:next w:val="Standaard"/>
    <w:qFormat/>
    <w:rsid w:val="00DE469A"/>
    <w:pPr>
      <w:numPr>
        <w:ilvl w:val="8"/>
        <w:numId w:val="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link w:val="AanhefChar"/>
    <w:semiHidden/>
    <w:rsid w:val="00DE469A"/>
  </w:style>
  <w:style w:type="paragraph" w:styleId="Eindnoottekst">
    <w:name w:val="endnote text"/>
    <w:basedOn w:val="Standaard"/>
    <w:semiHidden/>
    <w:rsid w:val="00DE469A"/>
    <w:rPr>
      <w:sz w:val="16"/>
      <w:szCs w:val="20"/>
    </w:rPr>
  </w:style>
  <w:style w:type="paragraph" w:customStyle="1" w:styleId="HHNKaanhef">
    <w:name w:val="HHNK aanhef"/>
    <w:basedOn w:val="Standaard"/>
    <w:next w:val="Standaard"/>
    <w:qFormat/>
    <w:rsid w:val="00DE469A"/>
    <w:pPr>
      <w:spacing w:after="240"/>
    </w:pPr>
  </w:style>
  <w:style w:type="paragraph" w:customStyle="1" w:styleId="HHNKafsluiting">
    <w:name w:val="HHNK afsluiting"/>
    <w:basedOn w:val="HHNKtabsstandaard"/>
    <w:next w:val="Standaard"/>
    <w:qFormat/>
    <w:rsid w:val="00DE469A"/>
  </w:style>
  <w:style w:type="paragraph" w:customStyle="1" w:styleId="HHNKBijlagen">
    <w:name w:val="HHNK Bijlagen"/>
    <w:basedOn w:val="Standaard"/>
    <w:next w:val="Standaard"/>
    <w:qFormat/>
    <w:rsid w:val="00DE469A"/>
    <w:pPr>
      <w:framePr w:w="9072" w:h="851" w:hRule="exact" w:hSpace="142" w:vSpace="142" w:wrap="notBeside" w:vAnchor="page" w:hAnchor="margin" w:y="14176"/>
    </w:pPr>
  </w:style>
  <w:style w:type="paragraph" w:customStyle="1" w:styleId="HHNKDocumentnaam">
    <w:name w:val="HHNK Documentnaam"/>
    <w:basedOn w:val="Aanhef"/>
    <w:next w:val="Standaard"/>
    <w:qFormat/>
    <w:rsid w:val="00442E89"/>
    <w:pPr>
      <w:tabs>
        <w:tab w:val="left" w:pos="4140"/>
        <w:tab w:val="left" w:pos="7380"/>
      </w:tabs>
      <w:spacing w:before="360" w:after="120"/>
    </w:pPr>
    <w:rPr>
      <w:b/>
      <w:bCs/>
      <w:sz w:val="26"/>
    </w:rPr>
  </w:style>
  <w:style w:type="paragraph" w:customStyle="1" w:styleId="HHNKKop1">
    <w:name w:val="HHNK Kop 1"/>
    <w:basedOn w:val="Standaard"/>
    <w:next w:val="Standaard"/>
    <w:qFormat/>
    <w:rsid w:val="00442E89"/>
    <w:pPr>
      <w:keepNext/>
      <w:numPr>
        <w:numId w:val="4"/>
      </w:numPr>
      <w:spacing w:before="360" w:after="260"/>
      <w:outlineLvl w:val="0"/>
    </w:pPr>
    <w:rPr>
      <w:b/>
      <w:sz w:val="22"/>
    </w:rPr>
  </w:style>
  <w:style w:type="paragraph" w:customStyle="1" w:styleId="HHNKKop2">
    <w:name w:val="HHNK Kop 2"/>
    <w:basedOn w:val="Standaard"/>
    <w:next w:val="Standaard"/>
    <w:qFormat/>
    <w:rsid w:val="00442E89"/>
    <w:pPr>
      <w:keepNext/>
      <w:numPr>
        <w:ilvl w:val="1"/>
        <w:numId w:val="4"/>
      </w:numPr>
      <w:spacing w:before="360" w:after="260"/>
      <w:outlineLvl w:val="1"/>
    </w:pPr>
    <w:rPr>
      <w:sz w:val="22"/>
    </w:rPr>
  </w:style>
  <w:style w:type="paragraph" w:customStyle="1" w:styleId="HHNKKop3">
    <w:name w:val="HHNK Kop 3"/>
    <w:basedOn w:val="Standaard"/>
    <w:next w:val="Standaard"/>
    <w:qFormat/>
    <w:rsid w:val="00442E89"/>
    <w:pPr>
      <w:keepNext/>
      <w:numPr>
        <w:ilvl w:val="2"/>
        <w:numId w:val="4"/>
      </w:numPr>
      <w:spacing w:before="260"/>
      <w:outlineLvl w:val="2"/>
    </w:pPr>
    <w:rPr>
      <w:b/>
    </w:rPr>
  </w:style>
  <w:style w:type="paragraph" w:customStyle="1" w:styleId="HHNKKop4">
    <w:name w:val="HHNK Kop 4"/>
    <w:basedOn w:val="Standaard"/>
    <w:next w:val="Standaard"/>
    <w:qFormat/>
    <w:rsid w:val="00442E89"/>
    <w:pPr>
      <w:keepNext/>
      <w:spacing w:before="120"/>
      <w:outlineLvl w:val="3"/>
    </w:pPr>
    <w:rPr>
      <w:i/>
    </w:rPr>
  </w:style>
  <w:style w:type="paragraph" w:customStyle="1" w:styleId="HHNKKopje">
    <w:name w:val="HHNK Kopje"/>
    <w:basedOn w:val="Standaard"/>
    <w:next w:val="Standaard"/>
    <w:qFormat/>
    <w:rsid w:val="00DE469A"/>
    <w:pPr>
      <w:spacing w:before="120"/>
    </w:pPr>
    <w:rPr>
      <w:b/>
    </w:rPr>
  </w:style>
  <w:style w:type="paragraph" w:customStyle="1" w:styleId="HHNKOpsommingNumeriek">
    <w:name w:val="HHNK Opsomming Numeriek"/>
    <w:basedOn w:val="Standaard"/>
    <w:qFormat/>
    <w:rsid w:val="00DE469A"/>
    <w:pPr>
      <w:numPr>
        <w:numId w:val="1"/>
      </w:numPr>
    </w:pPr>
  </w:style>
  <w:style w:type="paragraph" w:customStyle="1" w:styleId="HHNKReferentiekopje">
    <w:name w:val="HHNK Referentiekopje"/>
    <w:basedOn w:val="Standaard"/>
    <w:next w:val="Standaard"/>
    <w:qFormat/>
    <w:rsid w:val="0081650C"/>
    <w:rPr>
      <w:sz w:val="14"/>
    </w:rPr>
  </w:style>
  <w:style w:type="paragraph" w:customStyle="1" w:styleId="HHNKTitel">
    <w:name w:val="HHNK Titel"/>
    <w:basedOn w:val="Standaard"/>
    <w:next w:val="Standaard"/>
    <w:qFormat/>
    <w:rsid w:val="00355F4A"/>
    <w:pPr>
      <w:spacing w:before="120" w:after="240" w:line="320" w:lineRule="exact"/>
    </w:pPr>
    <w:rPr>
      <w:b/>
      <w:sz w:val="26"/>
    </w:rPr>
  </w:style>
  <w:style w:type="paragraph" w:customStyle="1" w:styleId="HHNKsubtitel">
    <w:name w:val="HHNK subtitel"/>
    <w:basedOn w:val="HHNKTitel"/>
    <w:next w:val="Standaard"/>
    <w:qFormat/>
    <w:rsid w:val="00355F4A"/>
    <w:pPr>
      <w:spacing w:before="240" w:after="120" w:line="260" w:lineRule="exact"/>
    </w:pPr>
    <w:rPr>
      <w:b w:val="0"/>
      <w:sz w:val="22"/>
    </w:rPr>
  </w:style>
  <w:style w:type="paragraph" w:customStyle="1" w:styleId="HHNKTabel">
    <w:name w:val="HHNK Tabel"/>
    <w:basedOn w:val="Standaard"/>
    <w:qFormat/>
    <w:rsid w:val="00355F4A"/>
    <w:pPr>
      <w:spacing w:before="60" w:after="60" w:line="240" w:lineRule="auto"/>
    </w:pPr>
    <w:rPr>
      <w:sz w:val="16"/>
    </w:rPr>
  </w:style>
  <w:style w:type="paragraph" w:customStyle="1" w:styleId="HHNKtabs2mo">
    <w:name w:val="HHNK tabs 2 mo"/>
    <w:basedOn w:val="Standaard"/>
    <w:next w:val="Standaard"/>
    <w:rsid w:val="00DE469A"/>
    <w:pPr>
      <w:tabs>
        <w:tab w:val="center" w:pos="4496"/>
        <w:tab w:val="right" w:pos="9083"/>
      </w:tabs>
    </w:pPr>
  </w:style>
  <w:style w:type="paragraph" w:customStyle="1" w:styleId="HHNKtabsstandaard">
    <w:name w:val="HHNK tabs standaard"/>
    <w:basedOn w:val="Standaard"/>
    <w:rsid w:val="00DE469A"/>
    <w:pPr>
      <w:tabs>
        <w:tab w:val="left" w:pos="1820"/>
        <w:tab w:val="left" w:pos="3754"/>
        <w:tab w:val="left" w:pos="5290"/>
        <w:tab w:val="left" w:pos="6957"/>
        <w:tab w:val="left" w:pos="8063"/>
      </w:tabs>
    </w:pPr>
  </w:style>
  <w:style w:type="paragraph" w:customStyle="1" w:styleId="HHNKVoettekst">
    <w:name w:val="HHNK Voettekst"/>
    <w:basedOn w:val="Standaard"/>
    <w:qFormat/>
    <w:rsid w:val="00355F4A"/>
    <w:pPr>
      <w:spacing w:line="240" w:lineRule="auto"/>
    </w:pPr>
    <w:rPr>
      <w:sz w:val="14"/>
    </w:rPr>
  </w:style>
  <w:style w:type="paragraph" w:styleId="Inhopg1">
    <w:name w:val="toc 1"/>
    <w:basedOn w:val="Standaard"/>
    <w:next w:val="Standaard"/>
    <w:autoRedefine/>
    <w:uiPriority w:val="39"/>
    <w:rsid w:val="00D734FD"/>
    <w:pPr>
      <w:tabs>
        <w:tab w:val="left" w:pos="567"/>
        <w:tab w:val="left" w:pos="992"/>
        <w:tab w:val="right" w:pos="8363"/>
      </w:tabs>
      <w:spacing w:before="260" w:after="260"/>
      <w:ind w:left="567" w:hanging="567"/>
    </w:pPr>
    <w:rPr>
      <w:b/>
    </w:rPr>
  </w:style>
  <w:style w:type="paragraph" w:styleId="Inhopg2">
    <w:name w:val="toc 2"/>
    <w:basedOn w:val="Standaard"/>
    <w:next w:val="Standaard"/>
    <w:autoRedefine/>
    <w:uiPriority w:val="39"/>
    <w:rsid w:val="00D734FD"/>
    <w:pPr>
      <w:tabs>
        <w:tab w:val="left" w:pos="567"/>
        <w:tab w:val="right" w:pos="8363"/>
      </w:tabs>
      <w:spacing w:before="260" w:after="260"/>
      <w:ind w:left="567" w:hanging="567"/>
    </w:pPr>
  </w:style>
  <w:style w:type="paragraph" w:styleId="Inhopg3">
    <w:name w:val="toc 3"/>
    <w:basedOn w:val="Standaard"/>
    <w:next w:val="Standaard"/>
    <w:autoRedefine/>
    <w:semiHidden/>
    <w:rsid w:val="0038060E"/>
    <w:pPr>
      <w:tabs>
        <w:tab w:val="left" w:pos="567"/>
        <w:tab w:val="right" w:pos="8363"/>
      </w:tabs>
    </w:pPr>
    <w:rPr>
      <w:sz w:val="22"/>
    </w:rPr>
  </w:style>
  <w:style w:type="paragraph" w:styleId="Voetnoottekst">
    <w:name w:val="footnote text"/>
    <w:basedOn w:val="Standaard"/>
    <w:link w:val="VoetnoottekstChar"/>
    <w:semiHidden/>
    <w:rsid w:val="00DE469A"/>
    <w:rPr>
      <w:sz w:val="16"/>
      <w:szCs w:val="20"/>
    </w:rPr>
  </w:style>
  <w:style w:type="paragraph" w:customStyle="1" w:styleId="HHNKVoetnoottekst">
    <w:name w:val="HHNK Voetnoot tekst"/>
    <w:basedOn w:val="HHNKVoettekst"/>
    <w:qFormat/>
    <w:rsid w:val="00355F4A"/>
    <w:pPr>
      <w:tabs>
        <w:tab w:val="left" w:pos="454"/>
      </w:tabs>
      <w:ind w:left="454" w:hanging="454"/>
    </w:pPr>
  </w:style>
  <w:style w:type="paragraph" w:styleId="Koptekst">
    <w:name w:val="header"/>
    <w:basedOn w:val="Standaard"/>
    <w:link w:val="KoptekstChar"/>
    <w:semiHidden/>
    <w:rsid w:val="00DC519A"/>
    <w:pPr>
      <w:tabs>
        <w:tab w:val="center" w:pos="4536"/>
        <w:tab w:val="right" w:pos="9072"/>
      </w:tabs>
    </w:pPr>
  </w:style>
  <w:style w:type="character" w:customStyle="1" w:styleId="KoptekstChar">
    <w:name w:val="Koptekst Char"/>
    <w:link w:val="Koptekst"/>
    <w:uiPriority w:val="99"/>
    <w:semiHidden/>
    <w:rsid w:val="00DC519A"/>
    <w:rPr>
      <w:rFonts w:ascii="Verdana" w:hAnsi="Verdana"/>
      <w:sz w:val="18"/>
      <w:szCs w:val="24"/>
    </w:rPr>
  </w:style>
  <w:style w:type="paragraph" w:styleId="Voettekst">
    <w:name w:val="footer"/>
    <w:basedOn w:val="Standaard"/>
    <w:link w:val="VoettekstChar"/>
    <w:uiPriority w:val="99"/>
    <w:rsid w:val="00DC519A"/>
    <w:pPr>
      <w:tabs>
        <w:tab w:val="center" w:pos="4536"/>
        <w:tab w:val="right" w:pos="9072"/>
      </w:tabs>
    </w:pPr>
  </w:style>
  <w:style w:type="character" w:customStyle="1" w:styleId="VoettekstChar">
    <w:name w:val="Voettekst Char"/>
    <w:link w:val="Voettekst"/>
    <w:uiPriority w:val="99"/>
    <w:rsid w:val="00DC519A"/>
    <w:rPr>
      <w:rFonts w:ascii="Verdana" w:hAnsi="Verdana"/>
      <w:sz w:val="18"/>
      <w:szCs w:val="24"/>
    </w:rPr>
  </w:style>
  <w:style w:type="character" w:styleId="Paginanummer">
    <w:name w:val="page number"/>
    <w:basedOn w:val="Standaardalinea-lettertype"/>
    <w:semiHidden/>
    <w:rsid w:val="00DC519A"/>
  </w:style>
  <w:style w:type="character" w:styleId="Hyperlink">
    <w:name w:val="Hyperlink"/>
    <w:uiPriority w:val="99"/>
    <w:rsid w:val="00DC519A"/>
    <w:rPr>
      <w:color w:val="0000FF"/>
      <w:u w:val="single"/>
    </w:rPr>
  </w:style>
  <w:style w:type="paragraph" w:styleId="Afzender">
    <w:name w:val="envelope return"/>
    <w:basedOn w:val="Standaard"/>
    <w:semiHidden/>
    <w:rsid w:val="00DC519A"/>
    <w:pPr>
      <w:numPr>
        <w:numId w:val="7"/>
      </w:numPr>
    </w:pPr>
    <w:rPr>
      <w:rFonts w:cs="Arial"/>
      <w:szCs w:val="20"/>
    </w:rPr>
  </w:style>
  <w:style w:type="paragraph" w:styleId="Lijstopsomteken">
    <w:name w:val="List Bullet"/>
    <w:basedOn w:val="Standaard"/>
    <w:autoRedefine/>
    <w:semiHidden/>
    <w:rsid w:val="00DC519A"/>
    <w:pPr>
      <w:numPr>
        <w:numId w:val="5"/>
      </w:numPr>
      <w:tabs>
        <w:tab w:val="left" w:pos="454"/>
      </w:tabs>
    </w:pPr>
  </w:style>
  <w:style w:type="paragraph" w:customStyle="1" w:styleId="toelichting">
    <w:name w:val="toelichting"/>
    <w:basedOn w:val="Standaard"/>
    <w:rsid w:val="00DC519A"/>
    <w:pPr>
      <w:overflowPunct w:val="0"/>
      <w:autoSpaceDE w:val="0"/>
      <w:autoSpaceDN w:val="0"/>
      <w:adjustRightInd w:val="0"/>
      <w:spacing w:line="240" w:lineRule="auto"/>
      <w:textAlignment w:val="baseline"/>
    </w:pPr>
    <w:rPr>
      <w:rFonts w:ascii="Times New Roman" w:hAnsi="Times New Roman"/>
      <w:i/>
      <w:sz w:val="20"/>
      <w:szCs w:val="20"/>
      <w:lang w:val="nl"/>
    </w:rPr>
  </w:style>
  <w:style w:type="paragraph" w:customStyle="1" w:styleId="Groetregel">
    <w:name w:val="Groetregel"/>
    <w:basedOn w:val="Standaard"/>
    <w:rsid w:val="00DC519A"/>
    <w:pPr>
      <w:keepNext/>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after="240" w:line="240" w:lineRule="exact"/>
      <w:textAlignment w:val="baseline"/>
    </w:pPr>
    <w:rPr>
      <w:rFonts w:ascii="V&amp;W Syntax (Adobe)" w:hAnsi="V&amp;W Syntax (Adobe)"/>
      <w:sz w:val="19"/>
      <w:szCs w:val="20"/>
      <w:lang w:val="nl"/>
    </w:rPr>
  </w:style>
  <w:style w:type="paragraph" w:styleId="Tekstzonderopmaak">
    <w:name w:val="Plain Text"/>
    <w:basedOn w:val="Standaard"/>
    <w:link w:val="TekstzonderopmaakChar"/>
    <w:semiHidden/>
    <w:rsid w:val="00DC519A"/>
    <w:rPr>
      <w:rFonts w:cs="Courier New"/>
      <w:szCs w:val="20"/>
    </w:rPr>
  </w:style>
  <w:style w:type="character" w:customStyle="1" w:styleId="TekstzonderopmaakChar">
    <w:name w:val="Tekst zonder opmaak Char"/>
    <w:link w:val="Tekstzonderopmaak"/>
    <w:semiHidden/>
    <w:rsid w:val="00DC519A"/>
    <w:rPr>
      <w:rFonts w:ascii="Verdana" w:hAnsi="Verdana" w:cs="Courier New"/>
      <w:sz w:val="18"/>
    </w:rPr>
  </w:style>
  <w:style w:type="paragraph" w:styleId="Lijstalinea">
    <w:name w:val="List Paragraph"/>
    <w:basedOn w:val="Standaard"/>
    <w:uiPriority w:val="34"/>
    <w:qFormat/>
    <w:rsid w:val="00D734FD"/>
    <w:pPr>
      <w:ind w:left="708"/>
    </w:pPr>
  </w:style>
  <w:style w:type="character" w:styleId="Voetnootmarkering">
    <w:name w:val="footnote reference"/>
    <w:semiHidden/>
    <w:rsid w:val="00BF1741"/>
    <w:rPr>
      <w:rFonts w:ascii="Verdana" w:hAnsi="Verdana" w:cs="Times New Roman"/>
      <w:sz w:val="18"/>
      <w:vertAlign w:val="superscript"/>
    </w:rPr>
  </w:style>
  <w:style w:type="paragraph" w:styleId="Plattetekst2">
    <w:name w:val="Body Text 2"/>
    <w:basedOn w:val="Standaard"/>
    <w:link w:val="Plattetekst2Char"/>
    <w:uiPriority w:val="99"/>
    <w:semiHidden/>
    <w:rsid w:val="00BF1741"/>
  </w:style>
  <w:style w:type="character" w:customStyle="1" w:styleId="Plattetekst2Char">
    <w:name w:val="Platte tekst 2 Char"/>
    <w:basedOn w:val="Standaardalinea-lettertype"/>
    <w:link w:val="Plattetekst2"/>
    <w:uiPriority w:val="99"/>
    <w:semiHidden/>
    <w:rsid w:val="00BF1741"/>
    <w:rPr>
      <w:rFonts w:ascii="Verdana" w:hAnsi="Verdana"/>
      <w:sz w:val="18"/>
      <w:szCs w:val="24"/>
    </w:rPr>
  </w:style>
  <w:style w:type="paragraph" w:styleId="Plattetekst3">
    <w:name w:val="Body Text 3"/>
    <w:basedOn w:val="Standaard"/>
    <w:link w:val="Plattetekst3Char"/>
    <w:uiPriority w:val="99"/>
    <w:semiHidden/>
    <w:rsid w:val="00BF1741"/>
    <w:rPr>
      <w:szCs w:val="16"/>
    </w:rPr>
  </w:style>
  <w:style w:type="character" w:customStyle="1" w:styleId="Plattetekst3Char">
    <w:name w:val="Platte tekst 3 Char"/>
    <w:basedOn w:val="Standaardalinea-lettertype"/>
    <w:link w:val="Plattetekst3"/>
    <w:uiPriority w:val="99"/>
    <w:semiHidden/>
    <w:rsid w:val="00BF1741"/>
    <w:rPr>
      <w:rFonts w:ascii="Verdana" w:hAnsi="Verdana"/>
      <w:sz w:val="18"/>
      <w:szCs w:val="16"/>
    </w:rPr>
  </w:style>
  <w:style w:type="paragraph" w:styleId="Plattetekstinspringen3">
    <w:name w:val="Body Text Indent 3"/>
    <w:basedOn w:val="Standaard"/>
    <w:link w:val="Plattetekstinspringen3Char"/>
    <w:uiPriority w:val="99"/>
    <w:unhideWhenUsed/>
    <w:rsid w:val="00BF1741"/>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rsid w:val="00BF1741"/>
    <w:rPr>
      <w:rFonts w:ascii="Verdana" w:hAnsi="Verdana"/>
      <w:sz w:val="16"/>
      <w:szCs w:val="16"/>
    </w:rPr>
  </w:style>
  <w:style w:type="character" w:customStyle="1" w:styleId="AanhefChar">
    <w:name w:val="Aanhef Char"/>
    <w:link w:val="Aanhef"/>
    <w:semiHidden/>
    <w:locked/>
    <w:rsid w:val="00BF1741"/>
    <w:rPr>
      <w:rFonts w:ascii="Verdana" w:hAnsi="Verdana"/>
      <w:sz w:val="18"/>
      <w:szCs w:val="24"/>
    </w:rPr>
  </w:style>
  <w:style w:type="character" w:customStyle="1" w:styleId="VoetnoottekstChar">
    <w:name w:val="Voetnoottekst Char"/>
    <w:link w:val="Voetnoottekst"/>
    <w:semiHidden/>
    <w:locked/>
    <w:rsid w:val="00BF1741"/>
    <w:rPr>
      <w:rFonts w:ascii="Verdana" w:hAnsi="Verdana"/>
      <w:sz w:val="16"/>
    </w:rPr>
  </w:style>
  <w:style w:type="paragraph" w:customStyle="1" w:styleId="Huisstijl-Toezendgegevens">
    <w:name w:val="Huisstijl - Toezendgegevens"/>
    <w:basedOn w:val="Standaard"/>
    <w:rsid w:val="006E2562"/>
    <w:pPr>
      <w:widowControl w:val="0"/>
      <w:suppressAutoHyphens/>
      <w:autoSpaceDN w:val="0"/>
      <w:spacing w:line="240" w:lineRule="exact"/>
    </w:pPr>
    <w:rPr>
      <w:rFonts w:eastAsia="DejaVu Sans" w:cs="Lohit Hindi"/>
      <w:kern w:val="3"/>
      <w:lang w:eastAsia="zh-CN" w:bidi="hi-IN"/>
    </w:rPr>
  </w:style>
  <w:style w:type="paragraph" w:styleId="Lijstnummering3">
    <w:name w:val="List Number 3"/>
    <w:basedOn w:val="Standaard"/>
    <w:autoRedefine/>
    <w:semiHidden/>
    <w:rsid w:val="009A1E8E"/>
    <w:pPr>
      <w:numPr>
        <w:numId w:val="17"/>
      </w:numPr>
    </w:pPr>
  </w:style>
  <w:style w:type="table" w:styleId="Tabelraster">
    <w:name w:val="Table Grid"/>
    <w:basedOn w:val="Standaardtabel"/>
    <w:uiPriority w:val="59"/>
    <w:rsid w:val="00AC2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65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8307">
      <w:bodyDiv w:val="1"/>
      <w:marLeft w:val="0"/>
      <w:marRight w:val="0"/>
      <w:marTop w:val="0"/>
      <w:marBottom w:val="0"/>
      <w:divBdr>
        <w:top w:val="none" w:sz="0" w:space="0" w:color="auto"/>
        <w:left w:val="none" w:sz="0" w:space="0" w:color="auto"/>
        <w:bottom w:val="none" w:sz="0" w:space="0" w:color="auto"/>
        <w:right w:val="none" w:sz="0" w:space="0" w:color="auto"/>
      </w:divBdr>
    </w:div>
    <w:div w:id="100956194">
      <w:bodyDiv w:val="1"/>
      <w:marLeft w:val="0"/>
      <w:marRight w:val="0"/>
      <w:marTop w:val="0"/>
      <w:marBottom w:val="0"/>
      <w:divBdr>
        <w:top w:val="none" w:sz="0" w:space="0" w:color="auto"/>
        <w:left w:val="none" w:sz="0" w:space="0" w:color="auto"/>
        <w:bottom w:val="none" w:sz="0" w:space="0" w:color="auto"/>
        <w:right w:val="none" w:sz="0" w:space="0" w:color="auto"/>
      </w:divBdr>
    </w:div>
    <w:div w:id="225260792">
      <w:bodyDiv w:val="1"/>
      <w:marLeft w:val="0"/>
      <w:marRight w:val="0"/>
      <w:marTop w:val="0"/>
      <w:marBottom w:val="0"/>
      <w:divBdr>
        <w:top w:val="none" w:sz="0" w:space="0" w:color="auto"/>
        <w:left w:val="none" w:sz="0" w:space="0" w:color="auto"/>
        <w:bottom w:val="none" w:sz="0" w:space="0" w:color="auto"/>
        <w:right w:val="none" w:sz="0" w:space="0" w:color="auto"/>
      </w:divBdr>
    </w:div>
    <w:div w:id="232202499">
      <w:bodyDiv w:val="1"/>
      <w:marLeft w:val="0"/>
      <w:marRight w:val="0"/>
      <w:marTop w:val="0"/>
      <w:marBottom w:val="0"/>
      <w:divBdr>
        <w:top w:val="none" w:sz="0" w:space="0" w:color="auto"/>
        <w:left w:val="none" w:sz="0" w:space="0" w:color="auto"/>
        <w:bottom w:val="none" w:sz="0" w:space="0" w:color="auto"/>
        <w:right w:val="none" w:sz="0" w:space="0" w:color="auto"/>
      </w:divBdr>
    </w:div>
    <w:div w:id="364336003">
      <w:bodyDiv w:val="1"/>
      <w:marLeft w:val="0"/>
      <w:marRight w:val="0"/>
      <w:marTop w:val="0"/>
      <w:marBottom w:val="0"/>
      <w:divBdr>
        <w:top w:val="none" w:sz="0" w:space="0" w:color="auto"/>
        <w:left w:val="none" w:sz="0" w:space="0" w:color="auto"/>
        <w:bottom w:val="none" w:sz="0" w:space="0" w:color="auto"/>
        <w:right w:val="none" w:sz="0" w:space="0" w:color="auto"/>
      </w:divBdr>
    </w:div>
    <w:div w:id="495456097">
      <w:bodyDiv w:val="1"/>
      <w:marLeft w:val="0"/>
      <w:marRight w:val="0"/>
      <w:marTop w:val="0"/>
      <w:marBottom w:val="0"/>
      <w:divBdr>
        <w:top w:val="none" w:sz="0" w:space="0" w:color="auto"/>
        <w:left w:val="none" w:sz="0" w:space="0" w:color="auto"/>
        <w:bottom w:val="none" w:sz="0" w:space="0" w:color="auto"/>
        <w:right w:val="none" w:sz="0" w:space="0" w:color="auto"/>
      </w:divBdr>
    </w:div>
    <w:div w:id="545217756">
      <w:bodyDiv w:val="1"/>
      <w:marLeft w:val="0"/>
      <w:marRight w:val="0"/>
      <w:marTop w:val="0"/>
      <w:marBottom w:val="0"/>
      <w:divBdr>
        <w:top w:val="none" w:sz="0" w:space="0" w:color="auto"/>
        <w:left w:val="none" w:sz="0" w:space="0" w:color="auto"/>
        <w:bottom w:val="none" w:sz="0" w:space="0" w:color="auto"/>
        <w:right w:val="none" w:sz="0" w:space="0" w:color="auto"/>
      </w:divBdr>
    </w:div>
    <w:div w:id="586157488">
      <w:bodyDiv w:val="1"/>
      <w:marLeft w:val="0"/>
      <w:marRight w:val="0"/>
      <w:marTop w:val="0"/>
      <w:marBottom w:val="0"/>
      <w:divBdr>
        <w:top w:val="none" w:sz="0" w:space="0" w:color="auto"/>
        <w:left w:val="none" w:sz="0" w:space="0" w:color="auto"/>
        <w:bottom w:val="none" w:sz="0" w:space="0" w:color="auto"/>
        <w:right w:val="none" w:sz="0" w:space="0" w:color="auto"/>
      </w:divBdr>
    </w:div>
    <w:div w:id="620723505">
      <w:bodyDiv w:val="1"/>
      <w:marLeft w:val="0"/>
      <w:marRight w:val="0"/>
      <w:marTop w:val="0"/>
      <w:marBottom w:val="0"/>
      <w:divBdr>
        <w:top w:val="none" w:sz="0" w:space="0" w:color="auto"/>
        <w:left w:val="none" w:sz="0" w:space="0" w:color="auto"/>
        <w:bottom w:val="none" w:sz="0" w:space="0" w:color="auto"/>
        <w:right w:val="none" w:sz="0" w:space="0" w:color="auto"/>
      </w:divBdr>
    </w:div>
    <w:div w:id="691227566">
      <w:bodyDiv w:val="1"/>
      <w:marLeft w:val="0"/>
      <w:marRight w:val="0"/>
      <w:marTop w:val="0"/>
      <w:marBottom w:val="0"/>
      <w:divBdr>
        <w:top w:val="none" w:sz="0" w:space="0" w:color="auto"/>
        <w:left w:val="none" w:sz="0" w:space="0" w:color="auto"/>
        <w:bottom w:val="none" w:sz="0" w:space="0" w:color="auto"/>
        <w:right w:val="none" w:sz="0" w:space="0" w:color="auto"/>
      </w:divBdr>
    </w:div>
    <w:div w:id="712651931">
      <w:bodyDiv w:val="1"/>
      <w:marLeft w:val="0"/>
      <w:marRight w:val="0"/>
      <w:marTop w:val="0"/>
      <w:marBottom w:val="0"/>
      <w:divBdr>
        <w:top w:val="none" w:sz="0" w:space="0" w:color="auto"/>
        <w:left w:val="none" w:sz="0" w:space="0" w:color="auto"/>
        <w:bottom w:val="none" w:sz="0" w:space="0" w:color="auto"/>
        <w:right w:val="none" w:sz="0" w:space="0" w:color="auto"/>
      </w:divBdr>
    </w:div>
    <w:div w:id="717897677">
      <w:bodyDiv w:val="1"/>
      <w:marLeft w:val="0"/>
      <w:marRight w:val="0"/>
      <w:marTop w:val="0"/>
      <w:marBottom w:val="0"/>
      <w:divBdr>
        <w:top w:val="none" w:sz="0" w:space="0" w:color="auto"/>
        <w:left w:val="none" w:sz="0" w:space="0" w:color="auto"/>
        <w:bottom w:val="none" w:sz="0" w:space="0" w:color="auto"/>
        <w:right w:val="none" w:sz="0" w:space="0" w:color="auto"/>
      </w:divBdr>
    </w:div>
    <w:div w:id="791291191">
      <w:bodyDiv w:val="1"/>
      <w:marLeft w:val="0"/>
      <w:marRight w:val="0"/>
      <w:marTop w:val="0"/>
      <w:marBottom w:val="0"/>
      <w:divBdr>
        <w:top w:val="none" w:sz="0" w:space="0" w:color="auto"/>
        <w:left w:val="none" w:sz="0" w:space="0" w:color="auto"/>
        <w:bottom w:val="none" w:sz="0" w:space="0" w:color="auto"/>
        <w:right w:val="none" w:sz="0" w:space="0" w:color="auto"/>
      </w:divBdr>
    </w:div>
    <w:div w:id="803423101">
      <w:bodyDiv w:val="1"/>
      <w:marLeft w:val="0"/>
      <w:marRight w:val="0"/>
      <w:marTop w:val="0"/>
      <w:marBottom w:val="0"/>
      <w:divBdr>
        <w:top w:val="none" w:sz="0" w:space="0" w:color="auto"/>
        <w:left w:val="none" w:sz="0" w:space="0" w:color="auto"/>
        <w:bottom w:val="none" w:sz="0" w:space="0" w:color="auto"/>
        <w:right w:val="none" w:sz="0" w:space="0" w:color="auto"/>
      </w:divBdr>
    </w:div>
    <w:div w:id="992220104">
      <w:bodyDiv w:val="1"/>
      <w:marLeft w:val="0"/>
      <w:marRight w:val="0"/>
      <w:marTop w:val="0"/>
      <w:marBottom w:val="0"/>
      <w:divBdr>
        <w:top w:val="none" w:sz="0" w:space="0" w:color="auto"/>
        <w:left w:val="none" w:sz="0" w:space="0" w:color="auto"/>
        <w:bottom w:val="none" w:sz="0" w:space="0" w:color="auto"/>
        <w:right w:val="none" w:sz="0" w:space="0" w:color="auto"/>
      </w:divBdr>
    </w:div>
    <w:div w:id="1105807454">
      <w:bodyDiv w:val="1"/>
      <w:marLeft w:val="0"/>
      <w:marRight w:val="0"/>
      <w:marTop w:val="0"/>
      <w:marBottom w:val="0"/>
      <w:divBdr>
        <w:top w:val="none" w:sz="0" w:space="0" w:color="auto"/>
        <w:left w:val="none" w:sz="0" w:space="0" w:color="auto"/>
        <w:bottom w:val="none" w:sz="0" w:space="0" w:color="auto"/>
        <w:right w:val="none" w:sz="0" w:space="0" w:color="auto"/>
      </w:divBdr>
    </w:div>
    <w:div w:id="1124497222">
      <w:bodyDiv w:val="1"/>
      <w:marLeft w:val="0"/>
      <w:marRight w:val="0"/>
      <w:marTop w:val="0"/>
      <w:marBottom w:val="0"/>
      <w:divBdr>
        <w:top w:val="none" w:sz="0" w:space="0" w:color="auto"/>
        <w:left w:val="none" w:sz="0" w:space="0" w:color="auto"/>
        <w:bottom w:val="none" w:sz="0" w:space="0" w:color="auto"/>
        <w:right w:val="none" w:sz="0" w:space="0" w:color="auto"/>
      </w:divBdr>
    </w:div>
    <w:div w:id="1126241430">
      <w:bodyDiv w:val="1"/>
      <w:marLeft w:val="0"/>
      <w:marRight w:val="0"/>
      <w:marTop w:val="0"/>
      <w:marBottom w:val="0"/>
      <w:divBdr>
        <w:top w:val="none" w:sz="0" w:space="0" w:color="auto"/>
        <w:left w:val="none" w:sz="0" w:space="0" w:color="auto"/>
        <w:bottom w:val="none" w:sz="0" w:space="0" w:color="auto"/>
        <w:right w:val="none" w:sz="0" w:space="0" w:color="auto"/>
      </w:divBdr>
    </w:div>
    <w:div w:id="1308851151">
      <w:bodyDiv w:val="1"/>
      <w:marLeft w:val="0"/>
      <w:marRight w:val="0"/>
      <w:marTop w:val="0"/>
      <w:marBottom w:val="0"/>
      <w:divBdr>
        <w:top w:val="none" w:sz="0" w:space="0" w:color="auto"/>
        <w:left w:val="none" w:sz="0" w:space="0" w:color="auto"/>
        <w:bottom w:val="none" w:sz="0" w:space="0" w:color="auto"/>
        <w:right w:val="none" w:sz="0" w:space="0" w:color="auto"/>
      </w:divBdr>
    </w:div>
    <w:div w:id="1441604444">
      <w:bodyDiv w:val="1"/>
      <w:marLeft w:val="0"/>
      <w:marRight w:val="0"/>
      <w:marTop w:val="0"/>
      <w:marBottom w:val="0"/>
      <w:divBdr>
        <w:top w:val="none" w:sz="0" w:space="0" w:color="auto"/>
        <w:left w:val="none" w:sz="0" w:space="0" w:color="auto"/>
        <w:bottom w:val="none" w:sz="0" w:space="0" w:color="auto"/>
        <w:right w:val="none" w:sz="0" w:space="0" w:color="auto"/>
      </w:divBdr>
    </w:div>
    <w:div w:id="1583949051">
      <w:bodyDiv w:val="1"/>
      <w:marLeft w:val="0"/>
      <w:marRight w:val="0"/>
      <w:marTop w:val="0"/>
      <w:marBottom w:val="0"/>
      <w:divBdr>
        <w:top w:val="none" w:sz="0" w:space="0" w:color="auto"/>
        <w:left w:val="none" w:sz="0" w:space="0" w:color="auto"/>
        <w:bottom w:val="none" w:sz="0" w:space="0" w:color="auto"/>
        <w:right w:val="none" w:sz="0" w:space="0" w:color="auto"/>
      </w:divBdr>
    </w:div>
    <w:div w:id="1613972480">
      <w:bodyDiv w:val="1"/>
      <w:marLeft w:val="0"/>
      <w:marRight w:val="0"/>
      <w:marTop w:val="0"/>
      <w:marBottom w:val="0"/>
      <w:divBdr>
        <w:top w:val="none" w:sz="0" w:space="0" w:color="auto"/>
        <w:left w:val="none" w:sz="0" w:space="0" w:color="auto"/>
        <w:bottom w:val="none" w:sz="0" w:space="0" w:color="auto"/>
        <w:right w:val="none" w:sz="0" w:space="0" w:color="auto"/>
      </w:divBdr>
    </w:div>
    <w:div w:id="1751077544">
      <w:bodyDiv w:val="1"/>
      <w:marLeft w:val="0"/>
      <w:marRight w:val="0"/>
      <w:marTop w:val="0"/>
      <w:marBottom w:val="0"/>
      <w:divBdr>
        <w:top w:val="none" w:sz="0" w:space="0" w:color="auto"/>
        <w:left w:val="none" w:sz="0" w:space="0" w:color="auto"/>
        <w:bottom w:val="none" w:sz="0" w:space="0" w:color="auto"/>
        <w:right w:val="none" w:sz="0" w:space="0" w:color="auto"/>
      </w:divBdr>
    </w:div>
    <w:div w:id="1843929207">
      <w:bodyDiv w:val="1"/>
      <w:marLeft w:val="0"/>
      <w:marRight w:val="0"/>
      <w:marTop w:val="0"/>
      <w:marBottom w:val="0"/>
      <w:divBdr>
        <w:top w:val="none" w:sz="0" w:space="0" w:color="auto"/>
        <w:left w:val="none" w:sz="0" w:space="0" w:color="auto"/>
        <w:bottom w:val="none" w:sz="0" w:space="0" w:color="auto"/>
        <w:right w:val="none" w:sz="0" w:space="0" w:color="auto"/>
      </w:divBdr>
    </w:div>
    <w:div w:id="1902401709">
      <w:bodyDiv w:val="1"/>
      <w:marLeft w:val="0"/>
      <w:marRight w:val="0"/>
      <w:marTop w:val="0"/>
      <w:marBottom w:val="0"/>
      <w:divBdr>
        <w:top w:val="none" w:sz="0" w:space="0" w:color="auto"/>
        <w:left w:val="none" w:sz="0" w:space="0" w:color="auto"/>
        <w:bottom w:val="none" w:sz="0" w:space="0" w:color="auto"/>
        <w:right w:val="none" w:sz="0" w:space="0" w:color="auto"/>
      </w:divBdr>
    </w:div>
    <w:div w:id="191346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fficielebekenmakingen.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hnk.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verheid.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Status xmlns="b13e2015-dc9d-463a-9e8b-eb4f15b0181d">Concept</Status>
    <Dossiernummer xmlns="897a285f-5191-48ff-85c6-cd9cd02b237a">HHNK/19005374</Dossiernumm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71D08696F6B244A924ACF09EC19461B" ma:contentTypeVersion="5" ma:contentTypeDescription="Een nieuw document maken." ma:contentTypeScope="" ma:versionID="bae7b83b1e4bb6760424852a673e1e75">
  <xsd:schema xmlns:xsd="http://www.w3.org/2001/XMLSchema" xmlns:xs="http://www.w3.org/2001/XMLSchema" xmlns:p="http://schemas.microsoft.com/office/2006/metadata/properties" xmlns:ns2="897a285f-5191-48ff-85c6-cd9cd02b237a" xmlns:ns3="b13e2015-dc9d-463a-9e8b-eb4f15b0181d" xmlns:ns4="http://schemas.microsoft.com/sharepoint/v3/fields" targetNamespace="http://schemas.microsoft.com/office/2006/metadata/properties" ma:root="true" ma:fieldsID="0e1f2968bc591f523ee5b6c6912d253e" ns2:_="" ns3:_="" ns4:_="">
    <xsd:import namespace="897a285f-5191-48ff-85c6-cd9cd02b237a"/>
    <xsd:import namespace="b13e2015-dc9d-463a-9e8b-eb4f15b0181d"/>
    <xsd:import namespace="http://schemas.microsoft.com/sharepoint/v3/fields"/>
    <xsd:element name="properties">
      <xsd:complexType>
        <xsd:sequence>
          <xsd:element name="documentManagement">
            <xsd:complexType>
              <xsd:all>
                <xsd:element ref="ns2:Dossiernummer" minOccurs="0"/>
                <xsd:element ref="ns3:Status"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a285f-5191-48ff-85c6-cd9cd02b237a" elementFormDefault="qualified">
    <xsd:import namespace="http://schemas.microsoft.com/office/2006/documentManagement/types"/>
    <xsd:import namespace="http://schemas.microsoft.com/office/infopath/2007/PartnerControls"/>
    <xsd:element name="Dossiernummer" ma:index="8" nillable="true" ma:displayName="Dossiernummer" ma:default="HHNK/19005374" ma:hidden="true" ma:internalName="Dossiernumm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3e2015-dc9d-463a-9e8b-eb4f15b0181d" elementFormDefault="qualified">
    <xsd:import namespace="http://schemas.microsoft.com/office/2006/documentManagement/types"/>
    <xsd:import namespace="http://schemas.microsoft.com/office/infopath/2007/PartnerControls"/>
    <xsd:element name="Status" ma:index="9" nillable="true" ma:displayName="Status" ma:default="Concept" ma:format="Dropdown" ma:internalName="Status">
      <xsd:simpleType>
        <xsd:restriction base="dms:Choice">
          <xsd:enumeration value="Concept"/>
          <xsd:enumeration value="Te verzenden"/>
          <xsd:enumeration value="In behandeling"/>
          <xsd:enumeration value="Verzonden"/>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nillable="true" ma:displayName="Versie" ma:hidden="true"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2207E-8B38-4BA5-A07D-B23061F6970A}">
  <ds:schemaRefs>
    <ds:schemaRef ds:uri="b13e2015-dc9d-463a-9e8b-eb4f15b0181d"/>
    <ds:schemaRef ds:uri="897a285f-5191-48ff-85c6-cd9cd02b237a"/>
    <ds:schemaRef ds:uri="http://purl.org/dc/dcmitype/"/>
    <ds:schemaRef ds:uri="http://www.w3.org/XML/1998/namespace"/>
    <ds:schemaRef ds:uri="http://schemas.microsoft.com/sharepoint/v3/field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6A62021D-3F99-4434-8350-1BEBBE80A16A}">
  <ds:schemaRefs>
    <ds:schemaRef ds:uri="http://schemas.openxmlformats.org/officeDocument/2006/bibliography"/>
  </ds:schemaRefs>
</ds:datastoreItem>
</file>

<file path=customXml/itemProps3.xml><?xml version="1.0" encoding="utf-8"?>
<ds:datastoreItem xmlns:ds="http://schemas.openxmlformats.org/officeDocument/2006/customXml" ds:itemID="{F609FCE8-5423-4B01-BE5D-6442B991A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a285f-5191-48ff-85c6-cd9cd02b237a"/>
    <ds:schemaRef ds:uri="b13e2015-dc9d-463a-9e8b-eb4f15b0181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1BC97-9D7B-451E-9581-4A73ACECB0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2871</Words>
  <Characters>17285</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HHNK</Company>
  <LinksUpToDate>false</LinksUpToDate>
  <CharactersWithSpaces>20116</CharactersWithSpaces>
  <SharedDoc>false</SharedDoc>
  <HLinks>
    <vt:vector size="30" baseType="variant">
      <vt:variant>
        <vt:i4>7274557</vt:i4>
      </vt:variant>
      <vt:variant>
        <vt:i4>213</vt:i4>
      </vt:variant>
      <vt:variant>
        <vt:i4>0</vt:i4>
      </vt:variant>
      <vt:variant>
        <vt:i4>5</vt:i4>
      </vt:variant>
      <vt:variant>
        <vt:lpwstr>http://www.hhnk.nl/</vt:lpwstr>
      </vt:variant>
      <vt:variant>
        <vt:lpwstr/>
      </vt:variant>
      <vt:variant>
        <vt:i4>1310728</vt:i4>
      </vt:variant>
      <vt:variant>
        <vt:i4>156</vt:i4>
      </vt:variant>
      <vt:variant>
        <vt:i4>0</vt:i4>
      </vt:variant>
      <vt:variant>
        <vt:i4>5</vt:i4>
      </vt:variant>
      <vt:variant>
        <vt:lpwstr>http://www.hhnk.nl/toetsingskader</vt:lpwstr>
      </vt:variant>
      <vt:variant>
        <vt:lpwstr/>
      </vt:variant>
      <vt:variant>
        <vt:i4>7274557</vt:i4>
      </vt:variant>
      <vt:variant>
        <vt:i4>150</vt:i4>
      </vt:variant>
      <vt:variant>
        <vt:i4>0</vt:i4>
      </vt:variant>
      <vt:variant>
        <vt:i4>5</vt:i4>
      </vt:variant>
      <vt:variant>
        <vt:lpwstr>http://www.hhnk.nl/</vt:lpwstr>
      </vt:variant>
      <vt:variant>
        <vt:lpwstr/>
      </vt:variant>
      <vt:variant>
        <vt:i4>3145751</vt:i4>
      </vt:variant>
      <vt:variant>
        <vt:i4>36</vt:i4>
      </vt:variant>
      <vt:variant>
        <vt:i4>0</vt:i4>
      </vt:variant>
      <vt:variant>
        <vt:i4>5</vt:i4>
      </vt:variant>
      <vt:variant>
        <vt:lpwstr>mailto:ontheffingenregistratie@hhnk.nl</vt:lpwstr>
      </vt:variant>
      <vt:variant>
        <vt:lpwstr/>
      </vt:variant>
      <vt:variant>
        <vt:i4>6422587</vt:i4>
      </vt:variant>
      <vt:variant>
        <vt:i4>27</vt:i4>
      </vt:variant>
      <vt:variant>
        <vt:i4>0</vt:i4>
      </vt:variant>
      <vt:variant>
        <vt:i4>5</vt:i4>
      </vt:variant>
      <vt:variant>
        <vt:lpwstr>http://www.overheid.nl/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jrijpkema</dc:creator>
  <cp:lastModifiedBy>Bregman, Miranda</cp:lastModifiedBy>
  <cp:revision>3</cp:revision>
  <cp:lastPrinted>2015-12-03T06:49:00Z</cp:lastPrinted>
  <dcterms:created xsi:type="dcterms:W3CDTF">2022-09-28T06:42:00Z</dcterms:created>
  <dcterms:modified xsi:type="dcterms:W3CDTF">2022-09-28T06:59:00Z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0x010100D71D08696F6B244A924ACF09EC19461B</vt:lpwstr>
  </property>
  <property fmtid="{D5CDD505-2E9C-101B-9397-08002B2CF9AE}" pid="3" name="CORSA_GUID">
    <vt:lpwstr>d8ca5a6d-9673-a4a6-9e14-e46724a7dfc4</vt:lpwstr>
  </property>
  <property fmtid="{D5CDD505-2E9C-101B-9397-08002B2CF9AE}" pid="4" name="CORSA_OBJECTTYPE">
    <vt:lpwstr>S</vt:lpwstr>
  </property>
  <property fmtid="{D5CDD505-2E9C-101B-9397-08002B2CF9AE}" pid="5" name="CORSA_OBJECTID">
    <vt:lpwstr>22.0824846</vt:lpwstr>
  </property>
  <property fmtid="{D5CDD505-2E9C-101B-9397-08002B2CF9AE}" pid="6" name="CORSA_VERSION">
    <vt:lpwstr>1</vt:lpwstr>
  </property>
</Properties>
</file>